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热电阻项目建设总纲及方案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0912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_Toc30912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28" w:history="1">
        <w:r>
          <w:rPr>
            <w:rFonts w:ascii="仿宋" w:eastAsia="仿宋" w:hAnsi="仿宋" w:cs="仿宋" w:hint="eastAsia"/>
            <w:lang w:eastAsia="zh-CN"/>
          </w:rPr>
          <w:t>一、项目监理与质量保证</w:t>
        </w:r>
        <w:r>
          <w:tab/>
        </w:r>
        <w:r>
          <w:fldChar w:fldCharType="begin"/>
        </w:r>
        <w:r>
          <w:instrText xml:space="preserve"> PAGEREF _Toc19928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32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_Toc29232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93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_Toc28793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57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_Toc28957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6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_Toc1126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77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_Toc13277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60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_Toc11960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18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_Toc4818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22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_Toc22322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61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_Toc11261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74" w:history="1">
        <w:r>
          <w:rPr>
            <w:rFonts w:ascii="仿宋" w:eastAsia="仿宋" w:hAnsi="仿宋" w:cs="仿宋" w:hint="eastAsia"/>
            <w:lang w:eastAsia="zh-CN"/>
          </w:rPr>
          <w:t>三、社会影响分析</w:t>
        </w:r>
        <w:r>
          <w:tab/>
        </w:r>
        <w:r>
          <w:fldChar w:fldCharType="begin"/>
        </w:r>
        <w:r>
          <w:instrText xml:space="preserve"> PAGEREF _Toc11274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17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_Toc17417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65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_Toc14665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70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_Toc20670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17" w:history="1">
        <w:r>
          <w:rPr>
            <w:rFonts w:ascii="仿宋" w:eastAsia="仿宋" w:hAnsi="仿宋" w:cs="仿宋" w:hint="eastAsia"/>
            <w:lang w:eastAsia="zh-CN"/>
          </w:rPr>
          <w:t>四、背景、必要性分析</w:t>
        </w:r>
        <w:r>
          <w:tab/>
        </w:r>
        <w:r>
          <w:fldChar w:fldCharType="begin"/>
        </w:r>
        <w:r>
          <w:instrText xml:space="preserve"> PAGEREF _Toc22517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64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_Toc32764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60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_Toc7060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47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_Toc26547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39" w:history="1">
        <w:r>
          <w:rPr>
            <w:rFonts w:ascii="仿宋" w:eastAsia="仿宋" w:hAnsi="仿宋" w:cs="仿宋" w:hint="eastAsia"/>
            <w:lang w:eastAsia="zh-CN"/>
          </w:rPr>
          <w:t>五、发展规划、产业政策和行业准入分析</w:t>
        </w:r>
        <w:r>
          <w:tab/>
        </w:r>
        <w:r>
          <w:fldChar w:fldCharType="begin"/>
        </w:r>
        <w:r>
          <w:instrText xml:space="preserve"> PAGEREF _Toc22739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88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_Toc11888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88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_Toc30288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11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_Toc14711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" w:history="1">
        <w:r>
          <w:rPr>
            <w:rFonts w:ascii="仿宋" w:eastAsia="仿宋" w:hAnsi="仿宋" w:cs="仿宋" w:hint="eastAsia"/>
            <w:lang w:eastAsia="zh-CN"/>
          </w:rPr>
          <w:t>六、建设风险评估分析</w:t>
        </w:r>
        <w:r>
          <w:tab/>
        </w:r>
        <w:r>
          <w:fldChar w:fldCharType="begin"/>
        </w:r>
        <w:r>
          <w:instrText xml:space="preserve"> PAGEREF _Toc224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47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_Toc5247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7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_Toc1727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87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_Toc10387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45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_Toc6545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51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_Toc17051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05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_Toc5405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93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_Toc12193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15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_Toc31015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68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_Toc9168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30" w:history="1">
        <w:r>
          <w:rPr>
            <w:rFonts w:ascii="仿宋" w:eastAsia="仿宋" w:hAnsi="仿宋" w:cs="仿宋" w:hint="eastAsia"/>
            <w:lang w:eastAsia="zh-CN"/>
          </w:rPr>
          <w:t>七、安全与应急管理</w:t>
        </w:r>
        <w:r>
          <w:tab/>
        </w:r>
        <w:r>
          <w:fldChar w:fldCharType="begin"/>
        </w:r>
        <w:r>
          <w:instrText xml:space="preserve"> PAGEREF _Toc22230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8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_Toc2738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65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_Toc5765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81" w:history="1">
        <w:r>
          <w:rPr>
            <w:rFonts w:ascii="仿宋" w:eastAsia="仿宋" w:hAnsi="仿宋" w:cs="仿宋" w:hint="eastAsia"/>
            <w:lang w:eastAsia="zh-CN"/>
          </w:rPr>
          <w:t>八、项目变更管理</w:t>
        </w:r>
        <w:r>
          <w:tab/>
        </w:r>
        <w:r>
          <w:fldChar w:fldCharType="begin"/>
        </w:r>
        <w:r>
          <w:instrText xml:space="preserve"> PAGEREF _Toc4681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30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_Toc16630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78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_Toc4078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02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_Toc3902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98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_Toc5398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4289" w:history="1">
        <w:r>
          <w:rPr>
            <w:rFonts w:ascii="仿宋" w:eastAsia="仿宋" w:hAnsi="仿宋" w:cs="仿宋" w:hint="eastAsia"/>
            <w:lang w:eastAsia="zh-CN"/>
          </w:rPr>
          <w:t>九、技术创新与产业升级</w:t>
        </w:r>
        <w:r>
          <w:tab/>
        </w:r>
        <w:r>
          <w:fldChar w:fldCharType="begin"/>
        </w:r>
        <w:r>
          <w:instrText xml:space="preserve"> PAGEREF _Toc24289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10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_Toc31610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91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_Toc21491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53" w:history="1">
        <w:r>
          <w:rPr>
            <w:rFonts w:ascii="仿宋" w:eastAsia="仿宋" w:hAnsi="仿宋" w:cs="仿宋" w:hint="eastAsia"/>
            <w:lang w:eastAsia="zh-CN"/>
          </w:rPr>
          <w:t>十、资金管理与财务规划</w:t>
        </w:r>
        <w:r>
          <w:tab/>
        </w:r>
        <w:r>
          <w:fldChar w:fldCharType="begin"/>
        </w:r>
        <w:r>
          <w:instrText xml:space="preserve"> PAGEREF _Toc11053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_Toc324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59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_Toc12959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80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_Toc28380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50" w:history="1">
        <w:r>
          <w:rPr>
            <w:rFonts w:ascii="仿宋" w:eastAsia="仿宋" w:hAnsi="仿宋" w:cs="仿宋" w:hint="eastAsia"/>
            <w:lang w:eastAsia="zh-CN"/>
          </w:rPr>
          <w:t>十一、土地利用与规划方案</w:t>
        </w:r>
        <w:r>
          <w:tab/>
        </w:r>
        <w:r>
          <w:fldChar w:fldCharType="begin"/>
        </w:r>
        <w:r>
          <w:instrText xml:space="preserve"> PAGEREF _Toc18350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59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_Toc22859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36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_Toc16936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08" w:history="1">
        <w:r>
          <w:rPr>
            <w:rFonts w:ascii="仿宋" w:eastAsia="仿宋" w:hAnsi="仿宋" w:cs="仿宋" w:hint="eastAsia"/>
            <w:lang w:eastAsia="zh-CN"/>
          </w:rPr>
          <w:t>十二、项目进度计划</w:t>
        </w:r>
        <w:r>
          <w:tab/>
        </w:r>
        <w:r>
          <w:fldChar w:fldCharType="begin"/>
        </w:r>
        <w:r>
          <w:instrText xml:space="preserve"> PAGEREF _Toc6308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51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_Toc25451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25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_Toc21525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79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_Toc7179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62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_Toc3962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43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_Toc18343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45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_Toc19045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04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_Toc22604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01" w:history="1">
        <w:r>
          <w:rPr>
            <w:rFonts w:ascii="仿宋" w:eastAsia="仿宋" w:hAnsi="仿宋" w:cs="仿宋" w:hint="eastAsia"/>
            <w:lang w:eastAsia="zh-CN"/>
          </w:rPr>
          <w:t>十三、合作与交流机制建立</w:t>
        </w:r>
        <w:r>
          <w:tab/>
        </w:r>
        <w:r>
          <w:fldChar w:fldCharType="begin"/>
        </w:r>
        <w:r>
          <w:instrText xml:space="preserve"> PAGEREF _Toc25701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38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_Toc30238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82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_Toc22682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31" w:history="1">
        <w:r>
          <w:rPr>
            <w:rFonts w:ascii="仿宋" w:eastAsia="仿宋" w:hAnsi="仿宋" w:cs="仿宋" w:hint="eastAsia"/>
            <w:lang w:eastAsia="zh-CN"/>
          </w:rPr>
          <w:t>十四、知识产权管理与保护</w:t>
        </w:r>
        <w:r>
          <w:tab/>
        </w:r>
        <w:r>
          <w:fldChar w:fldCharType="begin"/>
        </w:r>
        <w:r>
          <w:instrText xml:space="preserve"> PAGEREF _Toc32031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15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_Toc13015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62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_Toc21062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09" w:history="1">
        <w:r>
          <w:rPr>
            <w:rFonts w:ascii="仿宋" w:eastAsia="仿宋" w:hAnsi="仿宋" w:cs="仿宋" w:hint="eastAsia"/>
            <w:lang w:eastAsia="zh-CN"/>
          </w:rPr>
          <w:t>十五、产业协同与集群发展</w:t>
        </w:r>
        <w:r>
          <w:tab/>
        </w:r>
        <w:r>
          <w:fldChar w:fldCharType="begin"/>
        </w:r>
        <w:r>
          <w:instrText xml:space="preserve"> PAGEREF _Toc29409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85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_Toc4685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42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_Toc30342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29" w:history="1">
        <w:r>
          <w:rPr>
            <w:rFonts w:ascii="仿宋" w:eastAsia="仿宋" w:hAnsi="仿宋" w:cs="仿宋" w:hint="eastAsia"/>
            <w:lang w:eastAsia="zh-CN"/>
          </w:rPr>
          <w:t>十六、成果转化与推广应用</w:t>
        </w:r>
        <w:r>
          <w:tab/>
        </w:r>
        <w:r>
          <w:fldChar w:fldCharType="begin"/>
        </w:r>
        <w:r>
          <w:instrText xml:space="preserve"> PAGEREF _Toc28629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3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_Toc2473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4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_Toc984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59" w:history="1">
        <w:r>
          <w:rPr>
            <w:rFonts w:ascii="仿宋" w:eastAsia="仿宋" w:hAnsi="仿宋" w:cs="仿宋" w:hint="eastAsia"/>
            <w:lang w:eastAsia="zh-CN"/>
          </w:rPr>
          <w:t>十七、项目施工方案</w:t>
        </w:r>
        <w:r>
          <w:tab/>
        </w:r>
        <w:r>
          <w:fldChar w:fldCharType="begin"/>
        </w:r>
        <w:r>
          <w:instrText xml:space="preserve"> PAGEREF _Toc29559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83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_Toc10883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79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_Toc21079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14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_Toc6114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91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_Toc25691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09" w:history="1">
        <w:r>
          <w:rPr>
            <w:rFonts w:ascii="仿宋" w:eastAsia="仿宋" w:hAnsi="仿宋" w:cs="仿宋" w:hint="eastAsia"/>
            <w:lang w:eastAsia="zh-CN"/>
          </w:rPr>
          <w:t>十八、质量管理与控制</w:t>
        </w:r>
        <w:r>
          <w:tab/>
        </w:r>
        <w:r>
          <w:fldChar w:fldCharType="begin"/>
        </w:r>
        <w:r>
          <w:instrText xml:space="preserve"> PAGEREF _Toc27409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7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_Toc2107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91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_Toc31691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75" w:history="1">
        <w:r>
          <w:rPr>
            <w:rFonts w:ascii="仿宋" w:eastAsia="仿宋" w:hAnsi="仿宋" w:cs="仿宋" w:hint="eastAsia"/>
            <w:lang w:eastAsia="zh-CN"/>
          </w:rPr>
          <w:t>十九、人力资源管理与开发</w:t>
        </w:r>
        <w:r>
          <w:tab/>
        </w:r>
        <w:r>
          <w:fldChar w:fldCharType="begin"/>
        </w:r>
        <w:r>
          <w:instrText xml:space="preserve"> PAGEREF _Toc25375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54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_Toc15754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87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_Toc14787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0912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9928"/>
      <w:r>
        <w:rPr>
          <w:rFonts w:ascii="仿宋" w:eastAsia="仿宋" w:hAnsi="仿宋" w:cs="仿宋" w:hint="eastAsia"/>
          <w:sz w:val="28"/>
          <w:lang w:eastAsia="zh-CN"/>
        </w:rPr>
        <w:t>一、项目监理与质量保证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9232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8793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8957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监理过程将按照监理计划的要求进行。这包括对施工现场的实地检查、对施工材料的质量把关、对施工过程的监测等。监理报告将定期提交，内容将涵盖项目整体进度、质量状况、安全情况等方面的详细信息。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3.2 质量控制流程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质量控制流程将包括整个工程周期的质量控制点的设立，每个控制点将有具体的验收标准和程序。从材料进场到工程收尾，每个阶段都将有相应的质量控制手段，以确保项目始终符合质量要求。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126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6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7" w:name="_Toc13277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热电阻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热电阻项目将进行详细的生态影响评估，确保不会对当地的动植物种群和自然栖息地造成负面影响。如果项目地点附近有重要的生物栖息地或生态敏感区，项目将重新考虑建设地点或采取相应的保护措施。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热电阻项目将积极采用可持续材料，如再生塑料和生物降解材料，以减少对环境的影响。项目还将推行废物减量和回收计划，例如通过再利用工业废料或建立回收系统。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热电阻项目还将参与当地的环保活动和计划，如资助当地的环境保护项目或与社区合作进行环保宣传活动。通过这些活动，项目不仅能够提高自身的环境表现，还能在当地社区中树立积极的环保形象。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1960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热电阻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热电阻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热电阻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4818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热电阻项目将采用绿色屋顶和生态墙等环境友好型建筑设计，这些设计不仅有助于改善空气质量，还能为城市野生动植物提供栖息地。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热电阻项目将建立高效的废水处理系统，确保所有工业废水在排放前都经过适当处理，达到或超过环保标准。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热电阻项目将致力于使用清洁能源，如太阳能和风能，减少对化石燃料的依赖。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热电阻项目将举办环保教育研讨会，向员工和当地社区普及环保知识，提升对环境保护重要性的认识。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2322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在热电阻项目启动前，将进行一系列深入的地质调查，包括钻探和土壤取样，以深入了解项目区域的地层结构和土壤组成。特别是对于土壤的承载能力和地下水位的深度进行详细评估。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热电阻项目将通过地下水位监测系统定期检测水位变化，以预测和预防由高地下水位可能引起的地基问题。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热电阻项目将进行详尽的水文和地形分析，以识别可能的洪水和泥石流风险区。基于这些分析，项目将设计防洪设施，如提高地基、构建防洪墙和排水沟。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热电阻项目还将考虑建设排水系统，以减少地表水对土壤稳定性的影响。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完成初始的地质风险评估后，热电阻项目将安装长期地质监测设备，如倾斜仪、裂缝计和地下水位计，以持续监测地质条件的变化。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11261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https://d.book118.com/588134002057006036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热电阻项目建设总纲及方案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热电阻项目建设总纲及方案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热电阻项目建设总纲及方案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热电阻项目建设总纲及方案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热电阻项目建设总纲及方案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热电阻项目建设总纲及方案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热电阻项目建设总纲及方案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热电阻项目建设总纲及方案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热电阻项目建设总纲及方案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热电阻项目建设总纲及方案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热电阻项目建设总纲及方案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热电阻项目建设总纲及方案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64B4208"/>
    <w:rsid w:val="764B420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588134002057006036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2024-02-04T22:16:00Z</dcterms:created>
  <dcterms:modified xsi:type="dcterms:W3CDTF">2024-02-04T22:17:18Z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E959B69E1F4D49DEAF1EDD87DDD70C59_11</vt:lpwstr>
  </property>
  <property fmtid="{D5CDD505-2E9C-101B-9397-08002B2CF9AE}" pid="3" name="KSOProductBuildVer">
    <vt:lpwstr>2052-12.1.0.16250</vt:lpwstr>
  </property>
</Properties>
</file>