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石英玻璃材料项目计划设计方案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16" w:history="1">
        <w:r>
          <w:rPr>
            <w:rFonts w:ascii="仿宋" w:eastAsia="仿宋" w:hAnsi="仿宋" w:cs="仿宋" w:hint="eastAsia"/>
            <w:lang w:eastAsia="zh-CN"/>
          </w:rPr>
          <w:t>序言</w:t>
        </w:r>
        <w:r>
          <w:tab/>
        </w:r>
        <w:r>
          <w:fldChar w:fldCharType="begin"/>
        </w:r>
        <w:r>
          <w:instrText xml:space="preserve"> PAGEREF _Toc10216 \h </w:instrText>
        </w:r>
        <w:r>
          <w:fldChar w:fldCharType="separate"/>
        </w:r>
        <w:r>
          <w:t>3</w:t>
        </w:r>
        <w:r>
          <w:fldChar w:fldCharType="end"/>
        </w:r>
      </w:hyperlink>
    </w:p>
    <w:p>
      <w:pPr>
        <w:pStyle w:val="TOC1"/>
        <w:tabs>
          <w:tab w:val="right" w:leader="dot" w:pos="8306"/>
        </w:tabs>
      </w:pPr>
      <w:hyperlink w:anchor="_Toc21830" w:history="1">
        <w:r>
          <w:rPr>
            <w:rFonts w:ascii="仿宋" w:eastAsia="仿宋" w:hAnsi="仿宋" w:cs="仿宋" w:hint="eastAsia"/>
            <w:lang w:eastAsia="zh-CN"/>
          </w:rPr>
          <w:t>一、工艺说明</w:t>
        </w:r>
        <w:r>
          <w:tab/>
        </w:r>
        <w:r>
          <w:fldChar w:fldCharType="begin"/>
        </w:r>
        <w:r>
          <w:instrText xml:space="preserve"> PAGEREF _Toc21830 \h </w:instrText>
        </w:r>
        <w:r>
          <w:fldChar w:fldCharType="separate"/>
        </w:r>
        <w:r>
          <w:t>3</w:t>
        </w:r>
        <w:r>
          <w:fldChar w:fldCharType="end"/>
        </w:r>
      </w:hyperlink>
    </w:p>
    <w:p>
      <w:pPr>
        <w:pStyle w:val="TOC2"/>
        <w:tabs>
          <w:tab w:val="right" w:leader="dot" w:pos="8306"/>
        </w:tabs>
      </w:pPr>
      <w:hyperlink w:anchor="_Toc14911" w:history="1">
        <w:r>
          <w:rPr>
            <w:rFonts w:ascii="仿宋" w:eastAsia="仿宋" w:hAnsi="仿宋" w:cs="仿宋" w:hint="eastAsia"/>
            <w:lang w:eastAsia="zh-CN"/>
          </w:rPr>
          <w:t>(一)、技术管理特点</w:t>
        </w:r>
        <w:r>
          <w:tab/>
        </w:r>
        <w:r>
          <w:fldChar w:fldCharType="begin"/>
        </w:r>
        <w:r>
          <w:instrText xml:space="preserve"> PAGEREF _Toc14911 \h </w:instrText>
        </w:r>
        <w:r>
          <w:fldChar w:fldCharType="separate"/>
        </w:r>
        <w:r>
          <w:t>3</w:t>
        </w:r>
        <w:r>
          <w:fldChar w:fldCharType="end"/>
        </w:r>
      </w:hyperlink>
    </w:p>
    <w:p>
      <w:pPr>
        <w:pStyle w:val="TOC2"/>
        <w:tabs>
          <w:tab w:val="right" w:leader="dot" w:pos="8306"/>
        </w:tabs>
      </w:pPr>
      <w:hyperlink w:anchor="_Toc9802" w:history="1">
        <w:r>
          <w:rPr>
            <w:rFonts w:ascii="仿宋" w:eastAsia="仿宋" w:hAnsi="仿宋" w:cs="仿宋" w:hint="eastAsia"/>
            <w:lang w:eastAsia="zh-CN"/>
          </w:rPr>
          <w:t>(二)、石英玻璃材料项目工艺技术设计方案</w:t>
        </w:r>
        <w:r>
          <w:tab/>
        </w:r>
        <w:r>
          <w:fldChar w:fldCharType="begin"/>
        </w:r>
        <w:r>
          <w:instrText xml:space="preserve"> PAGEREF _Toc9802 \h </w:instrText>
        </w:r>
        <w:r>
          <w:fldChar w:fldCharType="separate"/>
        </w:r>
        <w:r>
          <w:t>4</w:t>
        </w:r>
        <w:r>
          <w:fldChar w:fldCharType="end"/>
        </w:r>
      </w:hyperlink>
    </w:p>
    <w:p>
      <w:pPr>
        <w:pStyle w:val="TOC2"/>
        <w:tabs>
          <w:tab w:val="right" w:leader="dot" w:pos="8306"/>
        </w:tabs>
      </w:pPr>
      <w:hyperlink w:anchor="_Toc10932" w:history="1">
        <w:r>
          <w:rPr>
            <w:rFonts w:ascii="仿宋" w:eastAsia="仿宋" w:hAnsi="仿宋" w:cs="仿宋" w:hint="eastAsia"/>
            <w:lang w:eastAsia="zh-CN"/>
          </w:rPr>
          <w:t>(三)、设备选型方案</w:t>
        </w:r>
        <w:r>
          <w:tab/>
        </w:r>
        <w:r>
          <w:fldChar w:fldCharType="begin"/>
        </w:r>
        <w:r>
          <w:instrText xml:space="preserve"> PAGEREF _Toc10932 \h </w:instrText>
        </w:r>
        <w:r>
          <w:fldChar w:fldCharType="separate"/>
        </w:r>
        <w:r>
          <w:t>5</w:t>
        </w:r>
        <w:r>
          <w:fldChar w:fldCharType="end"/>
        </w:r>
      </w:hyperlink>
    </w:p>
    <w:p>
      <w:pPr>
        <w:pStyle w:val="TOC1"/>
        <w:tabs>
          <w:tab w:val="right" w:leader="dot" w:pos="8306"/>
        </w:tabs>
      </w:pPr>
      <w:hyperlink w:anchor="_Toc14218" w:history="1">
        <w:r>
          <w:rPr>
            <w:rFonts w:ascii="仿宋" w:eastAsia="仿宋" w:hAnsi="仿宋" w:cs="仿宋" w:hint="eastAsia"/>
            <w:lang w:eastAsia="zh-CN"/>
          </w:rPr>
          <w:t>二、石英玻璃材料项目土建工程</w:t>
        </w:r>
        <w:r>
          <w:tab/>
        </w:r>
        <w:r>
          <w:fldChar w:fldCharType="begin"/>
        </w:r>
        <w:r>
          <w:instrText xml:space="preserve"> PAGEREF _Toc14218 \h </w:instrText>
        </w:r>
        <w:r>
          <w:fldChar w:fldCharType="separate"/>
        </w:r>
        <w:r>
          <w:t>7</w:t>
        </w:r>
        <w:r>
          <w:fldChar w:fldCharType="end"/>
        </w:r>
      </w:hyperlink>
    </w:p>
    <w:p>
      <w:pPr>
        <w:pStyle w:val="TOC2"/>
        <w:tabs>
          <w:tab w:val="right" w:leader="dot" w:pos="8306"/>
        </w:tabs>
      </w:pPr>
      <w:hyperlink w:anchor="_Toc10170" w:history="1">
        <w:r>
          <w:rPr>
            <w:rFonts w:ascii="仿宋" w:eastAsia="仿宋" w:hAnsi="仿宋" w:cs="仿宋" w:hint="eastAsia"/>
            <w:lang w:eastAsia="zh-CN"/>
          </w:rPr>
          <w:t>(一)、建筑工程设计原则</w:t>
        </w:r>
        <w:r>
          <w:tab/>
        </w:r>
        <w:r>
          <w:fldChar w:fldCharType="begin"/>
        </w:r>
        <w:r>
          <w:instrText xml:space="preserve"> PAGEREF _Toc10170 \h </w:instrText>
        </w:r>
        <w:r>
          <w:fldChar w:fldCharType="separate"/>
        </w:r>
        <w:r>
          <w:t>7</w:t>
        </w:r>
        <w:r>
          <w:fldChar w:fldCharType="end"/>
        </w:r>
      </w:hyperlink>
    </w:p>
    <w:p>
      <w:pPr>
        <w:pStyle w:val="TOC2"/>
        <w:tabs>
          <w:tab w:val="right" w:leader="dot" w:pos="8306"/>
        </w:tabs>
      </w:pPr>
      <w:hyperlink w:anchor="_Toc9282" w:history="1">
        <w:r>
          <w:rPr>
            <w:rFonts w:ascii="仿宋" w:eastAsia="仿宋" w:hAnsi="仿宋" w:cs="仿宋" w:hint="eastAsia"/>
            <w:lang w:eastAsia="zh-CN"/>
          </w:rPr>
          <w:t>(二)、土建工程设计年限及安全等级</w:t>
        </w:r>
        <w:r>
          <w:tab/>
        </w:r>
        <w:r>
          <w:fldChar w:fldCharType="begin"/>
        </w:r>
        <w:r>
          <w:instrText xml:space="preserve"> PAGEREF _Toc9282 \h </w:instrText>
        </w:r>
        <w:r>
          <w:fldChar w:fldCharType="separate"/>
        </w:r>
        <w:r>
          <w:t>8</w:t>
        </w:r>
        <w:r>
          <w:fldChar w:fldCharType="end"/>
        </w:r>
      </w:hyperlink>
    </w:p>
    <w:p>
      <w:pPr>
        <w:pStyle w:val="TOC2"/>
        <w:tabs>
          <w:tab w:val="right" w:leader="dot" w:pos="8306"/>
        </w:tabs>
      </w:pPr>
      <w:hyperlink w:anchor="_Toc21458" w:history="1">
        <w:r>
          <w:rPr>
            <w:rFonts w:ascii="仿宋" w:eastAsia="仿宋" w:hAnsi="仿宋" w:cs="仿宋" w:hint="eastAsia"/>
            <w:lang w:eastAsia="zh-CN"/>
          </w:rPr>
          <w:t>(三)、建筑工程设计总体要求</w:t>
        </w:r>
        <w:r>
          <w:tab/>
        </w:r>
        <w:r>
          <w:fldChar w:fldCharType="begin"/>
        </w:r>
        <w:r>
          <w:instrText xml:space="preserve"> PAGEREF _Toc21458 \h </w:instrText>
        </w:r>
        <w:r>
          <w:fldChar w:fldCharType="separate"/>
        </w:r>
        <w:r>
          <w:t>9</w:t>
        </w:r>
        <w:r>
          <w:fldChar w:fldCharType="end"/>
        </w:r>
      </w:hyperlink>
    </w:p>
    <w:p>
      <w:pPr>
        <w:pStyle w:val="TOC2"/>
        <w:tabs>
          <w:tab w:val="right" w:leader="dot" w:pos="8306"/>
        </w:tabs>
      </w:pPr>
      <w:hyperlink w:anchor="_Toc28763" w:history="1">
        <w:r>
          <w:rPr>
            <w:rFonts w:ascii="仿宋" w:eastAsia="仿宋" w:hAnsi="仿宋" w:cs="仿宋" w:hint="eastAsia"/>
            <w:lang w:eastAsia="zh-CN"/>
          </w:rPr>
          <w:t>(四)、土建工程建设指标</w:t>
        </w:r>
        <w:r>
          <w:tab/>
        </w:r>
        <w:r>
          <w:fldChar w:fldCharType="begin"/>
        </w:r>
        <w:r>
          <w:instrText xml:space="preserve"> PAGEREF _Toc28763 \h </w:instrText>
        </w:r>
        <w:r>
          <w:fldChar w:fldCharType="separate"/>
        </w:r>
        <w:r>
          <w:t>10</w:t>
        </w:r>
        <w:r>
          <w:fldChar w:fldCharType="end"/>
        </w:r>
      </w:hyperlink>
    </w:p>
    <w:p>
      <w:pPr>
        <w:pStyle w:val="TOC1"/>
        <w:tabs>
          <w:tab w:val="right" w:leader="dot" w:pos="8306"/>
        </w:tabs>
      </w:pPr>
      <w:hyperlink w:anchor="_Toc2303" w:history="1">
        <w:r>
          <w:rPr>
            <w:rFonts w:ascii="仿宋" w:eastAsia="仿宋" w:hAnsi="仿宋" w:cs="仿宋" w:hint="eastAsia"/>
            <w:lang w:eastAsia="zh-CN"/>
          </w:rPr>
          <w:t>三、石英玻璃材料项目文档管理</w:t>
        </w:r>
        <w:r>
          <w:tab/>
        </w:r>
        <w:r>
          <w:fldChar w:fldCharType="begin"/>
        </w:r>
        <w:r>
          <w:instrText xml:space="preserve"> PAGEREF _Toc2303 \h </w:instrText>
        </w:r>
        <w:r>
          <w:fldChar w:fldCharType="separate"/>
        </w:r>
        <w:r>
          <w:t>10</w:t>
        </w:r>
        <w:r>
          <w:fldChar w:fldCharType="end"/>
        </w:r>
      </w:hyperlink>
    </w:p>
    <w:p>
      <w:pPr>
        <w:pStyle w:val="TOC2"/>
        <w:tabs>
          <w:tab w:val="right" w:leader="dot" w:pos="8306"/>
        </w:tabs>
      </w:pPr>
      <w:hyperlink w:anchor="_Toc25738" w:history="1">
        <w:r>
          <w:rPr>
            <w:rFonts w:ascii="仿宋" w:eastAsia="仿宋" w:hAnsi="仿宋" w:cs="仿宋" w:hint="eastAsia"/>
            <w:lang w:eastAsia="zh-CN"/>
          </w:rPr>
          <w:t>(一)、文档编制与审查</w:t>
        </w:r>
        <w:r>
          <w:tab/>
        </w:r>
        <w:r>
          <w:fldChar w:fldCharType="begin"/>
        </w:r>
        <w:r>
          <w:instrText xml:space="preserve"> PAGEREF _Toc25738 \h </w:instrText>
        </w:r>
        <w:r>
          <w:fldChar w:fldCharType="separate"/>
        </w:r>
        <w:r>
          <w:t>10</w:t>
        </w:r>
        <w:r>
          <w:fldChar w:fldCharType="end"/>
        </w:r>
      </w:hyperlink>
    </w:p>
    <w:p>
      <w:pPr>
        <w:pStyle w:val="TOC2"/>
        <w:tabs>
          <w:tab w:val="right" w:leader="dot" w:pos="8306"/>
        </w:tabs>
      </w:pPr>
      <w:hyperlink w:anchor="_Toc20729" w:history="1">
        <w:r>
          <w:rPr>
            <w:rFonts w:ascii="仿宋" w:eastAsia="仿宋" w:hAnsi="仿宋" w:cs="仿宋" w:hint="eastAsia"/>
            <w:lang w:eastAsia="zh-CN"/>
          </w:rPr>
          <w:t>(二)、文档发布与分发</w:t>
        </w:r>
        <w:r>
          <w:tab/>
        </w:r>
        <w:r>
          <w:fldChar w:fldCharType="begin"/>
        </w:r>
        <w:r>
          <w:instrText xml:space="preserve"> PAGEREF _Toc20729 \h </w:instrText>
        </w:r>
        <w:r>
          <w:fldChar w:fldCharType="separate"/>
        </w:r>
        <w:r>
          <w:t>11</w:t>
        </w:r>
        <w:r>
          <w:fldChar w:fldCharType="end"/>
        </w:r>
      </w:hyperlink>
    </w:p>
    <w:p>
      <w:pPr>
        <w:pStyle w:val="TOC2"/>
        <w:tabs>
          <w:tab w:val="right" w:leader="dot" w:pos="8306"/>
        </w:tabs>
      </w:pPr>
      <w:hyperlink w:anchor="_Toc43" w:history="1">
        <w:r>
          <w:rPr>
            <w:rFonts w:ascii="仿宋" w:eastAsia="仿宋" w:hAnsi="仿宋" w:cs="仿宋" w:hint="eastAsia"/>
            <w:lang w:eastAsia="zh-CN"/>
          </w:rPr>
          <w:t>(三)、文档存档与归档</w:t>
        </w:r>
        <w:r>
          <w:tab/>
        </w:r>
        <w:r>
          <w:fldChar w:fldCharType="begin"/>
        </w:r>
        <w:r>
          <w:instrText xml:space="preserve"> PAGEREF _Toc43 \h </w:instrText>
        </w:r>
        <w:r>
          <w:fldChar w:fldCharType="separate"/>
        </w:r>
        <w:r>
          <w:t>12</w:t>
        </w:r>
        <w:r>
          <w:fldChar w:fldCharType="end"/>
        </w:r>
      </w:hyperlink>
    </w:p>
    <w:p>
      <w:pPr>
        <w:pStyle w:val="TOC1"/>
        <w:tabs>
          <w:tab w:val="right" w:leader="dot" w:pos="8306"/>
        </w:tabs>
      </w:pPr>
      <w:hyperlink w:anchor="_Toc11" w:history="1">
        <w:r>
          <w:rPr>
            <w:rFonts w:ascii="仿宋" w:eastAsia="仿宋" w:hAnsi="仿宋" w:cs="仿宋" w:hint="eastAsia"/>
            <w:lang w:eastAsia="zh-CN"/>
          </w:rPr>
          <w:t>四、石英玻璃材料项目选址可行性分析</w:t>
        </w:r>
        <w:r>
          <w:tab/>
        </w:r>
        <w:r>
          <w:fldChar w:fldCharType="begin"/>
        </w:r>
        <w:r>
          <w:instrText xml:space="preserve"> PAGEREF _Toc11 \h </w:instrText>
        </w:r>
        <w:r>
          <w:fldChar w:fldCharType="separate"/>
        </w:r>
        <w:r>
          <w:t>13</w:t>
        </w:r>
        <w:r>
          <w:fldChar w:fldCharType="end"/>
        </w:r>
      </w:hyperlink>
    </w:p>
    <w:p>
      <w:pPr>
        <w:pStyle w:val="TOC2"/>
        <w:tabs>
          <w:tab w:val="right" w:leader="dot" w:pos="8306"/>
        </w:tabs>
      </w:pPr>
      <w:hyperlink w:anchor="_Toc22328" w:history="1">
        <w:r>
          <w:rPr>
            <w:rFonts w:ascii="仿宋" w:eastAsia="仿宋" w:hAnsi="仿宋" w:cs="仿宋" w:hint="eastAsia"/>
            <w:lang w:eastAsia="zh-CN"/>
          </w:rPr>
          <w:t>(一)、石英玻璃材料项目选址</w:t>
        </w:r>
        <w:r>
          <w:tab/>
        </w:r>
        <w:r>
          <w:fldChar w:fldCharType="begin"/>
        </w:r>
        <w:r>
          <w:instrText xml:space="preserve"> PAGEREF _Toc22328 \h </w:instrText>
        </w:r>
        <w:r>
          <w:fldChar w:fldCharType="separate"/>
        </w:r>
        <w:r>
          <w:t>13</w:t>
        </w:r>
        <w:r>
          <w:fldChar w:fldCharType="end"/>
        </w:r>
      </w:hyperlink>
    </w:p>
    <w:p>
      <w:pPr>
        <w:pStyle w:val="TOC2"/>
        <w:tabs>
          <w:tab w:val="right" w:leader="dot" w:pos="8306"/>
        </w:tabs>
      </w:pPr>
      <w:hyperlink w:anchor="_Toc4023" w:history="1">
        <w:r>
          <w:rPr>
            <w:rFonts w:ascii="仿宋" w:eastAsia="仿宋" w:hAnsi="仿宋" w:cs="仿宋" w:hint="eastAsia"/>
            <w:lang w:eastAsia="zh-CN"/>
          </w:rPr>
          <w:t>(二)、用地控制指标</w:t>
        </w:r>
        <w:r>
          <w:tab/>
        </w:r>
        <w:r>
          <w:fldChar w:fldCharType="begin"/>
        </w:r>
        <w:r>
          <w:instrText xml:space="preserve"> PAGEREF _Toc4023 \h </w:instrText>
        </w:r>
        <w:r>
          <w:fldChar w:fldCharType="separate"/>
        </w:r>
        <w:r>
          <w:t>14</w:t>
        </w:r>
        <w:r>
          <w:fldChar w:fldCharType="end"/>
        </w:r>
      </w:hyperlink>
    </w:p>
    <w:p>
      <w:pPr>
        <w:pStyle w:val="TOC2"/>
        <w:tabs>
          <w:tab w:val="right" w:leader="dot" w:pos="8306"/>
        </w:tabs>
      </w:pPr>
      <w:hyperlink w:anchor="_Toc9430" w:history="1">
        <w:r>
          <w:rPr>
            <w:rFonts w:ascii="仿宋" w:eastAsia="仿宋" w:hAnsi="仿宋" w:cs="仿宋" w:hint="eastAsia"/>
            <w:lang w:eastAsia="zh-CN"/>
          </w:rPr>
          <w:t>(三)、节约用地措施</w:t>
        </w:r>
        <w:r>
          <w:tab/>
        </w:r>
        <w:r>
          <w:fldChar w:fldCharType="begin"/>
        </w:r>
        <w:r>
          <w:instrText xml:space="preserve"> PAGEREF _Toc9430 \h </w:instrText>
        </w:r>
        <w:r>
          <w:fldChar w:fldCharType="separate"/>
        </w:r>
        <w:r>
          <w:t>15</w:t>
        </w:r>
        <w:r>
          <w:fldChar w:fldCharType="end"/>
        </w:r>
      </w:hyperlink>
    </w:p>
    <w:p>
      <w:pPr>
        <w:pStyle w:val="TOC2"/>
        <w:tabs>
          <w:tab w:val="right" w:leader="dot" w:pos="8306"/>
        </w:tabs>
      </w:pPr>
      <w:hyperlink w:anchor="_Toc32658" w:history="1">
        <w:r>
          <w:rPr>
            <w:rFonts w:ascii="仿宋" w:eastAsia="仿宋" w:hAnsi="仿宋" w:cs="仿宋" w:hint="eastAsia"/>
            <w:lang w:eastAsia="zh-CN"/>
          </w:rPr>
          <w:t>(四)、总图布置方案</w:t>
        </w:r>
        <w:r>
          <w:tab/>
        </w:r>
        <w:r>
          <w:fldChar w:fldCharType="begin"/>
        </w:r>
        <w:r>
          <w:instrText xml:space="preserve"> PAGEREF _Toc32658 \h </w:instrText>
        </w:r>
        <w:r>
          <w:fldChar w:fldCharType="separate"/>
        </w:r>
        <w:r>
          <w:t>17</w:t>
        </w:r>
        <w:r>
          <w:fldChar w:fldCharType="end"/>
        </w:r>
      </w:hyperlink>
    </w:p>
    <w:p>
      <w:pPr>
        <w:pStyle w:val="TOC2"/>
        <w:tabs>
          <w:tab w:val="right" w:leader="dot" w:pos="8306"/>
        </w:tabs>
      </w:pPr>
      <w:hyperlink w:anchor="_Toc24385" w:history="1">
        <w:r>
          <w:rPr>
            <w:rFonts w:ascii="仿宋" w:eastAsia="仿宋" w:hAnsi="仿宋" w:cs="仿宋" w:hint="eastAsia"/>
            <w:lang w:eastAsia="zh-CN"/>
          </w:rPr>
          <w:t>(五)、选址综合评价</w:t>
        </w:r>
        <w:r>
          <w:tab/>
        </w:r>
        <w:r>
          <w:fldChar w:fldCharType="begin"/>
        </w:r>
        <w:r>
          <w:instrText xml:space="preserve"> PAGEREF _Toc24385 \h </w:instrText>
        </w:r>
        <w:r>
          <w:fldChar w:fldCharType="separate"/>
        </w:r>
        <w:r>
          <w:t>18</w:t>
        </w:r>
        <w:r>
          <w:fldChar w:fldCharType="end"/>
        </w:r>
      </w:hyperlink>
    </w:p>
    <w:p>
      <w:pPr>
        <w:pStyle w:val="TOC1"/>
        <w:tabs>
          <w:tab w:val="right" w:leader="dot" w:pos="8306"/>
        </w:tabs>
      </w:pPr>
      <w:hyperlink w:anchor="_Toc30205" w:history="1">
        <w:r>
          <w:rPr>
            <w:rFonts w:ascii="仿宋" w:eastAsia="仿宋" w:hAnsi="仿宋" w:cs="仿宋" w:hint="eastAsia"/>
            <w:lang w:eastAsia="zh-CN"/>
          </w:rPr>
          <w:t>五、石英玻璃材料项目危机管理</w:t>
        </w:r>
        <w:r>
          <w:tab/>
        </w:r>
        <w:r>
          <w:fldChar w:fldCharType="begin"/>
        </w:r>
        <w:r>
          <w:instrText xml:space="preserve"> PAGEREF _Toc30205 \h </w:instrText>
        </w:r>
        <w:r>
          <w:fldChar w:fldCharType="separate"/>
        </w:r>
        <w:r>
          <w:t>19</w:t>
        </w:r>
        <w:r>
          <w:fldChar w:fldCharType="end"/>
        </w:r>
      </w:hyperlink>
    </w:p>
    <w:p>
      <w:pPr>
        <w:pStyle w:val="TOC2"/>
        <w:tabs>
          <w:tab w:val="right" w:leader="dot" w:pos="8306"/>
        </w:tabs>
      </w:pPr>
      <w:hyperlink w:anchor="_Toc16416" w:history="1">
        <w:r>
          <w:rPr>
            <w:rFonts w:ascii="仿宋" w:eastAsia="仿宋" w:hAnsi="仿宋" w:cs="仿宋" w:hint="eastAsia"/>
            <w:lang w:eastAsia="zh-CN"/>
          </w:rPr>
          <w:t>(一)、危机预警与识别</w:t>
        </w:r>
        <w:r>
          <w:tab/>
        </w:r>
        <w:r>
          <w:fldChar w:fldCharType="begin"/>
        </w:r>
        <w:r>
          <w:instrText xml:space="preserve"> PAGEREF _Toc16416 \h </w:instrText>
        </w:r>
        <w:r>
          <w:fldChar w:fldCharType="separate"/>
        </w:r>
        <w:r>
          <w:t>19</w:t>
        </w:r>
        <w:r>
          <w:fldChar w:fldCharType="end"/>
        </w:r>
      </w:hyperlink>
    </w:p>
    <w:p>
      <w:pPr>
        <w:pStyle w:val="TOC2"/>
        <w:tabs>
          <w:tab w:val="right" w:leader="dot" w:pos="8306"/>
        </w:tabs>
      </w:pPr>
      <w:hyperlink w:anchor="_Toc26530" w:history="1">
        <w:r>
          <w:rPr>
            <w:rFonts w:ascii="仿宋" w:eastAsia="仿宋" w:hAnsi="仿宋" w:cs="仿宋" w:hint="eastAsia"/>
            <w:lang w:eastAsia="zh-CN"/>
          </w:rPr>
          <w:t>(二)、危机应对与恢复</w:t>
        </w:r>
        <w:r>
          <w:tab/>
        </w:r>
        <w:r>
          <w:fldChar w:fldCharType="begin"/>
        </w:r>
        <w:r>
          <w:instrText xml:space="preserve"> PAGEREF _Toc26530 \h </w:instrText>
        </w:r>
        <w:r>
          <w:fldChar w:fldCharType="separate"/>
        </w:r>
        <w:r>
          <w:t>20</w:t>
        </w:r>
        <w:r>
          <w:fldChar w:fldCharType="end"/>
        </w:r>
      </w:hyperlink>
    </w:p>
    <w:p>
      <w:pPr>
        <w:pStyle w:val="TOC1"/>
        <w:tabs>
          <w:tab w:val="right" w:leader="dot" w:pos="8306"/>
        </w:tabs>
      </w:pPr>
      <w:hyperlink w:anchor="_Toc3215" w:history="1">
        <w:r>
          <w:rPr>
            <w:rFonts w:ascii="仿宋" w:eastAsia="仿宋" w:hAnsi="仿宋" w:cs="仿宋" w:hint="eastAsia"/>
            <w:lang w:eastAsia="zh-CN"/>
          </w:rPr>
          <w:t>六、市场分析、调研</w:t>
        </w:r>
        <w:r>
          <w:tab/>
        </w:r>
        <w:r>
          <w:fldChar w:fldCharType="begin"/>
        </w:r>
        <w:r>
          <w:instrText xml:space="preserve"> PAGEREF _Toc3215 \h </w:instrText>
        </w:r>
        <w:r>
          <w:fldChar w:fldCharType="separate"/>
        </w:r>
        <w:r>
          <w:t>21</w:t>
        </w:r>
        <w:r>
          <w:fldChar w:fldCharType="end"/>
        </w:r>
      </w:hyperlink>
    </w:p>
    <w:p>
      <w:pPr>
        <w:pStyle w:val="TOC2"/>
        <w:tabs>
          <w:tab w:val="right" w:leader="dot" w:pos="8306"/>
        </w:tabs>
      </w:pPr>
      <w:hyperlink w:anchor="_Toc990" w:history="1">
        <w:r>
          <w:rPr>
            <w:rFonts w:ascii="仿宋" w:eastAsia="仿宋" w:hAnsi="仿宋" w:cs="仿宋" w:hint="eastAsia"/>
            <w:lang w:eastAsia="zh-CN"/>
          </w:rPr>
          <w:t>(一)、石英玻璃材料行业分析</w:t>
        </w:r>
        <w:r>
          <w:tab/>
        </w:r>
        <w:r>
          <w:fldChar w:fldCharType="begin"/>
        </w:r>
        <w:r>
          <w:instrText xml:space="preserve"> PAGEREF _Toc990 \h </w:instrText>
        </w:r>
        <w:r>
          <w:fldChar w:fldCharType="separate"/>
        </w:r>
        <w:r>
          <w:t>21</w:t>
        </w:r>
        <w:r>
          <w:fldChar w:fldCharType="end"/>
        </w:r>
      </w:hyperlink>
    </w:p>
    <w:p>
      <w:pPr>
        <w:pStyle w:val="TOC2"/>
        <w:tabs>
          <w:tab w:val="right" w:leader="dot" w:pos="8306"/>
        </w:tabs>
      </w:pPr>
      <w:hyperlink w:anchor="_Toc606" w:history="1">
        <w:r>
          <w:rPr>
            <w:rFonts w:ascii="仿宋" w:eastAsia="仿宋" w:hAnsi="仿宋" w:cs="仿宋" w:hint="eastAsia"/>
            <w:lang w:eastAsia="zh-CN"/>
          </w:rPr>
          <w:t>(二)、石英玻璃材料市场分析预测</w:t>
        </w:r>
        <w:r>
          <w:tab/>
        </w:r>
        <w:r>
          <w:fldChar w:fldCharType="begin"/>
        </w:r>
        <w:r>
          <w:instrText xml:space="preserve"> PAGEREF _Toc606 \h </w:instrText>
        </w:r>
        <w:r>
          <w:fldChar w:fldCharType="separate"/>
        </w:r>
        <w:r>
          <w:t>22</w:t>
        </w:r>
        <w:r>
          <w:fldChar w:fldCharType="end"/>
        </w:r>
      </w:hyperlink>
    </w:p>
    <w:p>
      <w:pPr>
        <w:pStyle w:val="TOC1"/>
        <w:tabs>
          <w:tab w:val="right" w:leader="dot" w:pos="8306"/>
        </w:tabs>
      </w:pPr>
      <w:hyperlink w:anchor="_Toc21892" w:history="1">
        <w:r>
          <w:rPr>
            <w:rFonts w:ascii="仿宋" w:eastAsia="仿宋" w:hAnsi="仿宋" w:cs="仿宋" w:hint="eastAsia"/>
            <w:lang w:eastAsia="zh-CN"/>
          </w:rPr>
          <w:t>七、石英玻璃材料项目社会影响</w:t>
        </w:r>
        <w:r>
          <w:tab/>
        </w:r>
        <w:r>
          <w:fldChar w:fldCharType="begin"/>
        </w:r>
        <w:r>
          <w:instrText xml:space="preserve"> PAGEREF _Toc21892 \h </w:instrText>
        </w:r>
        <w:r>
          <w:fldChar w:fldCharType="separate"/>
        </w:r>
        <w:r>
          <w:t>23</w:t>
        </w:r>
        <w:r>
          <w:fldChar w:fldCharType="end"/>
        </w:r>
      </w:hyperlink>
    </w:p>
    <w:p>
      <w:pPr>
        <w:pStyle w:val="TOC2"/>
        <w:tabs>
          <w:tab w:val="right" w:leader="dot" w:pos="8306"/>
        </w:tabs>
      </w:pPr>
      <w:hyperlink w:anchor="_Toc15443" w:history="1">
        <w:r>
          <w:rPr>
            <w:rFonts w:ascii="仿宋" w:eastAsia="仿宋" w:hAnsi="仿宋" w:cs="仿宋" w:hint="eastAsia"/>
            <w:lang w:eastAsia="zh-CN"/>
          </w:rPr>
          <w:t>(一)、社会责任与义务</w:t>
        </w:r>
        <w:r>
          <w:tab/>
        </w:r>
        <w:r>
          <w:fldChar w:fldCharType="begin"/>
        </w:r>
        <w:r>
          <w:instrText xml:space="preserve"> PAGEREF _Toc15443 \h </w:instrText>
        </w:r>
        <w:r>
          <w:fldChar w:fldCharType="separate"/>
        </w:r>
        <w:r>
          <w:t>23</w:t>
        </w:r>
        <w:r>
          <w:fldChar w:fldCharType="end"/>
        </w:r>
      </w:hyperlink>
    </w:p>
    <w:p>
      <w:pPr>
        <w:pStyle w:val="TOC2"/>
        <w:tabs>
          <w:tab w:val="right" w:leader="dot" w:pos="8306"/>
        </w:tabs>
      </w:pPr>
      <w:hyperlink w:anchor="_Toc17044" w:history="1">
        <w:r>
          <w:rPr>
            <w:rFonts w:ascii="仿宋" w:eastAsia="仿宋" w:hAnsi="仿宋" w:cs="仿宋" w:hint="eastAsia"/>
            <w:lang w:eastAsia="zh-CN"/>
          </w:rPr>
          <w:t>(二)、社会参与与沟通</w:t>
        </w:r>
        <w:r>
          <w:tab/>
        </w:r>
        <w:r>
          <w:fldChar w:fldCharType="begin"/>
        </w:r>
        <w:r>
          <w:instrText xml:space="preserve"> PAGEREF _Toc17044 \h </w:instrText>
        </w:r>
        <w:r>
          <w:fldChar w:fldCharType="separate"/>
        </w:r>
        <w:r>
          <w:t>24</w:t>
        </w:r>
        <w:r>
          <w:fldChar w:fldCharType="end"/>
        </w:r>
      </w:hyperlink>
    </w:p>
    <w:p>
      <w:pPr>
        <w:pStyle w:val="TOC1"/>
        <w:tabs>
          <w:tab w:val="right" w:leader="dot" w:pos="8306"/>
        </w:tabs>
      </w:pPr>
      <w:hyperlink w:anchor="_Toc11635" w:history="1">
        <w:r>
          <w:rPr>
            <w:rFonts w:ascii="仿宋" w:eastAsia="仿宋" w:hAnsi="仿宋" w:cs="仿宋" w:hint="eastAsia"/>
            <w:lang w:eastAsia="zh-CN"/>
          </w:rPr>
          <w:t>八、石英玻璃材料项目财务管理</w:t>
        </w:r>
        <w:r>
          <w:tab/>
        </w:r>
        <w:r>
          <w:fldChar w:fldCharType="begin"/>
        </w:r>
        <w:r>
          <w:instrText xml:space="preserve"> PAGEREF _Toc11635 \h </w:instrText>
        </w:r>
        <w:r>
          <w:fldChar w:fldCharType="separate"/>
        </w:r>
        <w:r>
          <w:t>24</w:t>
        </w:r>
        <w:r>
          <w:fldChar w:fldCharType="end"/>
        </w:r>
      </w:hyperlink>
    </w:p>
    <w:p>
      <w:pPr>
        <w:pStyle w:val="TOC2"/>
        <w:tabs>
          <w:tab w:val="right" w:leader="dot" w:pos="8306"/>
        </w:tabs>
      </w:pPr>
      <w:hyperlink w:anchor="_Toc10979" w:history="1">
        <w:r>
          <w:rPr>
            <w:rFonts w:ascii="仿宋" w:eastAsia="仿宋" w:hAnsi="仿宋" w:cs="仿宋" w:hint="eastAsia"/>
            <w:lang w:eastAsia="zh-CN"/>
          </w:rPr>
          <w:t>(一)、资金需求大</w:t>
        </w:r>
        <w:r>
          <w:tab/>
        </w:r>
        <w:r>
          <w:fldChar w:fldCharType="begin"/>
        </w:r>
        <w:r>
          <w:instrText xml:space="preserve"> PAGEREF _Toc10979 \h </w:instrText>
        </w:r>
        <w:r>
          <w:fldChar w:fldCharType="separate"/>
        </w:r>
        <w:r>
          <w:t>24</w:t>
        </w:r>
        <w:r>
          <w:fldChar w:fldCharType="end"/>
        </w:r>
      </w:hyperlink>
    </w:p>
    <w:p>
      <w:pPr>
        <w:pStyle w:val="TOC2"/>
        <w:tabs>
          <w:tab w:val="right" w:leader="dot" w:pos="8306"/>
        </w:tabs>
      </w:pPr>
      <w:hyperlink w:anchor="_Toc5021" w:history="1">
        <w:r>
          <w:rPr>
            <w:rFonts w:ascii="仿宋" w:eastAsia="仿宋" w:hAnsi="仿宋" w:cs="仿宋" w:hint="eastAsia"/>
            <w:lang w:eastAsia="zh-CN"/>
          </w:rPr>
          <w:t>(二)、研发周期长</w:t>
        </w:r>
        <w:r>
          <w:tab/>
        </w:r>
        <w:r>
          <w:fldChar w:fldCharType="begin"/>
        </w:r>
        <w:r>
          <w:instrText xml:space="preserve"> PAGEREF _Toc5021 \h </w:instrText>
        </w:r>
        <w:r>
          <w:fldChar w:fldCharType="separate"/>
        </w:r>
        <w:r>
          <w:t>26</w:t>
        </w:r>
        <w:r>
          <w:fldChar w:fldCharType="end"/>
        </w:r>
      </w:hyperlink>
    </w:p>
    <w:p>
      <w:pPr>
        <w:pStyle w:val="TOC2"/>
        <w:tabs>
          <w:tab w:val="right" w:leader="dot" w:pos="8306"/>
        </w:tabs>
      </w:pPr>
      <w:hyperlink w:anchor="_Toc9412" w:history="1">
        <w:r>
          <w:rPr>
            <w:rFonts w:ascii="仿宋" w:eastAsia="仿宋" w:hAnsi="仿宋" w:cs="仿宋" w:hint="eastAsia"/>
            <w:lang w:eastAsia="zh-CN"/>
          </w:rPr>
          <w:t>(三)、市场风险大</w:t>
        </w:r>
        <w:r>
          <w:tab/>
        </w:r>
        <w:r>
          <w:fldChar w:fldCharType="begin"/>
        </w:r>
        <w:r>
          <w:instrText xml:space="preserve"> PAGEREF _Toc9412 \h </w:instrText>
        </w:r>
        <w:r>
          <w:fldChar w:fldCharType="separate"/>
        </w:r>
        <w:r>
          <w:t>27</w:t>
        </w:r>
        <w:r>
          <w:fldChar w:fldCharType="end"/>
        </w:r>
      </w:hyperlink>
    </w:p>
    <w:p>
      <w:pPr>
        <w:pStyle w:val="TOC2"/>
        <w:tabs>
          <w:tab w:val="right" w:leader="dot" w:pos="8306"/>
        </w:tabs>
      </w:pPr>
      <w:hyperlink w:anchor="_Toc1022" w:history="1">
        <w:r>
          <w:rPr>
            <w:rFonts w:ascii="仿宋" w:eastAsia="仿宋" w:hAnsi="仿宋" w:cs="仿宋" w:hint="eastAsia"/>
            <w:lang w:eastAsia="zh-CN"/>
          </w:rPr>
          <w:t>(四)、利润率高</w:t>
        </w:r>
        <w:r>
          <w:tab/>
        </w:r>
        <w:r>
          <w:fldChar w:fldCharType="begin"/>
        </w:r>
        <w:r>
          <w:instrText xml:space="preserve"> PAGEREF _Toc1022 \h </w:instrText>
        </w:r>
        <w:r>
          <w:fldChar w:fldCharType="separate"/>
        </w:r>
        <w:r>
          <w:t>29</w:t>
        </w:r>
        <w:r>
          <w:fldChar w:fldCharType="end"/>
        </w:r>
      </w:hyperlink>
    </w:p>
    <w:p>
      <w:pPr>
        <w:pStyle w:val="TOC1"/>
        <w:tabs>
          <w:tab w:val="right" w:leader="dot" w:pos="8306"/>
        </w:tabs>
      </w:pPr>
      <w:hyperlink w:anchor="_Toc4143" w:history="1">
        <w:r>
          <w:rPr>
            <w:rFonts w:ascii="仿宋" w:eastAsia="仿宋" w:hAnsi="仿宋" w:cs="仿宋" w:hint="eastAsia"/>
            <w:lang w:eastAsia="zh-CN"/>
          </w:rPr>
          <w:t>九、石英玻璃材料项目技术管理</w:t>
        </w:r>
        <w:r>
          <w:tab/>
        </w:r>
        <w:r>
          <w:fldChar w:fldCharType="begin"/>
        </w:r>
        <w:r>
          <w:instrText xml:space="preserve"> PAGEREF _Toc4143 \h </w:instrText>
        </w:r>
        <w:r>
          <w:fldChar w:fldCharType="separate"/>
        </w:r>
        <w:r>
          <w:t>32</w:t>
        </w:r>
        <w:r>
          <w:fldChar w:fldCharType="end"/>
        </w:r>
      </w:hyperlink>
    </w:p>
    <w:p>
      <w:pPr>
        <w:pStyle w:val="TOC2"/>
        <w:tabs>
          <w:tab w:val="right" w:leader="dot" w:pos="8306"/>
        </w:tabs>
      </w:pPr>
      <w:hyperlink w:anchor="_Toc2090" w:history="1">
        <w:r>
          <w:rPr>
            <w:rFonts w:ascii="仿宋" w:eastAsia="仿宋" w:hAnsi="仿宋" w:cs="仿宋" w:hint="eastAsia"/>
            <w:lang w:eastAsia="zh-CN"/>
          </w:rPr>
          <w:t>(一)、技术方案选用方向</w:t>
        </w:r>
        <w:r>
          <w:tab/>
        </w:r>
        <w:r>
          <w:fldChar w:fldCharType="begin"/>
        </w:r>
        <w:r>
          <w:instrText xml:space="preserve"> PAGEREF _Toc2090 \h </w:instrText>
        </w:r>
        <w:r>
          <w:fldChar w:fldCharType="separate"/>
        </w:r>
        <w:r>
          <w:t>32</w:t>
        </w:r>
        <w:r>
          <w:fldChar w:fldCharType="end"/>
        </w:r>
      </w:hyperlink>
    </w:p>
    <w:p>
      <w:pPr>
        <w:pStyle w:val="TOC2"/>
        <w:tabs>
          <w:tab w:val="right" w:leader="dot" w:pos="8306"/>
        </w:tabs>
      </w:pPr>
      <w:hyperlink w:anchor="_Toc15363" w:history="1">
        <w:r>
          <w:rPr>
            <w:rFonts w:ascii="仿宋" w:eastAsia="仿宋" w:hAnsi="仿宋" w:cs="仿宋" w:hint="eastAsia"/>
            <w:lang w:eastAsia="zh-CN"/>
          </w:rPr>
          <w:t>(二)、工艺技术方案选用原则</w:t>
        </w:r>
        <w:r>
          <w:tab/>
        </w:r>
        <w:r>
          <w:fldChar w:fldCharType="begin"/>
        </w:r>
        <w:r>
          <w:instrText xml:space="preserve"> PAGEREF _Toc15363 \h </w:instrText>
        </w:r>
        <w:r>
          <w:fldChar w:fldCharType="separate"/>
        </w:r>
        <w:r>
          <w:t>33</w:t>
        </w:r>
        <w:r>
          <w:fldChar w:fldCharType="end"/>
        </w:r>
      </w:hyperlink>
    </w:p>
    <w:p>
      <w:pPr>
        <w:pStyle w:val="TOC2"/>
        <w:tabs>
          <w:tab w:val="right" w:leader="dot" w:pos="8306"/>
        </w:tabs>
      </w:pPr>
      <w:hyperlink w:anchor="_Toc14546" w:history="1">
        <w:r>
          <w:rPr>
            <w:rFonts w:ascii="仿宋" w:eastAsia="仿宋" w:hAnsi="仿宋" w:cs="仿宋" w:hint="eastAsia"/>
            <w:lang w:eastAsia="zh-CN"/>
          </w:rPr>
          <w:t>(三)、工艺技术方案要求</w:t>
        </w:r>
        <w:r>
          <w:tab/>
        </w:r>
        <w:r>
          <w:fldChar w:fldCharType="begin"/>
        </w:r>
        <w:r>
          <w:instrText xml:space="preserve"> PAGEREF _Toc14546 \h </w:instrText>
        </w:r>
        <w:r>
          <w:fldChar w:fldCharType="separate"/>
        </w:r>
        <w:r>
          <w:t>36</w:t>
        </w:r>
        <w:r>
          <w:fldChar w:fldCharType="end"/>
        </w:r>
      </w:hyperlink>
    </w:p>
    <w:p>
      <w:pPr>
        <w:pStyle w:val="TOC1"/>
        <w:tabs>
          <w:tab w:val="right" w:leader="dot" w:pos="8306"/>
        </w:tabs>
      </w:pPr>
      <w:hyperlink w:anchor="_Toc30276" w:history="1">
        <w:r>
          <w:rPr>
            <w:rFonts w:ascii="仿宋" w:eastAsia="仿宋" w:hAnsi="仿宋" w:cs="仿宋" w:hint="eastAsia"/>
            <w:lang w:eastAsia="zh-CN"/>
          </w:rPr>
          <w:t>十、石英玻璃材料项目风险管理</w:t>
        </w:r>
        <w:r>
          <w:tab/>
        </w:r>
        <w:r>
          <w:fldChar w:fldCharType="begin"/>
        </w:r>
        <w:r>
          <w:instrText xml:space="preserve"> PAGEREF _Toc30276 \h </w:instrText>
        </w:r>
        <w:r>
          <w:fldChar w:fldCharType="separate"/>
        </w:r>
        <w:r>
          <w:t>38</w:t>
        </w:r>
        <w:r>
          <w:fldChar w:fldCharType="end"/>
        </w:r>
      </w:hyperlink>
    </w:p>
    <w:p>
      <w:pPr>
        <w:pStyle w:val="TOC2"/>
        <w:tabs>
          <w:tab w:val="right" w:leader="dot" w:pos="8306"/>
        </w:tabs>
      </w:pPr>
      <w:hyperlink w:anchor="_Toc27516" w:history="1">
        <w:r>
          <w:rPr>
            <w:rFonts w:ascii="仿宋" w:eastAsia="仿宋" w:hAnsi="仿宋" w:cs="仿宋" w:hint="eastAsia"/>
            <w:lang w:eastAsia="zh-CN"/>
          </w:rPr>
          <w:t>(一)、风险识别与评估</w:t>
        </w:r>
        <w:r>
          <w:tab/>
        </w:r>
        <w:r>
          <w:fldChar w:fldCharType="begin"/>
        </w:r>
        <w:r>
          <w:instrText xml:space="preserve"> PAGEREF _Toc27516 \h </w:instrText>
        </w:r>
        <w:r>
          <w:fldChar w:fldCharType="separate"/>
        </w:r>
        <w:r>
          <w:t>38</w:t>
        </w:r>
        <w:r>
          <w:fldChar w:fldCharType="end"/>
        </w:r>
      </w:hyperlink>
    </w:p>
    <w:p>
      <w:pPr>
        <w:pStyle w:val="TOC2"/>
        <w:tabs>
          <w:tab w:val="right" w:leader="dot" w:pos="8306"/>
        </w:tabs>
      </w:pPr>
      <w:hyperlink w:anchor="_Toc26520" w:history="1">
        <w:r>
          <w:rPr>
            <w:rFonts w:ascii="仿宋" w:eastAsia="仿宋" w:hAnsi="仿宋" w:cs="仿宋" w:hint="eastAsia"/>
            <w:lang w:eastAsia="zh-CN"/>
          </w:rPr>
          <w:t>(二)、风险应对策略</w:t>
        </w:r>
        <w:r>
          <w:tab/>
        </w:r>
        <w:r>
          <w:fldChar w:fldCharType="begin"/>
        </w:r>
        <w:r>
          <w:instrText xml:space="preserve"> PAGEREF _Toc26520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51" w:history="1">
        <w:r>
          <w:rPr>
            <w:rFonts w:ascii="仿宋" w:eastAsia="仿宋" w:hAnsi="仿宋" w:cs="仿宋" w:hint="eastAsia"/>
            <w:lang w:eastAsia="zh-CN"/>
          </w:rPr>
          <w:t>(三)、风险监控与控制</w:t>
        </w:r>
        <w:r>
          <w:tab/>
        </w:r>
        <w:r>
          <w:fldChar w:fldCharType="begin"/>
        </w:r>
        <w:r>
          <w:instrText xml:space="preserve"> PAGEREF _Toc29351 \h </w:instrText>
        </w:r>
        <w:r>
          <w:fldChar w:fldCharType="separate"/>
        </w:r>
        <w:r>
          <w:t>41</w:t>
        </w:r>
        <w:r>
          <w:fldChar w:fldCharType="end"/>
        </w:r>
      </w:hyperlink>
    </w:p>
    <w:p>
      <w:pPr>
        <w:pStyle w:val="TOC1"/>
        <w:tabs>
          <w:tab w:val="right" w:leader="dot" w:pos="8306"/>
        </w:tabs>
      </w:pPr>
      <w:hyperlink w:anchor="_Toc23367" w:history="1">
        <w:r>
          <w:rPr>
            <w:rFonts w:ascii="仿宋" w:eastAsia="仿宋" w:hAnsi="仿宋" w:cs="仿宋" w:hint="eastAsia"/>
            <w:lang w:eastAsia="zh-CN"/>
          </w:rPr>
          <w:t>十一、石英玻璃材料项目环境影响分析</w:t>
        </w:r>
        <w:r>
          <w:tab/>
        </w:r>
        <w:r>
          <w:fldChar w:fldCharType="begin"/>
        </w:r>
        <w:r>
          <w:instrText xml:space="preserve"> PAGEREF _Toc23367 \h </w:instrText>
        </w:r>
        <w:r>
          <w:fldChar w:fldCharType="separate"/>
        </w:r>
        <w:r>
          <w:t>42</w:t>
        </w:r>
        <w:r>
          <w:fldChar w:fldCharType="end"/>
        </w:r>
      </w:hyperlink>
    </w:p>
    <w:p>
      <w:pPr>
        <w:pStyle w:val="TOC2"/>
        <w:tabs>
          <w:tab w:val="right" w:leader="dot" w:pos="8306"/>
        </w:tabs>
      </w:pPr>
      <w:hyperlink w:anchor="_Toc11312" w:history="1">
        <w:r>
          <w:rPr>
            <w:rFonts w:ascii="仿宋" w:eastAsia="仿宋" w:hAnsi="仿宋" w:cs="仿宋" w:hint="eastAsia"/>
            <w:lang w:eastAsia="zh-CN"/>
          </w:rPr>
          <w:t>(一)、建设区域环境质量现状</w:t>
        </w:r>
        <w:r>
          <w:tab/>
        </w:r>
        <w:r>
          <w:fldChar w:fldCharType="begin"/>
        </w:r>
        <w:r>
          <w:instrText xml:space="preserve"> PAGEREF _Toc11312 \h </w:instrText>
        </w:r>
        <w:r>
          <w:fldChar w:fldCharType="separate"/>
        </w:r>
        <w:r>
          <w:t>42</w:t>
        </w:r>
        <w:r>
          <w:fldChar w:fldCharType="end"/>
        </w:r>
      </w:hyperlink>
    </w:p>
    <w:p>
      <w:pPr>
        <w:pStyle w:val="TOC2"/>
        <w:tabs>
          <w:tab w:val="right" w:leader="dot" w:pos="8306"/>
        </w:tabs>
      </w:pPr>
      <w:hyperlink w:anchor="_Toc24707" w:history="1">
        <w:r>
          <w:rPr>
            <w:rFonts w:ascii="仿宋" w:eastAsia="仿宋" w:hAnsi="仿宋" w:cs="仿宋" w:hint="eastAsia"/>
            <w:lang w:eastAsia="zh-CN"/>
          </w:rPr>
          <w:t>(二)、建设期环境保护</w:t>
        </w:r>
        <w:r>
          <w:tab/>
        </w:r>
        <w:r>
          <w:fldChar w:fldCharType="begin"/>
        </w:r>
        <w:r>
          <w:instrText xml:space="preserve"> PAGEREF _Toc24707 \h </w:instrText>
        </w:r>
        <w:r>
          <w:fldChar w:fldCharType="separate"/>
        </w:r>
        <w:r>
          <w:t>43</w:t>
        </w:r>
        <w:r>
          <w:fldChar w:fldCharType="end"/>
        </w:r>
      </w:hyperlink>
    </w:p>
    <w:p>
      <w:pPr>
        <w:pStyle w:val="TOC2"/>
        <w:tabs>
          <w:tab w:val="right" w:leader="dot" w:pos="8306"/>
        </w:tabs>
      </w:pPr>
      <w:hyperlink w:anchor="_Toc14351" w:history="1">
        <w:r>
          <w:rPr>
            <w:rFonts w:ascii="仿宋" w:eastAsia="仿宋" w:hAnsi="仿宋" w:cs="仿宋" w:hint="eastAsia"/>
            <w:lang w:eastAsia="zh-CN"/>
          </w:rPr>
          <w:t>(三)、运营期环境保护</w:t>
        </w:r>
        <w:r>
          <w:tab/>
        </w:r>
        <w:r>
          <w:fldChar w:fldCharType="begin"/>
        </w:r>
        <w:r>
          <w:instrText xml:space="preserve"> PAGEREF _Toc14351 \h </w:instrText>
        </w:r>
        <w:r>
          <w:fldChar w:fldCharType="separate"/>
        </w:r>
        <w:r>
          <w:t>45</w:t>
        </w:r>
        <w:r>
          <w:fldChar w:fldCharType="end"/>
        </w:r>
      </w:hyperlink>
    </w:p>
    <w:p>
      <w:pPr>
        <w:pStyle w:val="TOC2"/>
        <w:tabs>
          <w:tab w:val="right" w:leader="dot" w:pos="8306"/>
        </w:tabs>
      </w:pPr>
      <w:hyperlink w:anchor="_Toc22225" w:history="1">
        <w:r>
          <w:rPr>
            <w:rFonts w:ascii="仿宋" w:eastAsia="仿宋" w:hAnsi="仿宋" w:cs="仿宋" w:hint="eastAsia"/>
            <w:lang w:eastAsia="zh-CN"/>
          </w:rPr>
          <w:t>(四)、石英玻璃材料项目建设对区域经济的影响</w:t>
        </w:r>
        <w:r>
          <w:tab/>
        </w:r>
        <w:r>
          <w:fldChar w:fldCharType="begin"/>
        </w:r>
        <w:r>
          <w:instrText xml:space="preserve"> PAGEREF _Toc22225 \h </w:instrText>
        </w:r>
        <w:r>
          <w:fldChar w:fldCharType="separate"/>
        </w:r>
        <w:r>
          <w:t>46</w:t>
        </w:r>
        <w:r>
          <w:fldChar w:fldCharType="end"/>
        </w:r>
      </w:hyperlink>
    </w:p>
    <w:p>
      <w:pPr>
        <w:pStyle w:val="TOC2"/>
        <w:tabs>
          <w:tab w:val="right" w:leader="dot" w:pos="8306"/>
        </w:tabs>
      </w:pPr>
      <w:hyperlink w:anchor="_Toc16781" w:history="1">
        <w:r>
          <w:rPr>
            <w:rFonts w:ascii="仿宋" w:eastAsia="仿宋" w:hAnsi="仿宋" w:cs="仿宋" w:hint="eastAsia"/>
            <w:lang w:eastAsia="zh-CN"/>
          </w:rPr>
          <w:t>(五)、废弃物处理</w:t>
        </w:r>
        <w:r>
          <w:tab/>
        </w:r>
        <w:r>
          <w:fldChar w:fldCharType="begin"/>
        </w:r>
        <w:r>
          <w:instrText xml:space="preserve"> PAGEREF _Toc16781 \h </w:instrText>
        </w:r>
        <w:r>
          <w:fldChar w:fldCharType="separate"/>
        </w:r>
        <w:r>
          <w:t>48</w:t>
        </w:r>
        <w:r>
          <w:fldChar w:fldCharType="end"/>
        </w:r>
      </w:hyperlink>
    </w:p>
    <w:p>
      <w:pPr>
        <w:pStyle w:val="TOC2"/>
        <w:tabs>
          <w:tab w:val="right" w:leader="dot" w:pos="8306"/>
        </w:tabs>
      </w:pPr>
      <w:hyperlink w:anchor="_Toc18111" w:history="1">
        <w:r>
          <w:rPr>
            <w:rFonts w:ascii="仿宋" w:eastAsia="仿宋" w:hAnsi="仿宋" w:cs="仿宋" w:hint="eastAsia"/>
            <w:lang w:eastAsia="zh-CN"/>
          </w:rPr>
          <w:t>(六)、特殊环境影响分析</w:t>
        </w:r>
        <w:r>
          <w:tab/>
        </w:r>
        <w:r>
          <w:fldChar w:fldCharType="begin"/>
        </w:r>
        <w:r>
          <w:instrText xml:space="preserve"> PAGEREF _Toc18111 \h </w:instrText>
        </w:r>
        <w:r>
          <w:fldChar w:fldCharType="separate"/>
        </w:r>
        <w:r>
          <w:t>49</w:t>
        </w:r>
        <w:r>
          <w:fldChar w:fldCharType="end"/>
        </w:r>
      </w:hyperlink>
    </w:p>
    <w:p>
      <w:pPr>
        <w:pStyle w:val="TOC2"/>
        <w:tabs>
          <w:tab w:val="right" w:leader="dot" w:pos="8306"/>
        </w:tabs>
      </w:pPr>
      <w:hyperlink w:anchor="_Toc22443" w:history="1">
        <w:r>
          <w:rPr>
            <w:rFonts w:ascii="仿宋" w:eastAsia="仿宋" w:hAnsi="仿宋" w:cs="仿宋" w:hint="eastAsia"/>
            <w:lang w:eastAsia="zh-CN"/>
          </w:rPr>
          <w:t>(七)、清洁生产</w:t>
        </w:r>
        <w:r>
          <w:tab/>
        </w:r>
        <w:r>
          <w:fldChar w:fldCharType="begin"/>
        </w:r>
        <w:r>
          <w:instrText xml:space="preserve"> PAGEREF _Toc22443 \h </w:instrText>
        </w:r>
        <w:r>
          <w:fldChar w:fldCharType="separate"/>
        </w:r>
        <w:r>
          <w:t>50</w:t>
        </w:r>
        <w:r>
          <w:fldChar w:fldCharType="end"/>
        </w:r>
      </w:hyperlink>
    </w:p>
    <w:p>
      <w:pPr>
        <w:pStyle w:val="TOC2"/>
        <w:tabs>
          <w:tab w:val="right" w:leader="dot" w:pos="8306"/>
        </w:tabs>
      </w:pPr>
      <w:hyperlink w:anchor="_Toc12624" w:history="1">
        <w:r>
          <w:rPr>
            <w:rFonts w:ascii="仿宋" w:eastAsia="仿宋" w:hAnsi="仿宋" w:cs="仿宋" w:hint="eastAsia"/>
            <w:lang w:eastAsia="zh-CN"/>
          </w:rPr>
          <w:t>(八)、环境保护综合评价</w:t>
        </w:r>
        <w:r>
          <w:tab/>
        </w:r>
        <w:r>
          <w:fldChar w:fldCharType="begin"/>
        </w:r>
        <w:r>
          <w:instrText xml:space="preserve"> PAGEREF _Toc12624 \h </w:instrText>
        </w:r>
        <w:r>
          <w:fldChar w:fldCharType="separate"/>
        </w:r>
        <w:r>
          <w:t>51</w:t>
        </w:r>
        <w:r>
          <w:fldChar w:fldCharType="end"/>
        </w:r>
      </w:hyperlink>
    </w:p>
    <w:p>
      <w:pPr>
        <w:pStyle w:val="TOC1"/>
        <w:tabs>
          <w:tab w:val="right" w:leader="dot" w:pos="8306"/>
        </w:tabs>
      </w:pPr>
      <w:hyperlink w:anchor="_Toc30041" w:history="1">
        <w:r>
          <w:rPr>
            <w:rFonts w:ascii="仿宋" w:eastAsia="仿宋" w:hAnsi="仿宋" w:cs="仿宋" w:hint="eastAsia"/>
            <w:lang w:eastAsia="zh-CN"/>
          </w:rPr>
          <w:t>十二、石英玻璃材料项目人力资源管理</w:t>
        </w:r>
        <w:r>
          <w:tab/>
        </w:r>
        <w:r>
          <w:fldChar w:fldCharType="begin"/>
        </w:r>
        <w:r>
          <w:instrText xml:space="preserve"> PAGEREF _Toc30041 \h </w:instrText>
        </w:r>
        <w:r>
          <w:fldChar w:fldCharType="separate"/>
        </w:r>
        <w:r>
          <w:t>53</w:t>
        </w:r>
        <w:r>
          <w:fldChar w:fldCharType="end"/>
        </w:r>
      </w:hyperlink>
    </w:p>
    <w:p>
      <w:pPr>
        <w:pStyle w:val="TOC2"/>
        <w:tabs>
          <w:tab w:val="right" w:leader="dot" w:pos="8306"/>
        </w:tabs>
      </w:pPr>
      <w:hyperlink w:anchor="_Toc5061" w:history="1">
        <w:r>
          <w:rPr>
            <w:rFonts w:ascii="仿宋" w:eastAsia="仿宋" w:hAnsi="仿宋" w:cs="仿宋" w:hint="eastAsia"/>
            <w:lang w:eastAsia="zh-CN"/>
          </w:rPr>
          <w:t>(一)、建立健全的预算管理制度</w:t>
        </w:r>
        <w:r>
          <w:tab/>
        </w:r>
        <w:r>
          <w:fldChar w:fldCharType="begin"/>
        </w:r>
        <w:r>
          <w:instrText xml:space="preserve"> PAGEREF _Toc5061 \h </w:instrText>
        </w:r>
        <w:r>
          <w:fldChar w:fldCharType="separate"/>
        </w:r>
        <w:r>
          <w:t>53</w:t>
        </w:r>
        <w:r>
          <w:fldChar w:fldCharType="end"/>
        </w:r>
      </w:hyperlink>
    </w:p>
    <w:p>
      <w:pPr>
        <w:pStyle w:val="TOC2"/>
        <w:tabs>
          <w:tab w:val="right" w:leader="dot" w:pos="8306"/>
        </w:tabs>
      </w:pPr>
      <w:hyperlink w:anchor="_Toc8350" w:history="1">
        <w:r>
          <w:rPr>
            <w:rFonts w:ascii="仿宋" w:eastAsia="仿宋" w:hAnsi="仿宋" w:cs="仿宋" w:hint="eastAsia"/>
            <w:lang w:eastAsia="zh-CN"/>
          </w:rPr>
          <w:t>(二)、加强资金流动监控</w:t>
        </w:r>
        <w:r>
          <w:tab/>
        </w:r>
        <w:r>
          <w:fldChar w:fldCharType="begin"/>
        </w:r>
        <w:r>
          <w:instrText xml:space="preserve"> PAGEREF _Toc8350 \h </w:instrText>
        </w:r>
        <w:r>
          <w:fldChar w:fldCharType="separate"/>
        </w:r>
        <w:r>
          <w:t>54</w:t>
        </w:r>
        <w:r>
          <w:fldChar w:fldCharType="end"/>
        </w:r>
      </w:hyperlink>
    </w:p>
    <w:p>
      <w:pPr>
        <w:pStyle w:val="TOC2"/>
        <w:tabs>
          <w:tab w:val="right" w:leader="dot" w:pos="8306"/>
        </w:tabs>
      </w:pPr>
      <w:hyperlink w:anchor="_Toc2730" w:history="1">
        <w:r>
          <w:rPr>
            <w:rFonts w:ascii="仿宋" w:eastAsia="仿宋" w:hAnsi="仿宋" w:cs="仿宋" w:hint="eastAsia"/>
            <w:lang w:eastAsia="zh-CN"/>
          </w:rPr>
          <w:t>(三)、制定完善的风险控制机制</w:t>
        </w:r>
        <w:r>
          <w:tab/>
        </w:r>
        <w:r>
          <w:fldChar w:fldCharType="begin"/>
        </w:r>
        <w:r>
          <w:instrText xml:space="preserve"> PAGEREF _Toc2730 \h </w:instrText>
        </w:r>
        <w:r>
          <w:fldChar w:fldCharType="separate"/>
        </w:r>
        <w:r>
          <w:t>55</w:t>
        </w:r>
        <w:r>
          <w:fldChar w:fldCharType="end"/>
        </w:r>
      </w:hyperlink>
    </w:p>
    <w:p>
      <w:pPr>
        <w:pStyle w:val="TOC2"/>
        <w:tabs>
          <w:tab w:val="right" w:leader="dot" w:pos="8306"/>
        </w:tabs>
      </w:pPr>
      <w:hyperlink w:anchor="_Toc32752" w:history="1">
        <w:r>
          <w:rPr>
            <w:rFonts w:ascii="仿宋" w:eastAsia="仿宋" w:hAnsi="仿宋" w:cs="仿宋" w:hint="eastAsia"/>
            <w:lang w:eastAsia="zh-CN"/>
          </w:rPr>
          <w:t>(四)、优化成本管理</w:t>
        </w:r>
        <w:r>
          <w:tab/>
        </w:r>
        <w:r>
          <w:fldChar w:fldCharType="begin"/>
        </w:r>
        <w:r>
          <w:instrText xml:space="preserve"> PAGEREF _Toc32752 \h </w:instrText>
        </w:r>
        <w:r>
          <w:fldChar w:fldCharType="separate"/>
        </w:r>
        <w:r>
          <w:t>57</w:t>
        </w:r>
        <w:r>
          <w:fldChar w:fldCharType="end"/>
        </w:r>
      </w:hyperlink>
    </w:p>
    <w:p>
      <w:pPr>
        <w:pStyle w:val="TOC1"/>
        <w:tabs>
          <w:tab w:val="right" w:leader="dot" w:pos="8306"/>
        </w:tabs>
      </w:pPr>
      <w:hyperlink w:anchor="_Toc5713" w:history="1">
        <w:r>
          <w:rPr>
            <w:rFonts w:ascii="仿宋" w:eastAsia="仿宋" w:hAnsi="仿宋" w:cs="仿宋" w:hint="eastAsia"/>
            <w:lang w:eastAsia="zh-CN"/>
          </w:rPr>
          <w:t>十三、石英玻璃材料项目变更管理</w:t>
        </w:r>
        <w:r>
          <w:tab/>
        </w:r>
        <w:r>
          <w:fldChar w:fldCharType="begin"/>
        </w:r>
        <w:r>
          <w:instrText xml:space="preserve"> PAGEREF _Toc5713 \h </w:instrText>
        </w:r>
        <w:r>
          <w:fldChar w:fldCharType="separate"/>
        </w:r>
        <w:r>
          <w:t>58</w:t>
        </w:r>
        <w:r>
          <w:fldChar w:fldCharType="end"/>
        </w:r>
      </w:hyperlink>
    </w:p>
    <w:p>
      <w:pPr>
        <w:pStyle w:val="TOC2"/>
        <w:tabs>
          <w:tab w:val="right" w:leader="dot" w:pos="8306"/>
        </w:tabs>
      </w:pPr>
      <w:hyperlink w:anchor="_Toc32578" w:history="1">
        <w:r>
          <w:rPr>
            <w:rFonts w:ascii="仿宋" w:eastAsia="仿宋" w:hAnsi="仿宋" w:cs="仿宋" w:hint="eastAsia"/>
            <w:lang w:eastAsia="zh-CN"/>
          </w:rPr>
          <w:t>(一)、变更申请与评估</w:t>
        </w:r>
        <w:r>
          <w:tab/>
        </w:r>
        <w:r>
          <w:fldChar w:fldCharType="begin"/>
        </w:r>
        <w:r>
          <w:instrText xml:space="preserve"> PAGEREF _Toc32578 \h </w:instrText>
        </w:r>
        <w:r>
          <w:fldChar w:fldCharType="separate"/>
        </w:r>
        <w:r>
          <w:t>58</w:t>
        </w:r>
        <w:r>
          <w:fldChar w:fldCharType="end"/>
        </w:r>
      </w:hyperlink>
    </w:p>
    <w:p>
      <w:pPr>
        <w:pStyle w:val="TOC2"/>
        <w:tabs>
          <w:tab w:val="right" w:leader="dot" w:pos="8306"/>
        </w:tabs>
      </w:pPr>
      <w:hyperlink w:anchor="_Toc21539" w:history="1">
        <w:r>
          <w:rPr>
            <w:rFonts w:ascii="仿宋" w:eastAsia="仿宋" w:hAnsi="仿宋" w:cs="仿宋" w:hint="eastAsia"/>
            <w:lang w:eastAsia="zh-CN"/>
          </w:rPr>
          <w:t>(二)、变更实施与控制</w:t>
        </w:r>
        <w:r>
          <w:tab/>
        </w:r>
        <w:r>
          <w:fldChar w:fldCharType="begin"/>
        </w:r>
        <w:r>
          <w:instrText xml:space="preserve"> PAGEREF _Toc21539 \h </w:instrText>
        </w:r>
        <w:r>
          <w:fldChar w:fldCharType="separate"/>
        </w:r>
        <w:r>
          <w:t>59</w:t>
        </w:r>
        <w:r>
          <w:fldChar w:fldCharType="end"/>
        </w:r>
      </w:hyperlink>
    </w:p>
    <w:p>
      <w:pPr>
        <w:pStyle w:val="TOC1"/>
        <w:tabs>
          <w:tab w:val="right" w:leader="dot" w:pos="8306"/>
        </w:tabs>
      </w:pPr>
      <w:hyperlink w:anchor="_Toc10903" w:history="1">
        <w:r>
          <w:rPr>
            <w:rFonts w:ascii="仿宋" w:eastAsia="仿宋" w:hAnsi="仿宋" w:cs="仿宋" w:hint="eastAsia"/>
            <w:lang w:eastAsia="zh-CN"/>
          </w:rPr>
          <w:t>十四、石英玻璃材料项目实施时间节点</w:t>
        </w:r>
        <w:r>
          <w:tab/>
        </w:r>
        <w:r>
          <w:fldChar w:fldCharType="begin"/>
        </w:r>
        <w:r>
          <w:instrText xml:space="preserve"> PAGEREF _Toc10903 \h </w:instrText>
        </w:r>
        <w:r>
          <w:fldChar w:fldCharType="separate"/>
        </w:r>
        <w:r>
          <w:t>59</w:t>
        </w:r>
        <w:r>
          <w:fldChar w:fldCharType="end"/>
        </w:r>
      </w:hyperlink>
    </w:p>
    <w:p>
      <w:pPr>
        <w:pStyle w:val="TOC2"/>
        <w:tabs>
          <w:tab w:val="right" w:leader="dot" w:pos="8306"/>
        </w:tabs>
      </w:pPr>
      <w:hyperlink w:anchor="_Toc23400" w:history="1">
        <w:r>
          <w:rPr>
            <w:rFonts w:ascii="仿宋" w:eastAsia="仿宋" w:hAnsi="仿宋" w:cs="仿宋" w:hint="eastAsia"/>
            <w:lang w:eastAsia="zh-CN"/>
          </w:rPr>
          <w:t>(一)、石英玻璃材料项目启动阶段时间节点</w:t>
        </w:r>
        <w:r>
          <w:tab/>
        </w:r>
        <w:r>
          <w:fldChar w:fldCharType="begin"/>
        </w:r>
        <w:r>
          <w:instrText xml:space="preserve"> PAGEREF _Toc23400 \h </w:instrText>
        </w:r>
        <w:r>
          <w:fldChar w:fldCharType="separate"/>
        </w:r>
        <w:r>
          <w:t>59</w:t>
        </w:r>
        <w:r>
          <w:fldChar w:fldCharType="end"/>
        </w:r>
      </w:hyperlink>
    </w:p>
    <w:p>
      <w:pPr>
        <w:pStyle w:val="TOC2"/>
        <w:tabs>
          <w:tab w:val="right" w:leader="dot" w:pos="8306"/>
        </w:tabs>
      </w:pPr>
      <w:hyperlink w:anchor="_Toc21018" w:history="1">
        <w:r>
          <w:rPr>
            <w:rFonts w:ascii="仿宋" w:eastAsia="仿宋" w:hAnsi="仿宋" w:cs="仿宋" w:hint="eastAsia"/>
            <w:lang w:eastAsia="zh-CN"/>
          </w:rPr>
          <w:t>(二)、石英玻璃材料项目执行阶段时间节点</w:t>
        </w:r>
        <w:r>
          <w:tab/>
        </w:r>
        <w:r>
          <w:fldChar w:fldCharType="begin"/>
        </w:r>
        <w:r>
          <w:instrText xml:space="preserve"> PAGEREF _Toc21018 \h </w:instrText>
        </w:r>
        <w:r>
          <w:fldChar w:fldCharType="separate"/>
        </w:r>
        <w:r>
          <w:t>61</w:t>
        </w:r>
        <w:r>
          <w:fldChar w:fldCharType="end"/>
        </w:r>
      </w:hyperlink>
    </w:p>
    <w:p>
      <w:pPr>
        <w:pStyle w:val="TOC2"/>
        <w:tabs>
          <w:tab w:val="right" w:leader="dot" w:pos="8306"/>
        </w:tabs>
      </w:pPr>
      <w:hyperlink w:anchor="_Toc8576" w:history="1">
        <w:r>
          <w:rPr>
            <w:rFonts w:ascii="仿宋" w:eastAsia="仿宋" w:hAnsi="仿宋" w:cs="仿宋" w:hint="eastAsia"/>
            <w:lang w:eastAsia="zh-CN"/>
          </w:rPr>
          <w:t>(三)、石英玻璃材料项目完成阶段时间节点</w:t>
        </w:r>
        <w:r>
          <w:tab/>
        </w:r>
        <w:r>
          <w:fldChar w:fldCharType="begin"/>
        </w:r>
        <w:r>
          <w:instrText xml:space="preserve"> PAGEREF _Toc8576 \h </w:instrText>
        </w:r>
        <w:r>
          <w:fldChar w:fldCharType="separate"/>
        </w:r>
        <w:r>
          <w:t>62</w:t>
        </w:r>
        <w:r>
          <w:fldChar w:fldCharType="end"/>
        </w:r>
      </w:hyperlink>
    </w:p>
    <w:p>
      <w:pPr>
        <w:pStyle w:val="TOC1"/>
        <w:tabs>
          <w:tab w:val="right" w:leader="dot" w:pos="8306"/>
        </w:tabs>
      </w:pPr>
      <w:hyperlink w:anchor="_Toc27661" w:history="1">
        <w:r>
          <w:rPr>
            <w:rFonts w:ascii="仿宋" w:eastAsia="仿宋" w:hAnsi="仿宋" w:cs="仿宋" w:hint="eastAsia"/>
            <w:lang w:eastAsia="zh-CN"/>
          </w:rPr>
          <w:t>十五、供应链管理</w:t>
        </w:r>
        <w:r>
          <w:tab/>
        </w:r>
        <w:r>
          <w:fldChar w:fldCharType="begin"/>
        </w:r>
        <w:r>
          <w:instrText xml:space="preserve"> PAGEREF _Toc27661 \h </w:instrText>
        </w:r>
        <w:r>
          <w:fldChar w:fldCharType="separate"/>
        </w:r>
        <w:r>
          <w:t>63</w:t>
        </w:r>
        <w:r>
          <w:fldChar w:fldCharType="end"/>
        </w:r>
      </w:hyperlink>
    </w:p>
    <w:p>
      <w:pPr>
        <w:pStyle w:val="TOC2"/>
        <w:tabs>
          <w:tab w:val="right" w:leader="dot" w:pos="8306"/>
        </w:tabs>
      </w:pPr>
      <w:hyperlink w:anchor="_Toc10394" w:history="1">
        <w:r>
          <w:rPr>
            <w:rFonts w:ascii="仿宋" w:eastAsia="仿宋" w:hAnsi="仿宋" w:cs="仿宋" w:hint="eastAsia"/>
            <w:lang w:eastAsia="zh-CN"/>
          </w:rPr>
          <w:t>(一)、供应链战略规划</w:t>
        </w:r>
        <w:r>
          <w:tab/>
        </w:r>
        <w:r>
          <w:fldChar w:fldCharType="begin"/>
        </w:r>
        <w:r>
          <w:instrText xml:space="preserve"> PAGEREF _Toc10394 \h </w:instrText>
        </w:r>
        <w:r>
          <w:fldChar w:fldCharType="separate"/>
        </w:r>
        <w:r>
          <w:t>63</w:t>
        </w:r>
        <w:r>
          <w:fldChar w:fldCharType="end"/>
        </w:r>
      </w:hyperlink>
    </w:p>
    <w:p>
      <w:pPr>
        <w:pStyle w:val="TOC2"/>
        <w:tabs>
          <w:tab w:val="right" w:leader="dot" w:pos="8306"/>
        </w:tabs>
      </w:pPr>
      <w:hyperlink w:anchor="_Toc2824" w:history="1">
        <w:r>
          <w:rPr>
            <w:rFonts w:ascii="仿宋" w:eastAsia="仿宋" w:hAnsi="仿宋" w:cs="仿宋" w:hint="eastAsia"/>
            <w:lang w:eastAsia="zh-CN"/>
          </w:rPr>
          <w:t>(二)、供应商选择与合作</w:t>
        </w:r>
        <w:r>
          <w:tab/>
        </w:r>
        <w:r>
          <w:fldChar w:fldCharType="begin"/>
        </w:r>
        <w:r>
          <w:instrText xml:space="preserve"> PAGEREF _Toc2824 \h </w:instrText>
        </w:r>
        <w:r>
          <w:fldChar w:fldCharType="separate"/>
        </w:r>
        <w:r>
          <w:t>64</w:t>
        </w:r>
        <w:r>
          <w:fldChar w:fldCharType="end"/>
        </w:r>
      </w:hyperlink>
    </w:p>
    <w:p>
      <w:pPr>
        <w:pStyle w:val="TOC2"/>
        <w:tabs>
          <w:tab w:val="right" w:leader="dot" w:pos="8306"/>
        </w:tabs>
      </w:pPr>
      <w:hyperlink w:anchor="_Toc5484" w:history="1">
        <w:r>
          <w:rPr>
            <w:rFonts w:ascii="仿宋" w:eastAsia="仿宋" w:hAnsi="仿宋" w:cs="仿宋" w:hint="eastAsia"/>
            <w:lang w:eastAsia="zh-CN"/>
          </w:rPr>
          <w:t>(三)、物流与库存管理</w:t>
        </w:r>
        <w:r>
          <w:tab/>
        </w:r>
        <w:r>
          <w:fldChar w:fldCharType="begin"/>
        </w:r>
        <w:r>
          <w:instrText xml:space="preserve"> PAGEREF _Toc5484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3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91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的技术管理特点体现在其创新导向。通过引入最先进的技术趋势和解决方案，石英玻璃材料项目致力于提升科技含量、提高质量和效率水平。这意味着我们将采用最新的工具和方法，确保石英玻璃材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石英玻璃材料项目技术管理的显著特征。通过整合不同领域的技术资源，我们实现了跨学科的协同工作。这有助于优化技术架构，提高整体效能。此外，整合性策略还促进了不同技术团队之间的紧密沟通和高效合作，确保石英玻璃材料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石英玻璃材料项目所采用的技术。通过不断优化技术方案，石英玻璃材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石英玻璃材料项目团队将在石英玻璃材料项目初期识别可能的技术风险，并采取相应的预防和应对措施。通过建立健全的风险评估机制，石英玻璃材料项目能够在实施过程中及时发现并解决潜在的技术问题，保障石英玻璃材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石英玻璃材料项目中，技术将成为石英玻璃材料项目成功的有力支持。这一深度剖析揭示了技术管理在石英玻璃材料项目实施中的关键作用，为石英玻璃材料项目的技术基础奠定了坚实的基础。</w:t>
      </w:r>
    </w:p>
    <w:p>
      <w:pPr>
        <w:pStyle w:val="Heading2"/>
        <w:ind w:firstLine="560" w:firstLineChars="200"/>
        <w:rPr>
          <w:rFonts w:ascii="仿宋" w:eastAsia="仿宋" w:hAnsi="仿宋" w:cs="仿宋" w:hint="eastAsia"/>
          <w:sz w:val="28"/>
          <w:lang w:eastAsia="zh-CN"/>
        </w:rPr>
      </w:pPr>
      <w:bookmarkStart w:id="4" w:name="_Toc9802"/>
      <w:r>
        <w:rPr>
          <w:rFonts w:ascii="仿宋" w:eastAsia="仿宋" w:hAnsi="仿宋" w:cs="仿宋" w:hint="eastAsia"/>
          <w:sz w:val="28"/>
          <w:lang w:eastAsia="zh-CN"/>
        </w:rPr>
        <w:t>(二)、石英玻璃材料项目工艺技术设计方案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石英玻璃材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石英玻璃材料项目将严格按照相关行业规范要求进行组织。通过有效控制产品质量，石英玻璃材料项目将致力于为顾客提供优质的石英玻璃材料项目产品和良好的服务。这体现了石英玻璃材料项目对于生产活动合规性和质量标准的高度重视，为石英玻璃材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石英玻璃材料项目注重生态效益和清洁生产原则。石英玻璃材料项目建设将紧密结合地方特色经济发展，与社会经济发展规划和区域环境保护规划方案相协调一致。通过与当地区域自然生态系统的结合，石英玻璃材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石英玻璃材料项目产品具有多样化的客户需求和个性化的特点。因此，石英玻璃材料项目产品规格品种多样，且单批生产数量较小。为满足这一特点，石英玻璃材料项目承办单位将建设先进的柔性制造生产线。通过广泛应用柔性制造技术，石英玻璃材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石英玻璃材料项目采用的技术具有较高的技术含量和自动化水平，处于国内先进水平。这一技术选用不仅体现了对生产效率、质量和环境友好性的高标准要求，同时为石英玻璃材料项目的可持续发展奠定了坚实的基础。</w:t>
      </w:r>
    </w:p>
    <w:p>
      <w:pPr>
        <w:pStyle w:val="Heading2"/>
        <w:ind w:firstLine="560" w:firstLineChars="200"/>
        <w:rPr>
          <w:rFonts w:ascii="仿宋" w:eastAsia="仿宋" w:hAnsi="仿宋" w:cs="仿宋" w:hint="eastAsia"/>
          <w:sz w:val="28"/>
          <w:lang w:eastAsia="zh-CN"/>
        </w:rPr>
      </w:pPr>
      <w:bookmarkStart w:id="5" w:name="_Toc109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为确保石英玻璃材料项目的高效生产和技术实施，我们制定了一套精心设计的设备选型方案，以满足石英玻璃材料项目生产、质量和环保的要求。该方案的主要特点如下：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石英玻璃材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针对石英玻璃材料项目产品的多样性和小批量生产的特点，我们将建设柔性制造生产线。通过在设备选型中考虑柔性制造技术，可以灵活应对不同产品规格和生产需求，实现生产线的高度灵活性和适应性。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218"/>
      <w:r>
        <w:rPr>
          <w:rFonts w:ascii="仿宋" w:eastAsia="仿宋" w:hAnsi="仿宋" w:cs="仿宋" w:hint="eastAsia"/>
          <w:sz w:val="28"/>
          <w:lang w:eastAsia="zh-CN"/>
        </w:rPr>
        <w:t>二、石英玻璃材料项目土建工程</w:t>
      </w:r>
      <w:bookmarkEnd w:id="6"/>
    </w:p>
    <w:p>
      <w:pPr>
        <w:pStyle w:val="Heading2"/>
        <w:rPr>
          <w:rFonts w:ascii="仿宋" w:eastAsia="仿宋" w:hAnsi="仿宋" w:cs="仿宋" w:hint="eastAsia"/>
          <w:lang w:eastAsia="zh-CN"/>
        </w:rPr>
      </w:pPr>
      <w:bookmarkStart w:id="7" w:name="_Toc1017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在石英玻璃材料项目的建筑工程设计中，我们将秉承一系列重要的设计原则，以确保石英玻璃材料项目建筑在功能、美观、可持续性等方面达到最佳效果。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首要原则是确保建筑的功能性得到最大化的发挥。我们将充分理解石英玻璃材料项目的实际需求，合理布局各个功能区域，保证建筑在满足业务需求的同时，提供高效的工作环境。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在建筑设计中，我们将综合考虑建设和运营成本。通过精细的经济效益分析，确保设计方案在高效利用资源的同时，对石英玻璃材料项目的长期盈利能力有积极的贡献。</w:t>
      </w:r>
    </w:p>
    <w:p>
      <w:pPr>
        <w:pStyle w:val="Heading2"/>
        <w:ind w:firstLine="560" w:firstLineChars="200"/>
        <w:rPr>
          <w:rFonts w:ascii="仿宋" w:eastAsia="仿宋" w:hAnsi="仿宋" w:cs="仿宋" w:hint="eastAsia"/>
          <w:sz w:val="28"/>
          <w:lang w:eastAsia="zh-CN"/>
        </w:rPr>
      </w:pPr>
      <w:bookmarkStart w:id="8" w:name="_Toc928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材料项目的土建工程设计中，我们将精准设定设计年限，结合石英玻璃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石英玻璃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1458"/>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石英玻璃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石英玻璃材料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石英玻璃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876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本期工程石英玻璃材料项目预计总建筑面积XXX平方米，其中：计容建筑面积XXX平方米，计划建筑工程投资XX万元，占石英玻璃材料项目总投资的XX%。</w:t>
      </w:r>
    </w:p>
    <w:p>
      <w:pPr>
        <w:pStyle w:val="Heading1"/>
        <w:ind w:firstLine="560" w:firstLineChars="200"/>
        <w:rPr>
          <w:rFonts w:ascii="仿宋" w:eastAsia="仿宋" w:hAnsi="仿宋" w:cs="仿宋" w:hint="eastAsia"/>
          <w:sz w:val="28"/>
          <w:lang w:eastAsia="zh-CN"/>
        </w:rPr>
      </w:pPr>
      <w:bookmarkStart w:id="11" w:name="_Toc2303"/>
      <w:r>
        <w:rPr>
          <w:rFonts w:ascii="仿宋" w:eastAsia="仿宋" w:hAnsi="仿宋" w:cs="仿宋" w:hint="eastAsia"/>
          <w:sz w:val="28"/>
          <w:lang w:eastAsia="zh-CN"/>
        </w:rPr>
        <w:t>三、石英玻璃材料项目文档管理</w:t>
      </w:r>
      <w:bookmarkEnd w:id="11"/>
    </w:p>
    <w:p>
      <w:pPr>
        <w:pStyle w:val="Heading2"/>
        <w:rPr>
          <w:rFonts w:ascii="仿宋" w:eastAsia="仿宋" w:hAnsi="仿宋" w:cs="仿宋" w:hint="eastAsia"/>
          <w:lang w:eastAsia="zh-CN"/>
        </w:rPr>
      </w:pPr>
      <w:bookmarkStart w:id="12" w:name="_Toc2573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石英玻璃材料项目高度重视文档的质量和准确性，以支持石英玻璃材料项目的各项活动和决策。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文档的编制始于石英玻璃材料项目计划的初期，我们制定了详细的文档编制计划，明确了每个文档的内容、格式和编写责任人。在石英玻璃材料项目启动阶段，我们首先编制了石英玻璃材料项目章程，明确定义了石英玻璃材料项目的目标、范围、风险等关键要素。随后，石英玻璃材料项目团队根据计划陆续编制了需求文档、设计文档、测试文档等各类文档，确保石英玻璃材料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石英玻璃材料项目管理中的重要环节，旨在确保石英玻璃材料项目文档符合质量标准和石英玻璃材料项目需求。在石英玻璃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石英玻璃材料项目相关利益方和专业领域的专家对文档进行独立审查。这有助于获取更全面、客观的反馈，确保石英玻璃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石英玻璃材料项目在文档编制与审查方面建立了严格的管理机制，通过规范的流程和多维度的审查，确保石英玻璃材料项目文档的质量、准确性和可靠性，为石英玻璃材料项目的顺利推进提供了有力支持。</w:t>
      </w:r>
    </w:p>
    <w:p>
      <w:pPr>
        <w:pStyle w:val="Heading2"/>
        <w:ind w:firstLine="560" w:firstLineChars="200"/>
        <w:rPr>
          <w:rFonts w:ascii="仿宋" w:eastAsia="仿宋" w:hAnsi="仿宋" w:cs="仿宋" w:hint="eastAsia"/>
          <w:sz w:val="28"/>
          <w:lang w:eastAsia="zh-CN"/>
        </w:rPr>
      </w:pPr>
      <w:bookmarkStart w:id="13" w:name="_Toc2072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在石英玻璃材料项目中，我们致力于优化文档发布与分发过程，以确保信息的高效传递和团队间协作的顺畅进行。以下是我们采取的关键优化策略：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我们通过多渠道发布文档，包括电子邮件、石英玻璃材料项目管理平台、内部网站等，以满足不同团队成员的偏好和需求。多渠道发布确保了信息的全面覆盖。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我们采用了精细的权限控制，确保只有授权人员可以访问敏感信息。这种安全措施保护了石英玻璃材料项目文档的机密性，防止了未经授权的信息泄露。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4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石英玻璃材料项目生命周期中一个至关重要的环节，直接关系到石英玻璃材料项目信息的长期保存和历史记录的完整性。在石英玻璃材料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1"/>
      <w:r>
        <w:rPr>
          <w:rFonts w:ascii="仿宋" w:eastAsia="仿宋" w:hAnsi="仿宋" w:cs="仿宋" w:hint="eastAsia"/>
          <w:sz w:val="28"/>
          <w:lang w:eastAsia="zh-CN"/>
        </w:rPr>
        <w:t>四、石英玻璃材料项目选址可行性分析</w:t>
      </w:r>
      <w:bookmarkEnd w:id="15"/>
    </w:p>
    <w:p>
      <w:pPr>
        <w:pStyle w:val="Heading2"/>
        <w:rPr>
          <w:rFonts w:ascii="仿宋" w:eastAsia="仿宋" w:hAnsi="仿宋" w:cs="仿宋" w:hint="eastAsia"/>
          <w:lang w:eastAsia="zh-CN"/>
        </w:rPr>
      </w:pPr>
      <w:bookmarkStart w:id="16" w:name="_Toc22328"/>
      <w:r>
        <w:rPr>
          <w:rFonts w:ascii="仿宋" w:eastAsia="仿宋" w:hAnsi="仿宋" w:cs="仿宋" w:hint="eastAsia"/>
          <w:lang w:eastAsia="zh-CN"/>
        </w:rPr>
        <w:t>(一)、石英玻璃材料项目选址</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该石英玻璃材料项目选址位于XX省XX市XX区XXX街道</w:t>
      </w:r>
    </w:p>
    <w:p>
      <w:pPr>
        <w:pStyle w:val="Heading2"/>
        <w:ind w:firstLine="560" w:firstLineChars="200"/>
        <w:rPr>
          <w:rFonts w:ascii="仿宋" w:eastAsia="仿宋" w:hAnsi="仿宋" w:cs="仿宋" w:hint="eastAsia"/>
          <w:sz w:val="28"/>
          <w:lang w:eastAsia="zh-CN"/>
        </w:rPr>
      </w:pPr>
      <w:bookmarkStart w:id="17" w:name="_Toc402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石英玻璃材料项目的征地面积将根据石英玻璃材料项目的实际规模和需求进行精确规划。具体面积XXX平方米，旨在确保石英玻璃材料项目不仅能够满足当前的发展需求，还能够预留空间以适应未来的扩展。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净用地面积是在征地面积基础上去除不可利用面积后的实际可开发用地。具体面积XXX平方米，考虑到环保、交通、安全等多方面因素，以确保石英玻璃材料项目在整体利用效率上达到最优。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石英玻璃材料项目计划建设的建筑总规模具体面积XXX平方米。这一规模的确定综合考虑了石英玻璃材料项目的性质、规模，以及城市规划的相关要求，确保建筑布局与周边环境协调一致。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绿地率是石英玻璃材料项目用地中被规划为绿地的比例。具体面积XXX平方米，旨在通过合理规划绿地，改善石英玻璃材料项目周边环境，提升居民生活质量，并符合城市整体绿化规划。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容积率是用地上可以建设的建筑总体积与用地面积之比。具体面积XXX，通过合理的容积率规划，确保石英玻璃材料项目建筑规模与周边环境和谐共生。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石英玻璃材料项目选址与当地城市规划相一致，具体面积XXX平方米。通过与城市规划部门深入沟通，确保石英玻璃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石英玻璃材料项目选址符合当地产业政策，具体面积XXX平方米。这包括石英玻璃材料项目对当地经济的促进作用，以及对相关产业的带动效应，确保石英玻璃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用地总体要求必须符合环保和可持续发展的原则，具体面积XXX平方米。通过采用绿色建筑设计、节能减排等措施，确保石英玻璃材料项目在建设和运营过程中对环境的影响最小化，达到可持续发展的要求。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确保石英玻璃材料项目选址具备必要的公共设施配套，具体面积XXX平方米。这包括交通便利性、教育、医疗等基础设施，以提高居民生活品质，使得石英玻璃材料项目选址更具吸引力。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考虑用地总体要求对当地社会稳定性的影响，具体面积XXX平方米。通过深入了解当地社区反馈，确保石英玻璃材料项目的选址和建设过程对当地社会和谐稳定产生积极作用。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英玻璃材料项目选址不仅符合法规和规划，还在实际操作中具有可行性。这一全面规划将为石英玻璃材料项目的成功实施提供坚实的基础，确保石英玻璃材料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943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英玻璃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英玻璃材料项目的设备规划和空间设计中，我们将采取灵活设备布局的措施。设备布局将根据实际需求进行灵活设计，避免不必要的浪费。通过合理规划设备摆放位置，我们将提高设备的利用率，减少设备间距，以确保石英玻璃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石英玻璃材料项目内部引入共享设施的概念，例如共享会议室、办公区等。通过这种方式，我们可以减少对资源的重复建设，提高资源共享效率，从而减小石英玻璃材料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https://d.book118.com/588135101041006031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石英玻璃材料项目计划设计方案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F2D4D"/>
    <w:rsid w:val="55CF2D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135101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2024-01-06T19:41:00Z</dcterms:created>
  <dcterms:modified xsi:type="dcterms:W3CDTF">2024-01-06T19:41:34Z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5203EEB6A4B04F23B8938316841ED85E_11</vt:lpwstr>
  </property>
  <property fmtid="{D5CDD505-2E9C-101B-9397-08002B2CF9AE}" pid="3" name="KSOProductBuildVer">
    <vt:lpwstr>2052-12.1.0.16120</vt:lpwstr>
  </property>
</Properties>
</file>