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26" w:history="1">
        <w:r>
          <w:rPr>
            <w:rFonts w:ascii="仿宋" w:eastAsia="仿宋" w:hAnsi="仿宋" w:cs="仿宋" w:hint="eastAsia"/>
            <w:lang w:eastAsia="zh-CN"/>
          </w:rPr>
          <w:t>前言</w:t>
        </w:r>
        <w:r>
          <w:tab/>
        </w:r>
        <w:r>
          <w:fldChar w:fldCharType="begin"/>
        </w:r>
        <w:r>
          <w:instrText xml:space="preserve"> PAGEREF _Toc20026 \h </w:instrText>
        </w:r>
        <w:r>
          <w:fldChar w:fldCharType="separate"/>
        </w:r>
        <w:r>
          <w:t>3</w:t>
        </w:r>
        <w:r>
          <w:fldChar w:fldCharType="end"/>
        </w:r>
      </w:hyperlink>
    </w:p>
    <w:p>
      <w:pPr>
        <w:pStyle w:val="TOC1"/>
        <w:tabs>
          <w:tab w:val="right" w:leader="dot" w:pos="8306"/>
        </w:tabs>
      </w:pPr>
      <w:hyperlink w:anchor="_Toc20392" w:history="1">
        <w:r>
          <w:rPr>
            <w:rFonts w:ascii="仿宋" w:eastAsia="仿宋" w:hAnsi="仿宋" w:cs="仿宋" w:hint="eastAsia"/>
            <w:lang w:eastAsia="zh-CN"/>
          </w:rPr>
          <w:t>一、影视项目概论</w:t>
        </w:r>
        <w:r>
          <w:tab/>
        </w:r>
        <w:r>
          <w:fldChar w:fldCharType="begin"/>
        </w:r>
        <w:r>
          <w:instrText xml:space="preserve"> PAGEREF _Toc20392 \h </w:instrText>
        </w:r>
        <w:r>
          <w:fldChar w:fldCharType="separate"/>
        </w:r>
        <w:r>
          <w:t>3</w:t>
        </w:r>
        <w:r>
          <w:fldChar w:fldCharType="end"/>
        </w:r>
      </w:hyperlink>
    </w:p>
    <w:p>
      <w:pPr>
        <w:pStyle w:val="TOC2"/>
        <w:tabs>
          <w:tab w:val="right" w:leader="dot" w:pos="8306"/>
        </w:tabs>
      </w:pPr>
      <w:hyperlink w:anchor="_Toc8639" w:history="1">
        <w:r>
          <w:rPr>
            <w:rFonts w:ascii="仿宋" w:eastAsia="仿宋" w:hAnsi="仿宋" w:cs="仿宋" w:hint="eastAsia"/>
            <w:lang w:eastAsia="zh-CN"/>
          </w:rPr>
          <w:t>(一)、项目申报单位概况</w:t>
        </w:r>
        <w:r>
          <w:tab/>
        </w:r>
        <w:r>
          <w:fldChar w:fldCharType="begin"/>
        </w:r>
        <w:r>
          <w:instrText xml:space="preserve"> PAGEREF _Toc8639 \h </w:instrText>
        </w:r>
        <w:r>
          <w:fldChar w:fldCharType="separate"/>
        </w:r>
        <w:r>
          <w:t>3</w:t>
        </w:r>
        <w:r>
          <w:fldChar w:fldCharType="end"/>
        </w:r>
      </w:hyperlink>
    </w:p>
    <w:p>
      <w:pPr>
        <w:pStyle w:val="TOC2"/>
        <w:tabs>
          <w:tab w:val="right" w:leader="dot" w:pos="8306"/>
        </w:tabs>
      </w:pPr>
      <w:hyperlink w:anchor="_Toc20417" w:history="1">
        <w:r>
          <w:rPr>
            <w:rFonts w:ascii="仿宋" w:eastAsia="仿宋" w:hAnsi="仿宋" w:cs="仿宋" w:hint="eastAsia"/>
            <w:lang w:eastAsia="zh-CN"/>
          </w:rPr>
          <w:t>(二)、项目概况</w:t>
        </w:r>
        <w:r>
          <w:tab/>
        </w:r>
        <w:r>
          <w:fldChar w:fldCharType="begin"/>
        </w:r>
        <w:r>
          <w:instrText xml:space="preserve"> PAGEREF _Toc20417 \h </w:instrText>
        </w:r>
        <w:r>
          <w:fldChar w:fldCharType="separate"/>
        </w:r>
        <w:r>
          <w:t>4</w:t>
        </w:r>
        <w:r>
          <w:fldChar w:fldCharType="end"/>
        </w:r>
      </w:hyperlink>
    </w:p>
    <w:p>
      <w:pPr>
        <w:pStyle w:val="TOC1"/>
        <w:tabs>
          <w:tab w:val="right" w:leader="dot" w:pos="8306"/>
        </w:tabs>
      </w:pPr>
      <w:hyperlink w:anchor="_Toc8857" w:history="1">
        <w:r>
          <w:rPr>
            <w:rFonts w:ascii="仿宋" w:eastAsia="仿宋" w:hAnsi="仿宋" w:cs="仿宋" w:hint="eastAsia"/>
            <w:lang w:eastAsia="zh-CN"/>
          </w:rPr>
          <w:t>二、发展规划、产业政策和行业准入分析</w:t>
        </w:r>
        <w:r>
          <w:tab/>
        </w:r>
        <w:r>
          <w:fldChar w:fldCharType="begin"/>
        </w:r>
        <w:r>
          <w:instrText xml:space="preserve"> PAGEREF _Toc8857 \h </w:instrText>
        </w:r>
        <w:r>
          <w:fldChar w:fldCharType="separate"/>
        </w:r>
        <w:r>
          <w:t>7</w:t>
        </w:r>
        <w:r>
          <w:fldChar w:fldCharType="end"/>
        </w:r>
      </w:hyperlink>
    </w:p>
    <w:p>
      <w:pPr>
        <w:pStyle w:val="TOC2"/>
        <w:tabs>
          <w:tab w:val="right" w:leader="dot" w:pos="8306"/>
        </w:tabs>
      </w:pPr>
      <w:hyperlink w:anchor="_Toc30316" w:history="1">
        <w:r>
          <w:rPr>
            <w:rFonts w:ascii="仿宋" w:eastAsia="仿宋" w:hAnsi="仿宋" w:cs="仿宋" w:hint="eastAsia"/>
            <w:lang w:eastAsia="zh-CN"/>
          </w:rPr>
          <w:t>(一)、发展规划分析</w:t>
        </w:r>
        <w:r>
          <w:tab/>
        </w:r>
        <w:r>
          <w:fldChar w:fldCharType="begin"/>
        </w:r>
        <w:r>
          <w:instrText xml:space="preserve"> PAGEREF _Toc30316 \h </w:instrText>
        </w:r>
        <w:r>
          <w:fldChar w:fldCharType="separate"/>
        </w:r>
        <w:r>
          <w:t>7</w:t>
        </w:r>
        <w:r>
          <w:fldChar w:fldCharType="end"/>
        </w:r>
      </w:hyperlink>
    </w:p>
    <w:p>
      <w:pPr>
        <w:pStyle w:val="TOC2"/>
        <w:tabs>
          <w:tab w:val="right" w:leader="dot" w:pos="8306"/>
        </w:tabs>
      </w:pPr>
      <w:hyperlink w:anchor="_Toc11535" w:history="1">
        <w:r>
          <w:rPr>
            <w:rFonts w:ascii="仿宋" w:eastAsia="仿宋" w:hAnsi="仿宋" w:cs="仿宋" w:hint="eastAsia"/>
            <w:lang w:eastAsia="zh-CN"/>
          </w:rPr>
          <w:t>(二)、产业政策分析</w:t>
        </w:r>
        <w:r>
          <w:tab/>
        </w:r>
        <w:r>
          <w:fldChar w:fldCharType="begin"/>
        </w:r>
        <w:r>
          <w:instrText xml:space="preserve"> PAGEREF _Toc11535 \h </w:instrText>
        </w:r>
        <w:r>
          <w:fldChar w:fldCharType="separate"/>
        </w:r>
        <w:r>
          <w:t>8</w:t>
        </w:r>
        <w:r>
          <w:fldChar w:fldCharType="end"/>
        </w:r>
      </w:hyperlink>
    </w:p>
    <w:p>
      <w:pPr>
        <w:pStyle w:val="TOC2"/>
        <w:tabs>
          <w:tab w:val="right" w:leader="dot" w:pos="8306"/>
        </w:tabs>
      </w:pPr>
      <w:hyperlink w:anchor="_Toc27969" w:history="1">
        <w:r>
          <w:rPr>
            <w:rFonts w:ascii="仿宋" w:eastAsia="仿宋" w:hAnsi="仿宋" w:cs="仿宋" w:hint="eastAsia"/>
            <w:lang w:eastAsia="zh-CN"/>
          </w:rPr>
          <w:t>(三)、行业准入分析</w:t>
        </w:r>
        <w:r>
          <w:tab/>
        </w:r>
        <w:r>
          <w:fldChar w:fldCharType="begin"/>
        </w:r>
        <w:r>
          <w:instrText xml:space="preserve"> PAGEREF _Toc27969 \h </w:instrText>
        </w:r>
        <w:r>
          <w:fldChar w:fldCharType="separate"/>
        </w:r>
        <w:r>
          <w:t>10</w:t>
        </w:r>
        <w:r>
          <w:fldChar w:fldCharType="end"/>
        </w:r>
      </w:hyperlink>
    </w:p>
    <w:p>
      <w:pPr>
        <w:pStyle w:val="TOC1"/>
        <w:tabs>
          <w:tab w:val="right" w:leader="dot" w:pos="8306"/>
        </w:tabs>
      </w:pPr>
      <w:hyperlink w:anchor="_Toc20743" w:history="1">
        <w:r>
          <w:rPr>
            <w:rFonts w:ascii="仿宋" w:eastAsia="仿宋" w:hAnsi="仿宋" w:cs="仿宋" w:hint="eastAsia"/>
            <w:lang w:eastAsia="zh-CN"/>
          </w:rPr>
          <w:t>三、财务管理与成本控制</w:t>
        </w:r>
        <w:r>
          <w:tab/>
        </w:r>
        <w:r>
          <w:fldChar w:fldCharType="begin"/>
        </w:r>
        <w:r>
          <w:instrText xml:space="preserve"> PAGEREF _Toc20743 \h </w:instrText>
        </w:r>
        <w:r>
          <w:fldChar w:fldCharType="separate"/>
        </w:r>
        <w:r>
          <w:t>11</w:t>
        </w:r>
        <w:r>
          <w:fldChar w:fldCharType="end"/>
        </w:r>
      </w:hyperlink>
    </w:p>
    <w:p>
      <w:pPr>
        <w:pStyle w:val="TOC2"/>
        <w:tabs>
          <w:tab w:val="right" w:leader="dot" w:pos="8306"/>
        </w:tabs>
      </w:pPr>
      <w:hyperlink w:anchor="_Toc1684" w:history="1">
        <w:r>
          <w:rPr>
            <w:rFonts w:ascii="仿宋" w:eastAsia="仿宋" w:hAnsi="仿宋" w:cs="仿宋" w:hint="eastAsia"/>
            <w:lang w:eastAsia="zh-CN"/>
          </w:rPr>
          <w:t>(一)、财务管理体系建设</w:t>
        </w:r>
        <w:r>
          <w:tab/>
        </w:r>
        <w:r>
          <w:fldChar w:fldCharType="begin"/>
        </w:r>
        <w:r>
          <w:instrText xml:space="preserve"> PAGEREF _Toc1684 \h </w:instrText>
        </w:r>
        <w:r>
          <w:fldChar w:fldCharType="separate"/>
        </w:r>
        <w:r>
          <w:t>11</w:t>
        </w:r>
        <w:r>
          <w:fldChar w:fldCharType="end"/>
        </w:r>
      </w:hyperlink>
    </w:p>
    <w:p>
      <w:pPr>
        <w:pStyle w:val="TOC2"/>
        <w:tabs>
          <w:tab w:val="right" w:leader="dot" w:pos="8306"/>
        </w:tabs>
      </w:pPr>
      <w:hyperlink w:anchor="_Toc6526" w:history="1">
        <w:r>
          <w:rPr>
            <w:rFonts w:ascii="仿宋" w:eastAsia="仿宋" w:hAnsi="仿宋" w:cs="仿宋" w:hint="eastAsia"/>
            <w:lang w:eastAsia="zh-CN"/>
          </w:rPr>
          <w:t>(二)、成本控制措施</w:t>
        </w:r>
        <w:r>
          <w:tab/>
        </w:r>
        <w:r>
          <w:fldChar w:fldCharType="begin"/>
        </w:r>
        <w:r>
          <w:instrText xml:space="preserve"> PAGEREF _Toc6526 \h </w:instrText>
        </w:r>
        <w:r>
          <w:fldChar w:fldCharType="separate"/>
        </w:r>
        <w:r>
          <w:t>12</w:t>
        </w:r>
        <w:r>
          <w:fldChar w:fldCharType="end"/>
        </w:r>
      </w:hyperlink>
    </w:p>
    <w:p>
      <w:pPr>
        <w:pStyle w:val="TOC1"/>
        <w:tabs>
          <w:tab w:val="right" w:leader="dot" w:pos="8306"/>
        </w:tabs>
      </w:pPr>
      <w:hyperlink w:anchor="_Toc896" w:history="1">
        <w:r>
          <w:rPr>
            <w:rFonts w:ascii="仿宋" w:eastAsia="仿宋" w:hAnsi="仿宋" w:cs="仿宋" w:hint="eastAsia"/>
            <w:lang w:eastAsia="zh-CN"/>
          </w:rPr>
          <w:t>四、经济影响分析</w:t>
        </w:r>
        <w:r>
          <w:tab/>
        </w:r>
        <w:r>
          <w:fldChar w:fldCharType="begin"/>
        </w:r>
        <w:r>
          <w:instrText xml:space="preserve"> PAGEREF _Toc896 \h </w:instrText>
        </w:r>
        <w:r>
          <w:fldChar w:fldCharType="separate"/>
        </w:r>
        <w:r>
          <w:t>14</w:t>
        </w:r>
        <w:r>
          <w:fldChar w:fldCharType="end"/>
        </w:r>
      </w:hyperlink>
    </w:p>
    <w:p>
      <w:pPr>
        <w:pStyle w:val="TOC2"/>
        <w:tabs>
          <w:tab w:val="right" w:leader="dot" w:pos="8306"/>
        </w:tabs>
      </w:pPr>
      <w:hyperlink w:anchor="_Toc25839" w:history="1">
        <w:r>
          <w:rPr>
            <w:rFonts w:ascii="仿宋" w:eastAsia="仿宋" w:hAnsi="仿宋" w:cs="仿宋" w:hint="eastAsia"/>
            <w:lang w:eastAsia="zh-CN"/>
          </w:rPr>
          <w:t>(一)、经济费用效益或费用效果分析</w:t>
        </w:r>
        <w:r>
          <w:tab/>
        </w:r>
        <w:r>
          <w:fldChar w:fldCharType="begin"/>
        </w:r>
        <w:r>
          <w:instrText xml:space="preserve"> PAGEREF _Toc25839 \h </w:instrText>
        </w:r>
        <w:r>
          <w:fldChar w:fldCharType="separate"/>
        </w:r>
        <w:r>
          <w:t>14</w:t>
        </w:r>
        <w:r>
          <w:fldChar w:fldCharType="end"/>
        </w:r>
      </w:hyperlink>
    </w:p>
    <w:p>
      <w:pPr>
        <w:pStyle w:val="TOC2"/>
        <w:tabs>
          <w:tab w:val="right" w:leader="dot" w:pos="8306"/>
        </w:tabs>
      </w:pPr>
      <w:hyperlink w:anchor="_Toc2864" w:history="1">
        <w:r>
          <w:rPr>
            <w:rFonts w:ascii="仿宋" w:eastAsia="仿宋" w:hAnsi="仿宋" w:cs="仿宋" w:hint="eastAsia"/>
            <w:lang w:eastAsia="zh-CN"/>
          </w:rPr>
          <w:t>(二)、行业影响分析</w:t>
        </w:r>
        <w:r>
          <w:tab/>
        </w:r>
        <w:r>
          <w:fldChar w:fldCharType="begin"/>
        </w:r>
        <w:r>
          <w:instrText xml:space="preserve"> PAGEREF _Toc2864 \h </w:instrText>
        </w:r>
        <w:r>
          <w:fldChar w:fldCharType="separate"/>
        </w:r>
        <w:r>
          <w:t>16</w:t>
        </w:r>
        <w:r>
          <w:fldChar w:fldCharType="end"/>
        </w:r>
      </w:hyperlink>
    </w:p>
    <w:p>
      <w:pPr>
        <w:pStyle w:val="TOC2"/>
        <w:tabs>
          <w:tab w:val="right" w:leader="dot" w:pos="8306"/>
        </w:tabs>
      </w:pPr>
      <w:hyperlink w:anchor="_Toc32238" w:history="1">
        <w:r>
          <w:rPr>
            <w:rFonts w:ascii="仿宋" w:eastAsia="仿宋" w:hAnsi="仿宋" w:cs="仿宋" w:hint="eastAsia"/>
            <w:lang w:eastAsia="zh-CN"/>
          </w:rPr>
          <w:t>(三)、区域经济影响分析</w:t>
        </w:r>
        <w:r>
          <w:tab/>
        </w:r>
        <w:r>
          <w:fldChar w:fldCharType="begin"/>
        </w:r>
        <w:r>
          <w:instrText xml:space="preserve"> PAGEREF _Toc32238 \h </w:instrText>
        </w:r>
        <w:r>
          <w:fldChar w:fldCharType="separate"/>
        </w:r>
        <w:r>
          <w:t>18</w:t>
        </w:r>
        <w:r>
          <w:fldChar w:fldCharType="end"/>
        </w:r>
      </w:hyperlink>
    </w:p>
    <w:p>
      <w:pPr>
        <w:pStyle w:val="TOC2"/>
        <w:tabs>
          <w:tab w:val="right" w:leader="dot" w:pos="8306"/>
        </w:tabs>
      </w:pPr>
      <w:hyperlink w:anchor="_Toc26018" w:history="1">
        <w:r>
          <w:rPr>
            <w:rFonts w:ascii="仿宋" w:eastAsia="仿宋" w:hAnsi="仿宋" w:cs="仿宋" w:hint="eastAsia"/>
            <w:lang w:eastAsia="zh-CN"/>
          </w:rPr>
          <w:t>(四)、宏观经济影响分析</w:t>
        </w:r>
        <w:r>
          <w:tab/>
        </w:r>
        <w:r>
          <w:fldChar w:fldCharType="begin"/>
        </w:r>
        <w:r>
          <w:instrText xml:space="preserve"> PAGEREF _Toc26018 \h </w:instrText>
        </w:r>
        <w:r>
          <w:fldChar w:fldCharType="separate"/>
        </w:r>
        <w:r>
          <w:t>18</w:t>
        </w:r>
        <w:r>
          <w:fldChar w:fldCharType="end"/>
        </w:r>
      </w:hyperlink>
    </w:p>
    <w:p>
      <w:pPr>
        <w:pStyle w:val="TOC1"/>
        <w:tabs>
          <w:tab w:val="right" w:leader="dot" w:pos="8306"/>
        </w:tabs>
      </w:pPr>
      <w:hyperlink w:anchor="_Toc23922" w:history="1">
        <w:r>
          <w:rPr>
            <w:rFonts w:ascii="仿宋" w:eastAsia="仿宋" w:hAnsi="仿宋" w:cs="仿宋" w:hint="eastAsia"/>
            <w:lang w:eastAsia="zh-CN"/>
          </w:rPr>
          <w:t>五、资源开发及综合利用分析</w:t>
        </w:r>
        <w:r>
          <w:tab/>
        </w:r>
        <w:r>
          <w:fldChar w:fldCharType="begin"/>
        </w:r>
        <w:r>
          <w:instrText xml:space="preserve"> PAGEREF _Toc23922 \h </w:instrText>
        </w:r>
        <w:r>
          <w:fldChar w:fldCharType="separate"/>
        </w:r>
        <w:r>
          <w:t>20</w:t>
        </w:r>
        <w:r>
          <w:fldChar w:fldCharType="end"/>
        </w:r>
      </w:hyperlink>
    </w:p>
    <w:p>
      <w:pPr>
        <w:pStyle w:val="TOC2"/>
        <w:tabs>
          <w:tab w:val="right" w:leader="dot" w:pos="8306"/>
        </w:tabs>
      </w:pPr>
      <w:hyperlink w:anchor="_Toc23852" w:history="1">
        <w:r>
          <w:rPr>
            <w:rFonts w:ascii="仿宋" w:eastAsia="仿宋" w:hAnsi="仿宋" w:cs="仿宋" w:hint="eastAsia"/>
            <w:lang w:eastAsia="zh-CN"/>
          </w:rPr>
          <w:t>(一)、资源开发方案</w:t>
        </w:r>
        <w:r>
          <w:tab/>
        </w:r>
        <w:r>
          <w:fldChar w:fldCharType="begin"/>
        </w:r>
        <w:r>
          <w:instrText xml:space="preserve"> PAGEREF _Toc23852 \h </w:instrText>
        </w:r>
        <w:r>
          <w:fldChar w:fldCharType="separate"/>
        </w:r>
        <w:r>
          <w:t>20</w:t>
        </w:r>
        <w:r>
          <w:fldChar w:fldCharType="end"/>
        </w:r>
      </w:hyperlink>
    </w:p>
    <w:p>
      <w:pPr>
        <w:pStyle w:val="TOC2"/>
        <w:tabs>
          <w:tab w:val="right" w:leader="dot" w:pos="8306"/>
        </w:tabs>
      </w:pPr>
      <w:hyperlink w:anchor="_Toc3244" w:history="1">
        <w:r>
          <w:rPr>
            <w:rFonts w:ascii="仿宋" w:eastAsia="仿宋" w:hAnsi="仿宋" w:cs="仿宋" w:hint="eastAsia"/>
            <w:lang w:eastAsia="zh-CN"/>
          </w:rPr>
          <w:t>(二)、资源利用方案</w:t>
        </w:r>
        <w:r>
          <w:tab/>
        </w:r>
        <w:r>
          <w:fldChar w:fldCharType="begin"/>
        </w:r>
        <w:r>
          <w:instrText xml:space="preserve"> PAGEREF _Toc3244 \h </w:instrText>
        </w:r>
        <w:r>
          <w:fldChar w:fldCharType="separate"/>
        </w:r>
        <w:r>
          <w:t>21</w:t>
        </w:r>
        <w:r>
          <w:fldChar w:fldCharType="end"/>
        </w:r>
      </w:hyperlink>
    </w:p>
    <w:p>
      <w:pPr>
        <w:pStyle w:val="TOC2"/>
        <w:tabs>
          <w:tab w:val="right" w:leader="dot" w:pos="8306"/>
        </w:tabs>
      </w:pPr>
      <w:hyperlink w:anchor="_Toc1427" w:history="1">
        <w:r>
          <w:rPr>
            <w:rFonts w:ascii="仿宋" w:eastAsia="仿宋" w:hAnsi="仿宋" w:cs="仿宋" w:hint="eastAsia"/>
            <w:lang w:eastAsia="zh-CN"/>
          </w:rPr>
          <w:t>(三)、资源节约措施</w:t>
        </w:r>
        <w:r>
          <w:tab/>
        </w:r>
        <w:r>
          <w:fldChar w:fldCharType="begin"/>
        </w:r>
        <w:r>
          <w:instrText xml:space="preserve"> PAGEREF _Toc1427 \h </w:instrText>
        </w:r>
        <w:r>
          <w:fldChar w:fldCharType="separate"/>
        </w:r>
        <w:r>
          <w:t>22</w:t>
        </w:r>
        <w:r>
          <w:fldChar w:fldCharType="end"/>
        </w:r>
      </w:hyperlink>
    </w:p>
    <w:p>
      <w:pPr>
        <w:pStyle w:val="TOC1"/>
        <w:tabs>
          <w:tab w:val="right" w:leader="dot" w:pos="8306"/>
        </w:tabs>
      </w:pPr>
      <w:hyperlink w:anchor="_Toc2652" w:history="1">
        <w:r>
          <w:rPr>
            <w:rFonts w:ascii="仿宋" w:eastAsia="仿宋" w:hAnsi="仿宋" w:cs="仿宋" w:hint="eastAsia"/>
            <w:lang w:eastAsia="zh-CN"/>
          </w:rPr>
          <w:t>六、建设风险评估分析</w:t>
        </w:r>
        <w:r>
          <w:tab/>
        </w:r>
        <w:r>
          <w:fldChar w:fldCharType="begin"/>
        </w:r>
        <w:r>
          <w:instrText xml:space="preserve"> PAGEREF _Toc2652 \h </w:instrText>
        </w:r>
        <w:r>
          <w:fldChar w:fldCharType="separate"/>
        </w:r>
        <w:r>
          <w:t>24</w:t>
        </w:r>
        <w:r>
          <w:fldChar w:fldCharType="end"/>
        </w:r>
      </w:hyperlink>
    </w:p>
    <w:p>
      <w:pPr>
        <w:pStyle w:val="TOC2"/>
        <w:tabs>
          <w:tab w:val="right" w:leader="dot" w:pos="8306"/>
        </w:tabs>
      </w:pPr>
      <w:hyperlink w:anchor="_Toc23669" w:history="1">
        <w:r>
          <w:rPr>
            <w:rFonts w:ascii="仿宋" w:eastAsia="仿宋" w:hAnsi="仿宋" w:cs="仿宋" w:hint="eastAsia"/>
            <w:lang w:eastAsia="zh-CN"/>
          </w:rPr>
          <w:t>(一)、政策风险分析</w:t>
        </w:r>
        <w:r>
          <w:tab/>
        </w:r>
        <w:r>
          <w:fldChar w:fldCharType="begin"/>
        </w:r>
        <w:r>
          <w:instrText xml:space="preserve"> PAGEREF _Toc23669 \h </w:instrText>
        </w:r>
        <w:r>
          <w:fldChar w:fldCharType="separate"/>
        </w:r>
        <w:r>
          <w:t>24</w:t>
        </w:r>
        <w:r>
          <w:fldChar w:fldCharType="end"/>
        </w:r>
      </w:hyperlink>
    </w:p>
    <w:p>
      <w:pPr>
        <w:pStyle w:val="TOC2"/>
        <w:tabs>
          <w:tab w:val="right" w:leader="dot" w:pos="8306"/>
        </w:tabs>
      </w:pPr>
      <w:hyperlink w:anchor="_Toc30720" w:history="1">
        <w:r>
          <w:rPr>
            <w:rFonts w:ascii="仿宋" w:eastAsia="仿宋" w:hAnsi="仿宋" w:cs="仿宋" w:hint="eastAsia"/>
            <w:lang w:eastAsia="zh-CN"/>
          </w:rPr>
          <w:t>(二)、社会风险分析</w:t>
        </w:r>
        <w:r>
          <w:tab/>
        </w:r>
        <w:r>
          <w:fldChar w:fldCharType="begin"/>
        </w:r>
        <w:r>
          <w:instrText xml:space="preserve"> PAGEREF _Toc30720 \h </w:instrText>
        </w:r>
        <w:r>
          <w:fldChar w:fldCharType="separate"/>
        </w:r>
        <w:r>
          <w:t>25</w:t>
        </w:r>
        <w:r>
          <w:fldChar w:fldCharType="end"/>
        </w:r>
      </w:hyperlink>
    </w:p>
    <w:p>
      <w:pPr>
        <w:pStyle w:val="TOC2"/>
        <w:tabs>
          <w:tab w:val="right" w:leader="dot" w:pos="8306"/>
        </w:tabs>
      </w:pPr>
      <w:hyperlink w:anchor="_Toc5707" w:history="1">
        <w:r>
          <w:rPr>
            <w:rFonts w:ascii="仿宋" w:eastAsia="仿宋" w:hAnsi="仿宋" w:cs="仿宋" w:hint="eastAsia"/>
            <w:lang w:eastAsia="zh-CN"/>
          </w:rPr>
          <w:t>(三)、市场风险分析</w:t>
        </w:r>
        <w:r>
          <w:tab/>
        </w:r>
        <w:r>
          <w:fldChar w:fldCharType="begin"/>
        </w:r>
        <w:r>
          <w:instrText xml:space="preserve"> PAGEREF _Toc5707 \h </w:instrText>
        </w:r>
        <w:r>
          <w:fldChar w:fldCharType="separate"/>
        </w:r>
        <w:r>
          <w:t>26</w:t>
        </w:r>
        <w:r>
          <w:fldChar w:fldCharType="end"/>
        </w:r>
      </w:hyperlink>
    </w:p>
    <w:p>
      <w:pPr>
        <w:pStyle w:val="TOC2"/>
        <w:tabs>
          <w:tab w:val="right" w:leader="dot" w:pos="8306"/>
        </w:tabs>
      </w:pPr>
      <w:hyperlink w:anchor="_Toc13654" w:history="1">
        <w:r>
          <w:rPr>
            <w:rFonts w:ascii="仿宋" w:eastAsia="仿宋" w:hAnsi="仿宋" w:cs="仿宋" w:hint="eastAsia"/>
            <w:lang w:eastAsia="zh-CN"/>
          </w:rPr>
          <w:t>(四)、资金风险分析</w:t>
        </w:r>
        <w:r>
          <w:tab/>
        </w:r>
        <w:r>
          <w:fldChar w:fldCharType="begin"/>
        </w:r>
        <w:r>
          <w:instrText xml:space="preserve"> PAGEREF _Toc13654 \h </w:instrText>
        </w:r>
        <w:r>
          <w:fldChar w:fldCharType="separate"/>
        </w:r>
        <w:r>
          <w:t>27</w:t>
        </w:r>
        <w:r>
          <w:fldChar w:fldCharType="end"/>
        </w:r>
      </w:hyperlink>
    </w:p>
    <w:p>
      <w:pPr>
        <w:pStyle w:val="TOC2"/>
        <w:tabs>
          <w:tab w:val="right" w:leader="dot" w:pos="8306"/>
        </w:tabs>
      </w:pPr>
      <w:hyperlink w:anchor="_Toc17501" w:history="1">
        <w:r>
          <w:rPr>
            <w:rFonts w:ascii="仿宋" w:eastAsia="仿宋" w:hAnsi="仿宋" w:cs="仿宋" w:hint="eastAsia"/>
            <w:lang w:eastAsia="zh-CN"/>
          </w:rPr>
          <w:t>(五)、技术风险分析</w:t>
        </w:r>
        <w:r>
          <w:tab/>
        </w:r>
        <w:r>
          <w:fldChar w:fldCharType="begin"/>
        </w:r>
        <w:r>
          <w:instrText xml:space="preserve"> PAGEREF _Toc17501 \h </w:instrText>
        </w:r>
        <w:r>
          <w:fldChar w:fldCharType="separate"/>
        </w:r>
        <w:r>
          <w:t>28</w:t>
        </w:r>
        <w:r>
          <w:fldChar w:fldCharType="end"/>
        </w:r>
      </w:hyperlink>
    </w:p>
    <w:p>
      <w:pPr>
        <w:pStyle w:val="TOC2"/>
        <w:tabs>
          <w:tab w:val="right" w:leader="dot" w:pos="8306"/>
        </w:tabs>
      </w:pPr>
      <w:hyperlink w:anchor="_Toc1282" w:history="1">
        <w:r>
          <w:rPr>
            <w:rFonts w:ascii="仿宋" w:eastAsia="仿宋" w:hAnsi="仿宋" w:cs="仿宋" w:hint="eastAsia"/>
            <w:lang w:eastAsia="zh-CN"/>
          </w:rPr>
          <w:t>(六)、财务风险分析</w:t>
        </w:r>
        <w:r>
          <w:tab/>
        </w:r>
        <w:r>
          <w:fldChar w:fldCharType="begin"/>
        </w:r>
        <w:r>
          <w:instrText xml:space="preserve"> PAGEREF _Toc1282 \h </w:instrText>
        </w:r>
        <w:r>
          <w:fldChar w:fldCharType="separate"/>
        </w:r>
        <w:r>
          <w:t>30</w:t>
        </w:r>
        <w:r>
          <w:fldChar w:fldCharType="end"/>
        </w:r>
      </w:hyperlink>
    </w:p>
    <w:p>
      <w:pPr>
        <w:pStyle w:val="TOC2"/>
        <w:tabs>
          <w:tab w:val="right" w:leader="dot" w:pos="8306"/>
        </w:tabs>
      </w:pPr>
      <w:hyperlink w:anchor="_Toc9041" w:history="1">
        <w:r>
          <w:rPr>
            <w:rFonts w:ascii="仿宋" w:eastAsia="仿宋" w:hAnsi="仿宋" w:cs="仿宋" w:hint="eastAsia"/>
            <w:lang w:eastAsia="zh-CN"/>
          </w:rPr>
          <w:t>(七)、管理风险分析</w:t>
        </w:r>
        <w:r>
          <w:tab/>
        </w:r>
        <w:r>
          <w:fldChar w:fldCharType="begin"/>
        </w:r>
        <w:r>
          <w:instrText xml:space="preserve"> PAGEREF _Toc9041 \h </w:instrText>
        </w:r>
        <w:r>
          <w:fldChar w:fldCharType="separate"/>
        </w:r>
        <w:r>
          <w:t>31</w:t>
        </w:r>
        <w:r>
          <w:fldChar w:fldCharType="end"/>
        </w:r>
      </w:hyperlink>
    </w:p>
    <w:p>
      <w:pPr>
        <w:pStyle w:val="TOC2"/>
        <w:tabs>
          <w:tab w:val="right" w:leader="dot" w:pos="8306"/>
        </w:tabs>
      </w:pPr>
      <w:hyperlink w:anchor="_Toc27485" w:history="1">
        <w:r>
          <w:rPr>
            <w:rFonts w:ascii="仿宋" w:eastAsia="仿宋" w:hAnsi="仿宋" w:cs="仿宋" w:hint="eastAsia"/>
            <w:lang w:eastAsia="zh-CN"/>
          </w:rPr>
          <w:t>(八)、其它风险分析</w:t>
        </w:r>
        <w:r>
          <w:tab/>
        </w:r>
        <w:r>
          <w:fldChar w:fldCharType="begin"/>
        </w:r>
        <w:r>
          <w:instrText xml:space="preserve"> PAGEREF _Toc27485 \h </w:instrText>
        </w:r>
        <w:r>
          <w:fldChar w:fldCharType="separate"/>
        </w:r>
        <w:r>
          <w:t>33</w:t>
        </w:r>
        <w:r>
          <w:fldChar w:fldCharType="end"/>
        </w:r>
      </w:hyperlink>
    </w:p>
    <w:p>
      <w:pPr>
        <w:pStyle w:val="TOC2"/>
        <w:tabs>
          <w:tab w:val="right" w:leader="dot" w:pos="8306"/>
        </w:tabs>
      </w:pPr>
      <w:hyperlink w:anchor="_Toc8001" w:history="1">
        <w:r>
          <w:rPr>
            <w:rFonts w:ascii="仿宋" w:eastAsia="仿宋" w:hAnsi="仿宋" w:cs="仿宋" w:hint="eastAsia"/>
            <w:lang w:eastAsia="zh-CN"/>
          </w:rPr>
          <w:t>(九)、社会影响评估</w:t>
        </w:r>
        <w:r>
          <w:tab/>
        </w:r>
        <w:r>
          <w:fldChar w:fldCharType="begin"/>
        </w:r>
        <w:r>
          <w:instrText xml:space="preserve"> PAGEREF _Toc8001 \h </w:instrText>
        </w:r>
        <w:r>
          <w:fldChar w:fldCharType="separate"/>
        </w:r>
        <w:r>
          <w:t>34</w:t>
        </w:r>
        <w:r>
          <w:fldChar w:fldCharType="end"/>
        </w:r>
      </w:hyperlink>
    </w:p>
    <w:p>
      <w:pPr>
        <w:pStyle w:val="TOC1"/>
        <w:tabs>
          <w:tab w:val="right" w:leader="dot" w:pos="8306"/>
        </w:tabs>
      </w:pPr>
      <w:hyperlink w:anchor="_Toc16560" w:history="1">
        <w:r>
          <w:rPr>
            <w:rFonts w:ascii="仿宋" w:eastAsia="仿宋" w:hAnsi="仿宋" w:cs="仿宋" w:hint="eastAsia"/>
            <w:lang w:eastAsia="zh-CN"/>
          </w:rPr>
          <w:t>七、客户关系管理与市场拓展</w:t>
        </w:r>
        <w:r>
          <w:tab/>
        </w:r>
        <w:r>
          <w:fldChar w:fldCharType="begin"/>
        </w:r>
        <w:r>
          <w:instrText xml:space="preserve"> PAGEREF _Toc16560 \h </w:instrText>
        </w:r>
        <w:r>
          <w:fldChar w:fldCharType="separate"/>
        </w:r>
        <w:r>
          <w:t>36</w:t>
        </w:r>
        <w:r>
          <w:fldChar w:fldCharType="end"/>
        </w:r>
      </w:hyperlink>
    </w:p>
    <w:p>
      <w:pPr>
        <w:pStyle w:val="TOC2"/>
        <w:tabs>
          <w:tab w:val="right" w:leader="dot" w:pos="8306"/>
        </w:tabs>
      </w:pPr>
      <w:hyperlink w:anchor="_Toc16766" w:history="1">
        <w:r>
          <w:rPr>
            <w:rFonts w:ascii="仿宋" w:eastAsia="仿宋" w:hAnsi="仿宋" w:cs="仿宋" w:hint="eastAsia"/>
            <w:lang w:eastAsia="zh-CN"/>
          </w:rPr>
          <w:t>(一)、客户关系管理策略</w:t>
        </w:r>
        <w:r>
          <w:tab/>
        </w:r>
        <w:r>
          <w:fldChar w:fldCharType="begin"/>
        </w:r>
        <w:r>
          <w:instrText xml:space="preserve"> PAGEREF _Toc16766 \h </w:instrText>
        </w:r>
        <w:r>
          <w:fldChar w:fldCharType="separate"/>
        </w:r>
        <w:r>
          <w:t>36</w:t>
        </w:r>
        <w:r>
          <w:fldChar w:fldCharType="end"/>
        </w:r>
      </w:hyperlink>
    </w:p>
    <w:p>
      <w:pPr>
        <w:pStyle w:val="TOC2"/>
        <w:tabs>
          <w:tab w:val="right" w:leader="dot" w:pos="8306"/>
        </w:tabs>
      </w:pPr>
      <w:hyperlink w:anchor="_Toc31346" w:history="1">
        <w:r>
          <w:rPr>
            <w:rFonts w:ascii="仿宋" w:eastAsia="仿宋" w:hAnsi="仿宋" w:cs="仿宋" w:hint="eastAsia"/>
            <w:lang w:eastAsia="zh-CN"/>
          </w:rPr>
          <w:t>(二)、市场拓展方案</w:t>
        </w:r>
        <w:r>
          <w:tab/>
        </w:r>
        <w:r>
          <w:fldChar w:fldCharType="begin"/>
        </w:r>
        <w:r>
          <w:instrText xml:space="preserve"> PAGEREF _Toc31346 \h </w:instrText>
        </w:r>
        <w:r>
          <w:fldChar w:fldCharType="separate"/>
        </w:r>
        <w:r>
          <w:t>37</w:t>
        </w:r>
        <w:r>
          <w:fldChar w:fldCharType="end"/>
        </w:r>
      </w:hyperlink>
    </w:p>
    <w:p>
      <w:pPr>
        <w:pStyle w:val="TOC1"/>
        <w:tabs>
          <w:tab w:val="right" w:leader="dot" w:pos="8306"/>
        </w:tabs>
      </w:pPr>
      <w:hyperlink w:anchor="_Toc7529" w:history="1">
        <w:r>
          <w:rPr>
            <w:rFonts w:ascii="仿宋" w:eastAsia="仿宋" w:hAnsi="仿宋" w:cs="仿宋" w:hint="eastAsia"/>
            <w:lang w:eastAsia="zh-CN"/>
          </w:rPr>
          <w:t>八、项目质量与标准</w:t>
        </w:r>
        <w:r>
          <w:tab/>
        </w:r>
        <w:r>
          <w:fldChar w:fldCharType="begin"/>
        </w:r>
        <w:r>
          <w:instrText xml:space="preserve"> PAGEREF _Toc7529 \h </w:instrText>
        </w:r>
        <w:r>
          <w:fldChar w:fldCharType="separate"/>
        </w:r>
        <w:r>
          <w:t>38</w:t>
        </w:r>
        <w:r>
          <w:fldChar w:fldCharType="end"/>
        </w:r>
      </w:hyperlink>
    </w:p>
    <w:p>
      <w:pPr>
        <w:pStyle w:val="TOC2"/>
        <w:tabs>
          <w:tab w:val="right" w:leader="dot" w:pos="8306"/>
        </w:tabs>
      </w:pPr>
      <w:hyperlink w:anchor="_Toc2878" w:history="1">
        <w:r>
          <w:rPr>
            <w:rFonts w:ascii="仿宋" w:eastAsia="仿宋" w:hAnsi="仿宋" w:cs="仿宋" w:hint="eastAsia"/>
            <w:lang w:eastAsia="zh-CN"/>
          </w:rPr>
          <w:t>(一)、质量保障体系</w:t>
        </w:r>
        <w:r>
          <w:tab/>
        </w:r>
        <w:r>
          <w:fldChar w:fldCharType="begin"/>
        </w:r>
        <w:r>
          <w:instrText xml:space="preserve"> PAGEREF _Toc2878 \h </w:instrText>
        </w:r>
        <w:r>
          <w:fldChar w:fldCharType="separate"/>
        </w:r>
        <w:r>
          <w:t>38</w:t>
        </w:r>
        <w:r>
          <w:fldChar w:fldCharType="end"/>
        </w:r>
      </w:hyperlink>
    </w:p>
    <w:p>
      <w:pPr>
        <w:pStyle w:val="TOC2"/>
        <w:tabs>
          <w:tab w:val="right" w:leader="dot" w:pos="8306"/>
        </w:tabs>
      </w:pPr>
      <w:hyperlink w:anchor="_Toc15620" w:history="1">
        <w:r>
          <w:rPr>
            <w:rFonts w:ascii="仿宋" w:eastAsia="仿宋" w:hAnsi="仿宋" w:cs="仿宋" w:hint="eastAsia"/>
            <w:lang w:eastAsia="zh-CN"/>
          </w:rPr>
          <w:t>(二)、标准化作业流程</w:t>
        </w:r>
        <w:r>
          <w:tab/>
        </w:r>
        <w:r>
          <w:fldChar w:fldCharType="begin"/>
        </w:r>
        <w:r>
          <w:instrText xml:space="preserve"> PAGEREF _Toc15620 \h </w:instrText>
        </w:r>
        <w:r>
          <w:fldChar w:fldCharType="separate"/>
        </w:r>
        <w:r>
          <w:t>40</w:t>
        </w:r>
        <w:r>
          <w:fldChar w:fldCharType="end"/>
        </w:r>
      </w:hyperlink>
    </w:p>
    <w:p>
      <w:pPr>
        <w:pStyle w:val="TOC2"/>
        <w:tabs>
          <w:tab w:val="right" w:leader="dot" w:pos="8306"/>
        </w:tabs>
      </w:pPr>
      <w:hyperlink w:anchor="_Toc30611" w:history="1">
        <w:r>
          <w:rPr>
            <w:rFonts w:ascii="仿宋" w:eastAsia="仿宋" w:hAnsi="仿宋" w:cs="仿宋" w:hint="eastAsia"/>
            <w:lang w:eastAsia="zh-CN"/>
          </w:rPr>
          <w:t>(三)、质量监控与评估</w:t>
        </w:r>
        <w:r>
          <w:tab/>
        </w:r>
        <w:r>
          <w:fldChar w:fldCharType="begin"/>
        </w:r>
        <w:r>
          <w:instrText xml:space="preserve"> PAGEREF _Toc30611 \h </w:instrText>
        </w:r>
        <w:r>
          <w:fldChar w:fldCharType="separate"/>
        </w:r>
        <w:r>
          <w:t>41</w:t>
        </w:r>
        <w:r>
          <w:fldChar w:fldCharType="end"/>
        </w:r>
      </w:hyperlink>
    </w:p>
    <w:p>
      <w:pPr>
        <w:pStyle w:val="TOC2"/>
        <w:tabs>
          <w:tab w:val="right" w:leader="dot" w:pos="8306"/>
        </w:tabs>
      </w:pPr>
      <w:hyperlink w:anchor="_Toc21295" w:history="1">
        <w:r>
          <w:rPr>
            <w:rFonts w:ascii="仿宋" w:eastAsia="仿宋" w:hAnsi="仿宋" w:cs="仿宋" w:hint="eastAsia"/>
            <w:lang w:eastAsia="zh-CN"/>
          </w:rPr>
          <w:t>(四)、质量改进计划</w:t>
        </w:r>
        <w:r>
          <w:tab/>
        </w:r>
        <w:r>
          <w:fldChar w:fldCharType="begin"/>
        </w:r>
        <w:r>
          <w:instrText xml:space="preserve"> PAGEREF _Toc21295 \h </w:instrText>
        </w:r>
        <w:r>
          <w:fldChar w:fldCharType="separate"/>
        </w:r>
        <w:r>
          <w:t>42</w:t>
        </w:r>
        <w:r>
          <w:fldChar w:fldCharType="end"/>
        </w:r>
      </w:hyperlink>
    </w:p>
    <w:p>
      <w:pPr>
        <w:pStyle w:val="TOC1"/>
        <w:tabs>
          <w:tab w:val="right" w:leader="dot" w:pos="8306"/>
        </w:tabs>
      </w:pPr>
      <w:hyperlink w:anchor="_Toc28077" w:history="1">
        <w:r>
          <w:rPr>
            <w:rFonts w:ascii="仿宋" w:eastAsia="仿宋" w:hAnsi="仿宋" w:cs="仿宋" w:hint="eastAsia"/>
            <w:lang w:eastAsia="zh-CN"/>
          </w:rPr>
          <w:t>九、环境保护与绿色发展</w:t>
        </w:r>
        <w:r>
          <w:tab/>
        </w:r>
        <w:r>
          <w:fldChar w:fldCharType="begin"/>
        </w:r>
        <w:r>
          <w:instrText xml:space="preserve"> PAGEREF _Toc28077 \h </w:instrText>
        </w:r>
        <w:r>
          <w:fldChar w:fldCharType="separate"/>
        </w:r>
        <w:r>
          <w:t>44</w:t>
        </w:r>
        <w:r>
          <w:fldChar w:fldCharType="end"/>
        </w:r>
      </w:hyperlink>
    </w:p>
    <w:p>
      <w:pPr>
        <w:pStyle w:val="TOC2"/>
        <w:tabs>
          <w:tab w:val="right" w:leader="dot" w:pos="8306"/>
        </w:tabs>
      </w:pPr>
      <w:hyperlink w:anchor="_Toc26799" w:history="1">
        <w:r>
          <w:rPr>
            <w:rFonts w:ascii="仿宋" w:eastAsia="仿宋" w:hAnsi="仿宋" w:cs="仿宋" w:hint="eastAsia"/>
            <w:lang w:eastAsia="zh-CN"/>
          </w:rPr>
          <w:t>(一)、环境保护措施</w:t>
        </w:r>
        <w:r>
          <w:tab/>
        </w:r>
        <w:r>
          <w:fldChar w:fldCharType="begin"/>
        </w:r>
        <w:r>
          <w:instrText xml:space="preserve"> PAGEREF _Toc26799 \h </w:instrText>
        </w:r>
        <w:r>
          <w:fldChar w:fldCharType="separate"/>
        </w:r>
        <w:r>
          <w:t>44</w:t>
        </w:r>
        <w:r>
          <w:fldChar w:fldCharType="end"/>
        </w:r>
      </w:hyperlink>
    </w:p>
    <w:p>
      <w:pPr>
        <w:pStyle w:val="TOC2"/>
        <w:tabs>
          <w:tab w:val="right" w:leader="dot" w:pos="8306"/>
        </w:tabs>
      </w:pPr>
      <w:hyperlink w:anchor="_Toc24811" w:history="1">
        <w:r>
          <w:rPr>
            <w:rFonts w:ascii="仿宋" w:eastAsia="仿宋" w:hAnsi="仿宋" w:cs="仿宋" w:hint="eastAsia"/>
            <w:lang w:eastAsia="zh-CN"/>
          </w:rPr>
          <w:t>(二)、绿色发展与可持续发展策略</w:t>
        </w:r>
        <w:r>
          <w:tab/>
        </w:r>
        <w:r>
          <w:fldChar w:fldCharType="begin"/>
        </w:r>
        <w:r>
          <w:instrText xml:space="preserve"> PAGEREF _Toc24811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04" w:history="1">
        <w:r>
          <w:rPr>
            <w:rFonts w:ascii="仿宋" w:eastAsia="仿宋" w:hAnsi="仿宋" w:cs="仿宋" w:hint="eastAsia"/>
            <w:lang w:eastAsia="zh-CN"/>
          </w:rPr>
          <w:t>十、经济效益与社会效益优化</w:t>
        </w:r>
        <w:r>
          <w:tab/>
        </w:r>
        <w:r>
          <w:fldChar w:fldCharType="begin"/>
        </w:r>
        <w:r>
          <w:instrText xml:space="preserve"> PAGEREF _Toc8804 \h </w:instrText>
        </w:r>
        <w:r>
          <w:fldChar w:fldCharType="separate"/>
        </w:r>
        <w:r>
          <w:t>47</w:t>
        </w:r>
        <w:r>
          <w:fldChar w:fldCharType="end"/>
        </w:r>
      </w:hyperlink>
    </w:p>
    <w:p>
      <w:pPr>
        <w:pStyle w:val="TOC2"/>
        <w:tabs>
          <w:tab w:val="right" w:leader="dot" w:pos="8306"/>
        </w:tabs>
      </w:pPr>
      <w:hyperlink w:anchor="_Toc28063" w:history="1">
        <w:r>
          <w:rPr>
            <w:rFonts w:ascii="仿宋" w:eastAsia="仿宋" w:hAnsi="仿宋" w:cs="仿宋" w:hint="eastAsia"/>
            <w:lang w:eastAsia="zh-CN"/>
          </w:rPr>
          <w:t>(一)、经济效益提升策略</w:t>
        </w:r>
        <w:r>
          <w:tab/>
        </w:r>
        <w:r>
          <w:fldChar w:fldCharType="begin"/>
        </w:r>
        <w:r>
          <w:instrText xml:space="preserve"> PAGEREF _Toc28063 \h </w:instrText>
        </w:r>
        <w:r>
          <w:fldChar w:fldCharType="separate"/>
        </w:r>
        <w:r>
          <w:t>47</w:t>
        </w:r>
        <w:r>
          <w:fldChar w:fldCharType="end"/>
        </w:r>
      </w:hyperlink>
    </w:p>
    <w:p>
      <w:pPr>
        <w:pStyle w:val="TOC2"/>
        <w:tabs>
          <w:tab w:val="right" w:leader="dot" w:pos="8306"/>
        </w:tabs>
      </w:pPr>
      <w:hyperlink w:anchor="_Toc29290" w:history="1">
        <w:r>
          <w:rPr>
            <w:rFonts w:ascii="仿宋" w:eastAsia="仿宋" w:hAnsi="仿宋" w:cs="仿宋" w:hint="eastAsia"/>
            <w:lang w:eastAsia="zh-CN"/>
          </w:rPr>
          <w:t>(二)、社会效益增强方案</w:t>
        </w:r>
        <w:r>
          <w:tab/>
        </w:r>
        <w:r>
          <w:fldChar w:fldCharType="begin"/>
        </w:r>
        <w:r>
          <w:instrText xml:space="preserve"> PAGEREF _Toc29290 \h </w:instrText>
        </w:r>
        <w:r>
          <w:fldChar w:fldCharType="separate"/>
        </w:r>
        <w:r>
          <w:t>48</w:t>
        </w:r>
        <w:r>
          <w:fldChar w:fldCharType="end"/>
        </w:r>
      </w:hyperlink>
    </w:p>
    <w:p>
      <w:pPr>
        <w:pStyle w:val="TOC1"/>
        <w:tabs>
          <w:tab w:val="right" w:leader="dot" w:pos="8306"/>
        </w:tabs>
      </w:pPr>
      <w:hyperlink w:anchor="_Toc12358" w:history="1">
        <w:r>
          <w:rPr>
            <w:rFonts w:ascii="仿宋" w:eastAsia="仿宋" w:hAnsi="仿宋" w:cs="仿宋" w:hint="eastAsia"/>
            <w:lang w:eastAsia="zh-CN"/>
          </w:rPr>
          <w:t>十一、安全与应急管理</w:t>
        </w:r>
        <w:r>
          <w:tab/>
        </w:r>
        <w:r>
          <w:fldChar w:fldCharType="begin"/>
        </w:r>
        <w:r>
          <w:instrText xml:space="preserve"> PAGEREF _Toc12358 \h </w:instrText>
        </w:r>
        <w:r>
          <w:fldChar w:fldCharType="separate"/>
        </w:r>
        <w:r>
          <w:t>49</w:t>
        </w:r>
        <w:r>
          <w:fldChar w:fldCharType="end"/>
        </w:r>
      </w:hyperlink>
    </w:p>
    <w:p>
      <w:pPr>
        <w:pStyle w:val="TOC2"/>
        <w:tabs>
          <w:tab w:val="right" w:leader="dot" w:pos="8306"/>
        </w:tabs>
      </w:pPr>
      <w:hyperlink w:anchor="_Toc21231" w:history="1">
        <w:r>
          <w:rPr>
            <w:rFonts w:ascii="仿宋" w:eastAsia="仿宋" w:hAnsi="仿宋" w:cs="仿宋" w:hint="eastAsia"/>
            <w:lang w:eastAsia="zh-CN"/>
          </w:rPr>
          <w:t>(一)、安全生产管理</w:t>
        </w:r>
        <w:r>
          <w:tab/>
        </w:r>
        <w:r>
          <w:fldChar w:fldCharType="begin"/>
        </w:r>
        <w:r>
          <w:instrText xml:space="preserve"> PAGEREF _Toc21231 \h </w:instrText>
        </w:r>
        <w:r>
          <w:fldChar w:fldCharType="separate"/>
        </w:r>
        <w:r>
          <w:t>49</w:t>
        </w:r>
        <w:r>
          <w:fldChar w:fldCharType="end"/>
        </w:r>
      </w:hyperlink>
    </w:p>
    <w:p>
      <w:pPr>
        <w:pStyle w:val="TOC2"/>
        <w:tabs>
          <w:tab w:val="right" w:leader="dot" w:pos="8306"/>
        </w:tabs>
      </w:pPr>
      <w:hyperlink w:anchor="_Toc21354" w:history="1">
        <w:r>
          <w:rPr>
            <w:rFonts w:ascii="仿宋" w:eastAsia="仿宋" w:hAnsi="仿宋" w:cs="仿宋" w:hint="eastAsia"/>
            <w:lang w:eastAsia="zh-CN"/>
          </w:rPr>
          <w:t>(二)、应急预案与响应</w:t>
        </w:r>
        <w:r>
          <w:tab/>
        </w:r>
        <w:r>
          <w:fldChar w:fldCharType="begin"/>
        </w:r>
        <w:r>
          <w:instrText xml:space="preserve"> PAGEREF _Toc21354 \h </w:instrText>
        </w:r>
        <w:r>
          <w:fldChar w:fldCharType="separate"/>
        </w:r>
        <w:r>
          <w:t>50</w:t>
        </w:r>
        <w:r>
          <w:fldChar w:fldCharType="end"/>
        </w:r>
      </w:hyperlink>
    </w:p>
    <w:p>
      <w:pPr>
        <w:pStyle w:val="TOC1"/>
        <w:tabs>
          <w:tab w:val="right" w:leader="dot" w:pos="8306"/>
        </w:tabs>
      </w:pPr>
      <w:hyperlink w:anchor="_Toc24836" w:history="1">
        <w:r>
          <w:rPr>
            <w:rFonts w:ascii="仿宋" w:eastAsia="仿宋" w:hAnsi="仿宋" w:cs="仿宋" w:hint="eastAsia"/>
            <w:lang w:eastAsia="zh-CN"/>
          </w:rPr>
          <w:t>十二、土地利用与规划方案</w:t>
        </w:r>
        <w:r>
          <w:tab/>
        </w:r>
        <w:r>
          <w:fldChar w:fldCharType="begin"/>
        </w:r>
        <w:r>
          <w:instrText xml:space="preserve"> PAGEREF _Toc24836 \h </w:instrText>
        </w:r>
        <w:r>
          <w:fldChar w:fldCharType="separate"/>
        </w:r>
        <w:r>
          <w:t>52</w:t>
        </w:r>
        <w:r>
          <w:fldChar w:fldCharType="end"/>
        </w:r>
      </w:hyperlink>
    </w:p>
    <w:p>
      <w:pPr>
        <w:pStyle w:val="TOC2"/>
        <w:tabs>
          <w:tab w:val="right" w:leader="dot" w:pos="8306"/>
        </w:tabs>
      </w:pPr>
      <w:hyperlink w:anchor="_Toc29127" w:history="1">
        <w:r>
          <w:rPr>
            <w:rFonts w:ascii="仿宋" w:eastAsia="仿宋" w:hAnsi="仿宋" w:cs="仿宋" w:hint="eastAsia"/>
            <w:lang w:eastAsia="zh-CN"/>
          </w:rPr>
          <w:t>(一)、项目用地情况分析</w:t>
        </w:r>
        <w:r>
          <w:tab/>
        </w:r>
        <w:r>
          <w:fldChar w:fldCharType="begin"/>
        </w:r>
        <w:r>
          <w:instrText xml:space="preserve"> PAGEREF _Toc29127 \h </w:instrText>
        </w:r>
        <w:r>
          <w:fldChar w:fldCharType="separate"/>
        </w:r>
        <w:r>
          <w:t>52</w:t>
        </w:r>
        <w:r>
          <w:fldChar w:fldCharType="end"/>
        </w:r>
      </w:hyperlink>
    </w:p>
    <w:p>
      <w:pPr>
        <w:pStyle w:val="TOC2"/>
        <w:tabs>
          <w:tab w:val="right" w:leader="dot" w:pos="8306"/>
        </w:tabs>
      </w:pPr>
      <w:hyperlink w:anchor="_Toc7863" w:history="1">
        <w:r>
          <w:rPr>
            <w:rFonts w:ascii="仿宋" w:eastAsia="仿宋" w:hAnsi="仿宋" w:cs="仿宋" w:hint="eastAsia"/>
            <w:lang w:eastAsia="zh-CN"/>
          </w:rPr>
          <w:t>(二)、土地利用规划方案</w:t>
        </w:r>
        <w:r>
          <w:tab/>
        </w:r>
        <w:r>
          <w:fldChar w:fldCharType="begin"/>
        </w:r>
        <w:r>
          <w:instrText xml:space="preserve"> PAGEREF _Toc7863 \h </w:instrText>
        </w:r>
        <w:r>
          <w:fldChar w:fldCharType="separate"/>
        </w:r>
        <w:r>
          <w:t>53</w:t>
        </w:r>
        <w:r>
          <w:fldChar w:fldCharType="end"/>
        </w:r>
      </w:hyperlink>
    </w:p>
    <w:p>
      <w:pPr>
        <w:pStyle w:val="TOC1"/>
        <w:tabs>
          <w:tab w:val="right" w:leader="dot" w:pos="8306"/>
        </w:tabs>
      </w:pPr>
      <w:hyperlink w:anchor="_Toc5739" w:history="1">
        <w:r>
          <w:rPr>
            <w:rFonts w:ascii="仿宋" w:eastAsia="仿宋" w:hAnsi="仿宋" w:cs="仿宋" w:hint="eastAsia"/>
            <w:lang w:eastAsia="zh-CN"/>
          </w:rPr>
          <w:t>十三、合作与交流机制建立</w:t>
        </w:r>
        <w:r>
          <w:tab/>
        </w:r>
        <w:r>
          <w:fldChar w:fldCharType="begin"/>
        </w:r>
        <w:r>
          <w:instrText xml:space="preserve"> PAGEREF _Toc5739 \h </w:instrText>
        </w:r>
        <w:r>
          <w:fldChar w:fldCharType="separate"/>
        </w:r>
        <w:r>
          <w:t>54</w:t>
        </w:r>
        <w:r>
          <w:fldChar w:fldCharType="end"/>
        </w:r>
      </w:hyperlink>
    </w:p>
    <w:p>
      <w:pPr>
        <w:pStyle w:val="TOC2"/>
        <w:tabs>
          <w:tab w:val="right" w:leader="dot" w:pos="8306"/>
        </w:tabs>
      </w:pPr>
      <w:hyperlink w:anchor="_Toc7988" w:history="1">
        <w:r>
          <w:rPr>
            <w:rFonts w:ascii="仿宋" w:eastAsia="仿宋" w:hAnsi="仿宋" w:cs="仿宋" w:hint="eastAsia"/>
            <w:lang w:eastAsia="zh-CN"/>
          </w:rPr>
          <w:t>(一)、合作伙伴选择与合作方式</w:t>
        </w:r>
        <w:r>
          <w:tab/>
        </w:r>
        <w:r>
          <w:fldChar w:fldCharType="begin"/>
        </w:r>
        <w:r>
          <w:instrText xml:space="preserve"> PAGEREF _Toc7988 \h </w:instrText>
        </w:r>
        <w:r>
          <w:fldChar w:fldCharType="separate"/>
        </w:r>
        <w:r>
          <w:t>54</w:t>
        </w:r>
        <w:r>
          <w:fldChar w:fldCharType="end"/>
        </w:r>
      </w:hyperlink>
    </w:p>
    <w:p>
      <w:pPr>
        <w:pStyle w:val="TOC2"/>
        <w:tabs>
          <w:tab w:val="right" w:leader="dot" w:pos="8306"/>
        </w:tabs>
      </w:pPr>
      <w:hyperlink w:anchor="_Toc13021" w:history="1">
        <w:r>
          <w:rPr>
            <w:rFonts w:ascii="仿宋" w:eastAsia="仿宋" w:hAnsi="仿宋" w:cs="仿宋" w:hint="eastAsia"/>
            <w:lang w:eastAsia="zh-CN"/>
          </w:rPr>
          <w:t>(二)、交流与合作平台搭建</w:t>
        </w:r>
        <w:r>
          <w:tab/>
        </w:r>
        <w:r>
          <w:fldChar w:fldCharType="begin"/>
        </w:r>
        <w:r>
          <w:instrText xml:space="preserve"> PAGEREF _Toc13021 \h </w:instrText>
        </w:r>
        <w:r>
          <w:fldChar w:fldCharType="separate"/>
        </w:r>
        <w:r>
          <w:t>56</w:t>
        </w:r>
        <w:r>
          <w:fldChar w:fldCharType="end"/>
        </w:r>
      </w:hyperlink>
    </w:p>
    <w:p>
      <w:pPr>
        <w:pStyle w:val="TOC1"/>
        <w:tabs>
          <w:tab w:val="right" w:leader="dot" w:pos="8306"/>
        </w:tabs>
      </w:pPr>
      <w:hyperlink w:anchor="_Toc13508" w:history="1">
        <w:r>
          <w:rPr>
            <w:rFonts w:ascii="仿宋" w:eastAsia="仿宋" w:hAnsi="仿宋" w:cs="仿宋" w:hint="eastAsia"/>
            <w:lang w:eastAsia="zh-CN"/>
          </w:rPr>
          <w:t>十四、成果转化与推广应用</w:t>
        </w:r>
        <w:r>
          <w:tab/>
        </w:r>
        <w:r>
          <w:fldChar w:fldCharType="begin"/>
        </w:r>
        <w:r>
          <w:instrText xml:space="preserve"> PAGEREF _Toc13508 \h </w:instrText>
        </w:r>
        <w:r>
          <w:fldChar w:fldCharType="separate"/>
        </w:r>
        <w:r>
          <w:t>57</w:t>
        </w:r>
        <w:r>
          <w:fldChar w:fldCharType="end"/>
        </w:r>
      </w:hyperlink>
    </w:p>
    <w:p>
      <w:pPr>
        <w:pStyle w:val="TOC2"/>
        <w:tabs>
          <w:tab w:val="right" w:leader="dot" w:pos="8306"/>
        </w:tabs>
      </w:pPr>
      <w:hyperlink w:anchor="_Toc25501" w:history="1">
        <w:r>
          <w:rPr>
            <w:rFonts w:ascii="仿宋" w:eastAsia="仿宋" w:hAnsi="仿宋" w:cs="仿宋" w:hint="eastAsia"/>
            <w:lang w:eastAsia="zh-CN"/>
          </w:rPr>
          <w:t>(一)、成果转化策略制定</w:t>
        </w:r>
        <w:r>
          <w:tab/>
        </w:r>
        <w:r>
          <w:fldChar w:fldCharType="begin"/>
        </w:r>
        <w:r>
          <w:instrText xml:space="preserve"> PAGEREF _Toc25501 \h </w:instrText>
        </w:r>
        <w:r>
          <w:fldChar w:fldCharType="separate"/>
        </w:r>
        <w:r>
          <w:t>57</w:t>
        </w:r>
        <w:r>
          <w:fldChar w:fldCharType="end"/>
        </w:r>
      </w:hyperlink>
    </w:p>
    <w:p>
      <w:pPr>
        <w:pStyle w:val="TOC2"/>
        <w:tabs>
          <w:tab w:val="right" w:leader="dot" w:pos="8306"/>
        </w:tabs>
      </w:pPr>
      <w:hyperlink w:anchor="_Toc14299" w:history="1">
        <w:r>
          <w:rPr>
            <w:rFonts w:ascii="仿宋" w:eastAsia="仿宋" w:hAnsi="仿宋" w:cs="仿宋" w:hint="eastAsia"/>
            <w:lang w:eastAsia="zh-CN"/>
          </w:rPr>
          <w:t>(二)、成果推广应用方案</w:t>
        </w:r>
        <w:r>
          <w:tab/>
        </w:r>
        <w:r>
          <w:fldChar w:fldCharType="begin"/>
        </w:r>
        <w:r>
          <w:instrText xml:space="preserve"> PAGEREF _Toc14299 \h </w:instrText>
        </w:r>
        <w:r>
          <w:fldChar w:fldCharType="separate"/>
        </w:r>
        <w:r>
          <w:t>59</w:t>
        </w:r>
        <w:r>
          <w:fldChar w:fldCharType="end"/>
        </w:r>
      </w:hyperlink>
    </w:p>
    <w:p>
      <w:pPr>
        <w:pStyle w:val="TOC1"/>
        <w:tabs>
          <w:tab w:val="right" w:leader="dot" w:pos="8306"/>
        </w:tabs>
      </w:pPr>
      <w:hyperlink w:anchor="_Toc23923" w:history="1">
        <w:r>
          <w:rPr>
            <w:rFonts w:ascii="仿宋" w:eastAsia="仿宋" w:hAnsi="仿宋" w:cs="仿宋" w:hint="eastAsia"/>
            <w:lang w:eastAsia="zh-CN"/>
          </w:rPr>
          <w:t>十五、人力资源管理与开发</w:t>
        </w:r>
        <w:r>
          <w:tab/>
        </w:r>
        <w:r>
          <w:fldChar w:fldCharType="begin"/>
        </w:r>
        <w:r>
          <w:instrText xml:space="preserve"> PAGEREF _Toc23923 \h </w:instrText>
        </w:r>
        <w:r>
          <w:fldChar w:fldCharType="separate"/>
        </w:r>
        <w:r>
          <w:t>60</w:t>
        </w:r>
        <w:r>
          <w:fldChar w:fldCharType="end"/>
        </w:r>
      </w:hyperlink>
    </w:p>
    <w:p>
      <w:pPr>
        <w:pStyle w:val="TOC2"/>
        <w:tabs>
          <w:tab w:val="right" w:leader="dot" w:pos="8306"/>
        </w:tabs>
      </w:pPr>
      <w:hyperlink w:anchor="_Toc30625" w:history="1">
        <w:r>
          <w:rPr>
            <w:rFonts w:ascii="仿宋" w:eastAsia="仿宋" w:hAnsi="仿宋" w:cs="仿宋" w:hint="eastAsia"/>
            <w:lang w:eastAsia="zh-CN"/>
          </w:rPr>
          <w:t>(一)、人力资源规划</w:t>
        </w:r>
        <w:r>
          <w:tab/>
        </w:r>
        <w:r>
          <w:fldChar w:fldCharType="begin"/>
        </w:r>
        <w:r>
          <w:instrText xml:space="preserve"> PAGEREF _Toc30625 \h </w:instrText>
        </w:r>
        <w:r>
          <w:fldChar w:fldCharType="separate"/>
        </w:r>
        <w:r>
          <w:t>60</w:t>
        </w:r>
        <w:r>
          <w:fldChar w:fldCharType="end"/>
        </w:r>
      </w:hyperlink>
    </w:p>
    <w:p>
      <w:pPr>
        <w:pStyle w:val="TOC2"/>
        <w:tabs>
          <w:tab w:val="right" w:leader="dot" w:pos="8306"/>
        </w:tabs>
      </w:pPr>
      <w:hyperlink w:anchor="_Toc29289" w:history="1">
        <w:r>
          <w:rPr>
            <w:rFonts w:ascii="仿宋" w:eastAsia="仿宋" w:hAnsi="仿宋" w:cs="仿宋" w:hint="eastAsia"/>
            <w:lang w:eastAsia="zh-CN"/>
          </w:rPr>
          <w:t>(二)、人力资源开发与培训</w:t>
        </w:r>
        <w:r>
          <w:tab/>
        </w:r>
        <w:r>
          <w:fldChar w:fldCharType="begin"/>
        </w:r>
        <w:r>
          <w:instrText xml:space="preserve"> PAGEREF _Toc29289 \h </w:instrText>
        </w:r>
        <w:r>
          <w:fldChar w:fldCharType="separate"/>
        </w:r>
        <w:r>
          <w:t>62</w:t>
        </w:r>
        <w:r>
          <w:fldChar w:fldCharType="end"/>
        </w:r>
      </w:hyperlink>
    </w:p>
    <w:p>
      <w:pPr>
        <w:pStyle w:val="TOC1"/>
        <w:tabs>
          <w:tab w:val="right" w:leader="dot" w:pos="8306"/>
        </w:tabs>
      </w:pPr>
      <w:hyperlink w:anchor="_Toc10122" w:history="1">
        <w:r>
          <w:rPr>
            <w:rFonts w:ascii="仿宋" w:eastAsia="仿宋" w:hAnsi="仿宋" w:cs="仿宋" w:hint="eastAsia"/>
            <w:lang w:eastAsia="zh-CN"/>
          </w:rPr>
          <w:t>十六、产业协同与集群发展</w:t>
        </w:r>
        <w:r>
          <w:tab/>
        </w:r>
        <w:r>
          <w:fldChar w:fldCharType="begin"/>
        </w:r>
        <w:r>
          <w:instrText xml:space="preserve"> PAGEREF _Toc10122 \h </w:instrText>
        </w:r>
        <w:r>
          <w:fldChar w:fldCharType="separate"/>
        </w:r>
        <w:r>
          <w:t>64</w:t>
        </w:r>
        <w:r>
          <w:fldChar w:fldCharType="end"/>
        </w:r>
      </w:hyperlink>
    </w:p>
    <w:p>
      <w:pPr>
        <w:pStyle w:val="TOC2"/>
        <w:tabs>
          <w:tab w:val="right" w:leader="dot" w:pos="8306"/>
        </w:tabs>
      </w:pPr>
      <w:hyperlink w:anchor="_Toc21351" w:history="1">
        <w:r>
          <w:rPr>
            <w:rFonts w:ascii="仿宋" w:eastAsia="仿宋" w:hAnsi="仿宋" w:cs="仿宋" w:hint="eastAsia"/>
            <w:lang w:eastAsia="zh-CN"/>
          </w:rPr>
          <w:t>(一)、产业协同机制建设</w:t>
        </w:r>
        <w:r>
          <w:tab/>
        </w:r>
        <w:r>
          <w:fldChar w:fldCharType="begin"/>
        </w:r>
        <w:r>
          <w:instrText xml:space="preserve"> PAGEREF _Toc21351 \h </w:instrText>
        </w:r>
        <w:r>
          <w:fldChar w:fldCharType="separate"/>
        </w:r>
        <w:r>
          <w:t>64</w:t>
        </w:r>
        <w:r>
          <w:fldChar w:fldCharType="end"/>
        </w:r>
      </w:hyperlink>
    </w:p>
    <w:p>
      <w:pPr>
        <w:pStyle w:val="TOC2"/>
        <w:tabs>
          <w:tab w:val="right" w:leader="dot" w:pos="8306"/>
        </w:tabs>
      </w:pPr>
      <w:hyperlink w:anchor="_Toc31492" w:history="1">
        <w:r>
          <w:rPr>
            <w:rFonts w:ascii="仿宋" w:eastAsia="仿宋" w:hAnsi="仿宋" w:cs="仿宋" w:hint="eastAsia"/>
            <w:lang w:eastAsia="zh-CN"/>
          </w:rPr>
          <w:t>(二)、产业集群培育与发展</w:t>
        </w:r>
        <w:r>
          <w:tab/>
        </w:r>
        <w:r>
          <w:fldChar w:fldCharType="begin"/>
        </w:r>
        <w:r>
          <w:instrText xml:space="preserve"> PAGEREF _Toc31492 \h </w:instrText>
        </w:r>
        <w:r>
          <w:fldChar w:fldCharType="separate"/>
        </w:r>
        <w:r>
          <w:t>65</w:t>
        </w:r>
        <w:r>
          <w:fldChar w:fldCharType="end"/>
        </w:r>
      </w:hyperlink>
    </w:p>
    <w:p>
      <w:pPr>
        <w:pStyle w:val="TOC1"/>
        <w:tabs>
          <w:tab w:val="right" w:leader="dot" w:pos="8306"/>
        </w:tabs>
      </w:pPr>
      <w:hyperlink w:anchor="_Toc7104" w:history="1">
        <w:r>
          <w:rPr>
            <w:rFonts w:ascii="仿宋" w:eastAsia="仿宋" w:hAnsi="仿宋" w:cs="仿宋" w:hint="eastAsia"/>
            <w:lang w:eastAsia="zh-CN"/>
          </w:rPr>
          <w:t>十七、法律法规与政策遵循</w:t>
        </w:r>
        <w:r>
          <w:tab/>
        </w:r>
        <w:r>
          <w:fldChar w:fldCharType="begin"/>
        </w:r>
        <w:r>
          <w:instrText xml:space="preserve"> PAGEREF _Toc7104 \h </w:instrText>
        </w:r>
        <w:r>
          <w:fldChar w:fldCharType="separate"/>
        </w:r>
        <w:r>
          <w:t>66</w:t>
        </w:r>
        <w:r>
          <w:fldChar w:fldCharType="end"/>
        </w:r>
      </w:hyperlink>
    </w:p>
    <w:p>
      <w:pPr>
        <w:pStyle w:val="TOC2"/>
        <w:tabs>
          <w:tab w:val="right" w:leader="dot" w:pos="8306"/>
        </w:tabs>
      </w:pPr>
      <w:hyperlink w:anchor="_Toc26436" w:history="1">
        <w:r>
          <w:rPr>
            <w:rFonts w:ascii="仿宋" w:eastAsia="仿宋" w:hAnsi="仿宋" w:cs="仿宋" w:hint="eastAsia"/>
            <w:lang w:eastAsia="zh-CN"/>
          </w:rPr>
          <w:t>(一)、法律法规遵守</w:t>
        </w:r>
        <w:r>
          <w:tab/>
        </w:r>
        <w:r>
          <w:fldChar w:fldCharType="begin"/>
        </w:r>
        <w:r>
          <w:instrText xml:space="preserve"> PAGEREF _Toc26436 \h </w:instrText>
        </w:r>
        <w:r>
          <w:fldChar w:fldCharType="separate"/>
        </w:r>
        <w:r>
          <w:t>66</w:t>
        </w:r>
        <w:r>
          <w:fldChar w:fldCharType="end"/>
        </w:r>
      </w:hyperlink>
    </w:p>
    <w:p>
      <w:pPr>
        <w:pStyle w:val="TOC2"/>
        <w:tabs>
          <w:tab w:val="right" w:leader="dot" w:pos="8306"/>
        </w:tabs>
      </w:pPr>
      <w:hyperlink w:anchor="_Toc24126" w:history="1">
        <w:r>
          <w:rPr>
            <w:rFonts w:ascii="仿宋" w:eastAsia="仿宋" w:hAnsi="仿宋" w:cs="仿宋" w:hint="eastAsia"/>
            <w:lang w:eastAsia="zh-CN"/>
          </w:rPr>
          <w:t>(二)、政策导向与利用</w:t>
        </w:r>
        <w:r>
          <w:tab/>
        </w:r>
        <w:r>
          <w:fldChar w:fldCharType="begin"/>
        </w:r>
        <w:r>
          <w:instrText xml:space="preserve"> PAGEREF _Toc24126 \h </w:instrText>
        </w:r>
        <w:r>
          <w:fldChar w:fldCharType="separate"/>
        </w:r>
        <w:r>
          <w:t>67</w:t>
        </w:r>
        <w:r>
          <w:fldChar w:fldCharType="end"/>
        </w:r>
      </w:hyperlink>
    </w:p>
    <w:p>
      <w:pPr>
        <w:pStyle w:val="TOC1"/>
        <w:tabs>
          <w:tab w:val="right" w:leader="dot" w:pos="8306"/>
        </w:tabs>
      </w:pPr>
      <w:hyperlink w:anchor="_Toc1200" w:history="1">
        <w:r>
          <w:rPr>
            <w:rFonts w:ascii="仿宋" w:eastAsia="仿宋" w:hAnsi="仿宋" w:cs="仿宋" w:hint="eastAsia"/>
            <w:lang w:eastAsia="zh-CN"/>
          </w:rPr>
          <w:t>十八、创新驱动与持续发展</w:t>
        </w:r>
        <w:r>
          <w:tab/>
        </w:r>
        <w:r>
          <w:fldChar w:fldCharType="begin"/>
        </w:r>
        <w:r>
          <w:instrText xml:space="preserve"> PAGEREF _Toc1200 \h </w:instrText>
        </w:r>
        <w:r>
          <w:fldChar w:fldCharType="separate"/>
        </w:r>
        <w:r>
          <w:t>68</w:t>
        </w:r>
        <w:r>
          <w:fldChar w:fldCharType="end"/>
        </w:r>
      </w:hyperlink>
    </w:p>
    <w:p>
      <w:pPr>
        <w:pStyle w:val="TOC2"/>
        <w:tabs>
          <w:tab w:val="right" w:leader="dot" w:pos="8306"/>
        </w:tabs>
      </w:pPr>
      <w:hyperlink w:anchor="_Toc26472" w:history="1">
        <w:r>
          <w:rPr>
            <w:rFonts w:ascii="仿宋" w:eastAsia="仿宋" w:hAnsi="仿宋" w:cs="仿宋" w:hint="eastAsia"/>
            <w:lang w:eastAsia="zh-CN"/>
          </w:rPr>
          <w:t>(一)、创新驱动战略实施</w:t>
        </w:r>
        <w:r>
          <w:tab/>
        </w:r>
        <w:r>
          <w:fldChar w:fldCharType="begin"/>
        </w:r>
        <w:r>
          <w:instrText xml:space="preserve"> PAGEREF _Toc26472 \h </w:instrText>
        </w:r>
        <w:r>
          <w:fldChar w:fldCharType="separate"/>
        </w:r>
        <w:r>
          <w:t>68</w:t>
        </w:r>
        <w:r>
          <w:fldChar w:fldCharType="end"/>
        </w:r>
      </w:hyperlink>
    </w:p>
    <w:p>
      <w:pPr>
        <w:pStyle w:val="TOC2"/>
        <w:tabs>
          <w:tab w:val="right" w:leader="dot" w:pos="8306"/>
        </w:tabs>
      </w:pPr>
      <w:hyperlink w:anchor="_Toc5253" w:history="1">
        <w:r>
          <w:rPr>
            <w:rFonts w:ascii="仿宋" w:eastAsia="仿宋" w:hAnsi="仿宋" w:cs="仿宋" w:hint="eastAsia"/>
            <w:lang w:eastAsia="zh-CN"/>
          </w:rPr>
          <w:t>(二)、持续发展路径探索</w:t>
        </w:r>
        <w:r>
          <w:tab/>
        </w:r>
        <w:r>
          <w:fldChar w:fldCharType="begin"/>
        </w:r>
        <w:r>
          <w:instrText xml:space="preserve"> PAGEREF _Toc5253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92"/>
      <w:r>
        <w:rPr>
          <w:rFonts w:ascii="仿宋" w:eastAsia="仿宋" w:hAnsi="仿宋" w:cs="仿宋" w:hint="eastAsia"/>
          <w:sz w:val="28"/>
          <w:lang w:eastAsia="zh-CN"/>
        </w:rPr>
        <w:t>一、影视项目概论</w:t>
      </w:r>
      <w:bookmarkEnd w:id="2"/>
    </w:p>
    <w:p>
      <w:pPr>
        <w:pStyle w:val="Heading2"/>
        <w:rPr>
          <w:rFonts w:ascii="仿宋" w:eastAsia="仿宋" w:hAnsi="仿宋" w:cs="仿宋" w:hint="eastAsia"/>
          <w:lang w:eastAsia="zh-CN"/>
        </w:rPr>
      </w:pPr>
      <w:bookmarkStart w:id="3" w:name="_Toc863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影视项目的申报单位是“XXX实业发展公司”，这是一家在其所处行业内备受尊敬的企业。公司自成立以来，通过其在影视项目中表现出的创新精神和卓越执行力，在市场上赢得了显著的地位。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该公司的法定代表人秦XX，在影视项目及其他多个行业领域中都有着显著的贡献。秦XX以其出色的领导才能和敏锐的商业洞察力，带领公司在影视项目等多个领域实现了持续的成长和成功。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影视项目的重要合作伙伴。公司专注于[行业名称]领域，以创新作为驱动力，不断推动技术进步和市场扩张。在影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影视项目中展现了强劲的增长和稳定的财务表现。公司通过有效的策略，在影视项目中扩大了其市场份额并增强了盈利能力。同时，公司积极承担社会责任，参与各类社会公益项目，增强了其在影视项目中的品牌形象和社会影响力。</w:t>
      </w:r>
    </w:p>
    <w:p>
      <w:pPr>
        <w:pStyle w:val="Heading2"/>
        <w:ind w:firstLine="560" w:firstLineChars="200"/>
        <w:rPr>
          <w:rFonts w:ascii="仿宋" w:eastAsia="仿宋" w:hAnsi="仿宋" w:cs="仿宋" w:hint="eastAsia"/>
          <w:sz w:val="28"/>
          <w:lang w:eastAsia="zh-CN"/>
        </w:rPr>
      </w:pPr>
      <w:bookmarkStart w:id="4" w:name="_Toc2041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影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857"/>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30316"/>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1535"/>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796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一、影视项目的市场准入条件分析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影视项目而言，市场准入条件首先取决于政策法规环境。政府对于[行业名称]领域的法规，如环保标准、税收政策、和技术使用规范，直接影响影视项目的运营和成本结构。例如，若政府针对使用可再生能源的企业提供税收优惠，这将对影视项目的财务规划产生重要影响。同时，考虑经济环境和消费者偏好的变化对影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二、影视项目的行业规范与合规性要求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影视项目来说，遵守行业规范和合规性要求是确保项目顺利进行的基础。这包括遵循质量控制标准、安全规定、数据保护法规等。例如，若影视项目涉及数据处理，须严格遵守相关的数据保护法规。此外，行业内部的自律规范，如产品标准和服务流程，也对于提升影视项目在行业内的认可度和竞争力至关重要。项目管理团队必须不断更新策略，以应对行业规范和法规的变化，确保影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三、影视项目的竞争格局和战略定位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项目的发展规划中，理解行业的竞争格局对于制定有效的市场策略极为关键。这包括分析主要竞争对手的市场地位、优势及其业务模式。影视项目面临的竞争对手可能包括大型成熟企业和创新型初创公司，各自采取不同的市场策略。因此，影视项目需精确地定位自己的市场策略，如专注于产品创新、客户服务或成本效率，以在竞争中占据优势。通过深入的市场和竞争分析，影视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0743"/>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684"/>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https://d.book118.com/588137135127006026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B60AA1"/>
    <w:rsid w:val="2FB60A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37135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2024-01-09T18:12:00Z</dcterms:created>
  <dcterms:modified xsi:type="dcterms:W3CDTF">2024-01-09T18:12:42Z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A5546DDB4BBD4CCAA4DB9B55E35DE532_11</vt:lpwstr>
  </property>
  <property fmtid="{D5CDD505-2E9C-101B-9397-08002B2CF9AE}" pid="3" name="KSOProductBuildVer">
    <vt:lpwstr>2052-12.1.0.16120</vt:lpwstr>
  </property>
</Properties>
</file>