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年市政工程项目规划设计蓝图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497" w:history="1">
        <w:r>
          <w:rPr>
            <w:rFonts w:ascii="仿宋" w:eastAsia="仿宋" w:hAnsi="仿宋" w:cs="仿宋" w:hint="eastAsia"/>
            <w:lang w:eastAsia="zh-CN"/>
          </w:rPr>
          <w:t>概论</w:t>
        </w:r>
        <w:r>
          <w:tab/>
        </w:r>
        <w:r>
          <w:fldChar w:fldCharType="begin"/>
        </w:r>
        <w:r>
          <w:instrText xml:space="preserve"> PAGEREF _Toc30497 \h </w:instrText>
        </w:r>
        <w:r>
          <w:fldChar w:fldCharType="separate"/>
        </w:r>
        <w:r>
          <w:t>3</w:t>
        </w:r>
        <w:r>
          <w:fldChar w:fldCharType="end"/>
        </w:r>
      </w:hyperlink>
    </w:p>
    <w:p>
      <w:pPr>
        <w:pStyle w:val="TOC1"/>
        <w:tabs>
          <w:tab w:val="right" w:leader="dot" w:pos="8306"/>
        </w:tabs>
      </w:pPr>
      <w:hyperlink w:anchor="_Toc8705" w:history="1">
        <w:r>
          <w:rPr>
            <w:rFonts w:ascii="仿宋" w:eastAsia="仿宋" w:hAnsi="仿宋" w:cs="仿宋" w:hint="eastAsia"/>
            <w:lang w:eastAsia="zh-CN"/>
          </w:rPr>
          <w:t>一、产品规划分析</w:t>
        </w:r>
        <w:r>
          <w:tab/>
        </w:r>
        <w:r>
          <w:fldChar w:fldCharType="begin"/>
        </w:r>
        <w:r>
          <w:instrText xml:space="preserve"> PAGEREF _Toc8705 \h </w:instrText>
        </w:r>
        <w:r>
          <w:fldChar w:fldCharType="separate"/>
        </w:r>
        <w:r>
          <w:t>3</w:t>
        </w:r>
        <w:r>
          <w:fldChar w:fldCharType="end"/>
        </w:r>
      </w:hyperlink>
    </w:p>
    <w:p>
      <w:pPr>
        <w:pStyle w:val="TOC2"/>
        <w:tabs>
          <w:tab w:val="right" w:leader="dot" w:pos="8306"/>
        </w:tabs>
      </w:pPr>
      <w:hyperlink w:anchor="_Toc10906" w:history="1">
        <w:r>
          <w:rPr>
            <w:rFonts w:ascii="仿宋" w:eastAsia="仿宋" w:hAnsi="仿宋" w:cs="仿宋" w:hint="eastAsia"/>
            <w:lang w:eastAsia="zh-CN"/>
          </w:rPr>
          <w:t>(一)、产品规划</w:t>
        </w:r>
        <w:r>
          <w:tab/>
        </w:r>
        <w:r>
          <w:fldChar w:fldCharType="begin"/>
        </w:r>
        <w:r>
          <w:instrText xml:space="preserve"> PAGEREF _Toc10906 \h </w:instrText>
        </w:r>
        <w:r>
          <w:fldChar w:fldCharType="separate"/>
        </w:r>
        <w:r>
          <w:t>3</w:t>
        </w:r>
        <w:r>
          <w:fldChar w:fldCharType="end"/>
        </w:r>
      </w:hyperlink>
    </w:p>
    <w:p>
      <w:pPr>
        <w:pStyle w:val="TOC2"/>
        <w:tabs>
          <w:tab w:val="right" w:leader="dot" w:pos="8306"/>
        </w:tabs>
      </w:pPr>
      <w:hyperlink w:anchor="_Toc16468" w:history="1">
        <w:r>
          <w:rPr>
            <w:rFonts w:ascii="仿宋" w:eastAsia="仿宋" w:hAnsi="仿宋" w:cs="仿宋" w:hint="eastAsia"/>
            <w:lang w:eastAsia="zh-CN"/>
          </w:rPr>
          <w:t>(二)、建设规模</w:t>
        </w:r>
        <w:r>
          <w:tab/>
        </w:r>
        <w:r>
          <w:fldChar w:fldCharType="begin"/>
        </w:r>
        <w:r>
          <w:instrText xml:space="preserve"> PAGEREF _Toc16468 \h </w:instrText>
        </w:r>
        <w:r>
          <w:fldChar w:fldCharType="separate"/>
        </w:r>
        <w:r>
          <w:t>4</w:t>
        </w:r>
        <w:r>
          <w:fldChar w:fldCharType="end"/>
        </w:r>
      </w:hyperlink>
    </w:p>
    <w:p>
      <w:pPr>
        <w:pStyle w:val="TOC1"/>
        <w:tabs>
          <w:tab w:val="right" w:leader="dot" w:pos="8306"/>
        </w:tabs>
      </w:pPr>
      <w:hyperlink w:anchor="_Toc20232" w:history="1">
        <w:r>
          <w:rPr>
            <w:rFonts w:ascii="仿宋" w:eastAsia="仿宋" w:hAnsi="仿宋" w:cs="仿宋" w:hint="eastAsia"/>
            <w:lang w:eastAsia="zh-CN"/>
          </w:rPr>
          <w:t>二、年市政工程项目概论</w:t>
        </w:r>
        <w:r>
          <w:tab/>
        </w:r>
        <w:r>
          <w:fldChar w:fldCharType="begin"/>
        </w:r>
        <w:r>
          <w:instrText xml:space="preserve"> PAGEREF _Toc20232 \h </w:instrText>
        </w:r>
        <w:r>
          <w:fldChar w:fldCharType="separate"/>
        </w:r>
        <w:r>
          <w:t>5</w:t>
        </w:r>
        <w:r>
          <w:fldChar w:fldCharType="end"/>
        </w:r>
      </w:hyperlink>
    </w:p>
    <w:p>
      <w:pPr>
        <w:pStyle w:val="TOC2"/>
        <w:tabs>
          <w:tab w:val="right" w:leader="dot" w:pos="8306"/>
        </w:tabs>
      </w:pPr>
      <w:hyperlink w:anchor="_Toc22520" w:history="1">
        <w:r>
          <w:rPr>
            <w:rFonts w:ascii="仿宋" w:eastAsia="仿宋" w:hAnsi="仿宋" w:cs="仿宋" w:hint="eastAsia"/>
            <w:lang w:eastAsia="zh-CN"/>
          </w:rPr>
          <w:t>(一)、年市政工程项目概况</w:t>
        </w:r>
        <w:r>
          <w:tab/>
        </w:r>
        <w:r>
          <w:fldChar w:fldCharType="begin"/>
        </w:r>
        <w:r>
          <w:instrText xml:space="preserve"> PAGEREF _Toc22520 \h </w:instrText>
        </w:r>
        <w:r>
          <w:fldChar w:fldCharType="separate"/>
        </w:r>
        <w:r>
          <w:t>5</w:t>
        </w:r>
        <w:r>
          <w:fldChar w:fldCharType="end"/>
        </w:r>
      </w:hyperlink>
    </w:p>
    <w:p>
      <w:pPr>
        <w:pStyle w:val="TOC2"/>
        <w:tabs>
          <w:tab w:val="right" w:leader="dot" w:pos="8306"/>
        </w:tabs>
      </w:pPr>
      <w:hyperlink w:anchor="_Toc28661" w:history="1">
        <w:r>
          <w:rPr>
            <w:rFonts w:ascii="仿宋" w:eastAsia="仿宋" w:hAnsi="仿宋" w:cs="仿宋" w:hint="eastAsia"/>
            <w:lang w:eastAsia="zh-CN"/>
          </w:rPr>
          <w:t>(二)、年市政工程项目目标</w:t>
        </w:r>
        <w:r>
          <w:tab/>
        </w:r>
        <w:r>
          <w:fldChar w:fldCharType="begin"/>
        </w:r>
        <w:r>
          <w:instrText xml:space="preserve"> PAGEREF _Toc28661 \h </w:instrText>
        </w:r>
        <w:r>
          <w:fldChar w:fldCharType="separate"/>
        </w:r>
        <w:r>
          <w:t>7</w:t>
        </w:r>
        <w:r>
          <w:fldChar w:fldCharType="end"/>
        </w:r>
      </w:hyperlink>
    </w:p>
    <w:p>
      <w:pPr>
        <w:pStyle w:val="TOC2"/>
        <w:tabs>
          <w:tab w:val="right" w:leader="dot" w:pos="8306"/>
        </w:tabs>
      </w:pPr>
      <w:hyperlink w:anchor="_Toc22983" w:history="1">
        <w:r>
          <w:rPr>
            <w:rFonts w:ascii="仿宋" w:eastAsia="仿宋" w:hAnsi="仿宋" w:cs="仿宋" w:hint="eastAsia"/>
            <w:lang w:eastAsia="zh-CN"/>
          </w:rPr>
          <w:t>(三)、年市政工程项目提出的理由</w:t>
        </w:r>
        <w:r>
          <w:tab/>
        </w:r>
        <w:r>
          <w:fldChar w:fldCharType="begin"/>
        </w:r>
        <w:r>
          <w:instrText xml:space="preserve"> PAGEREF _Toc22983 \h </w:instrText>
        </w:r>
        <w:r>
          <w:fldChar w:fldCharType="separate"/>
        </w:r>
        <w:r>
          <w:t>8</w:t>
        </w:r>
        <w:r>
          <w:fldChar w:fldCharType="end"/>
        </w:r>
      </w:hyperlink>
    </w:p>
    <w:p>
      <w:pPr>
        <w:pStyle w:val="TOC2"/>
        <w:tabs>
          <w:tab w:val="right" w:leader="dot" w:pos="8306"/>
        </w:tabs>
      </w:pPr>
      <w:hyperlink w:anchor="_Toc26725" w:history="1">
        <w:r>
          <w:rPr>
            <w:rFonts w:ascii="仿宋" w:eastAsia="仿宋" w:hAnsi="仿宋" w:cs="仿宋" w:hint="eastAsia"/>
            <w:lang w:eastAsia="zh-CN"/>
          </w:rPr>
          <w:t>(四)、年市政工程项目意义</w:t>
        </w:r>
        <w:r>
          <w:tab/>
        </w:r>
        <w:r>
          <w:fldChar w:fldCharType="begin"/>
        </w:r>
        <w:r>
          <w:instrText xml:space="preserve"> PAGEREF _Toc26725 \h </w:instrText>
        </w:r>
        <w:r>
          <w:fldChar w:fldCharType="separate"/>
        </w:r>
        <w:r>
          <w:t>10</w:t>
        </w:r>
        <w:r>
          <w:fldChar w:fldCharType="end"/>
        </w:r>
      </w:hyperlink>
    </w:p>
    <w:p>
      <w:pPr>
        <w:pStyle w:val="TOC2"/>
        <w:tabs>
          <w:tab w:val="right" w:leader="dot" w:pos="8306"/>
        </w:tabs>
      </w:pPr>
      <w:hyperlink w:anchor="_Toc29697" w:history="1">
        <w:r>
          <w:rPr>
            <w:rFonts w:ascii="仿宋" w:eastAsia="仿宋" w:hAnsi="仿宋" w:cs="仿宋" w:hint="eastAsia"/>
            <w:lang w:eastAsia="zh-CN"/>
          </w:rPr>
          <w:t>(五)、年市政工程项目背景</w:t>
        </w:r>
        <w:r>
          <w:tab/>
        </w:r>
        <w:r>
          <w:fldChar w:fldCharType="begin"/>
        </w:r>
        <w:r>
          <w:instrText xml:space="preserve"> PAGEREF _Toc29697 \h </w:instrText>
        </w:r>
        <w:r>
          <w:fldChar w:fldCharType="separate"/>
        </w:r>
        <w:r>
          <w:t>11</w:t>
        </w:r>
        <w:r>
          <w:fldChar w:fldCharType="end"/>
        </w:r>
      </w:hyperlink>
    </w:p>
    <w:p>
      <w:pPr>
        <w:pStyle w:val="TOC1"/>
        <w:tabs>
          <w:tab w:val="right" w:leader="dot" w:pos="8306"/>
        </w:tabs>
      </w:pPr>
      <w:hyperlink w:anchor="_Toc6073" w:history="1">
        <w:r>
          <w:rPr>
            <w:rFonts w:ascii="仿宋" w:eastAsia="仿宋" w:hAnsi="仿宋" w:cs="仿宋" w:hint="eastAsia"/>
            <w:lang w:eastAsia="zh-CN"/>
          </w:rPr>
          <w:t>三、年市政工程项目文档管理</w:t>
        </w:r>
        <w:r>
          <w:tab/>
        </w:r>
        <w:r>
          <w:fldChar w:fldCharType="begin"/>
        </w:r>
        <w:r>
          <w:instrText xml:space="preserve"> PAGEREF _Toc6073 \h </w:instrText>
        </w:r>
        <w:r>
          <w:fldChar w:fldCharType="separate"/>
        </w:r>
        <w:r>
          <w:t>11</w:t>
        </w:r>
        <w:r>
          <w:fldChar w:fldCharType="end"/>
        </w:r>
      </w:hyperlink>
    </w:p>
    <w:p>
      <w:pPr>
        <w:pStyle w:val="TOC2"/>
        <w:tabs>
          <w:tab w:val="right" w:leader="dot" w:pos="8306"/>
        </w:tabs>
      </w:pPr>
      <w:hyperlink w:anchor="_Toc21020" w:history="1">
        <w:r>
          <w:rPr>
            <w:rFonts w:ascii="仿宋" w:eastAsia="仿宋" w:hAnsi="仿宋" w:cs="仿宋" w:hint="eastAsia"/>
            <w:lang w:eastAsia="zh-CN"/>
          </w:rPr>
          <w:t>(一)、文档编制与审查</w:t>
        </w:r>
        <w:r>
          <w:tab/>
        </w:r>
        <w:r>
          <w:fldChar w:fldCharType="begin"/>
        </w:r>
        <w:r>
          <w:instrText xml:space="preserve"> PAGEREF _Toc21020 \h </w:instrText>
        </w:r>
        <w:r>
          <w:fldChar w:fldCharType="separate"/>
        </w:r>
        <w:r>
          <w:t>11</w:t>
        </w:r>
        <w:r>
          <w:fldChar w:fldCharType="end"/>
        </w:r>
      </w:hyperlink>
    </w:p>
    <w:p>
      <w:pPr>
        <w:pStyle w:val="TOC2"/>
        <w:tabs>
          <w:tab w:val="right" w:leader="dot" w:pos="8306"/>
        </w:tabs>
      </w:pPr>
      <w:hyperlink w:anchor="_Toc1732" w:history="1">
        <w:r>
          <w:rPr>
            <w:rFonts w:ascii="仿宋" w:eastAsia="仿宋" w:hAnsi="仿宋" w:cs="仿宋" w:hint="eastAsia"/>
            <w:lang w:eastAsia="zh-CN"/>
          </w:rPr>
          <w:t>(二)、文档发布与分发</w:t>
        </w:r>
        <w:r>
          <w:tab/>
        </w:r>
        <w:r>
          <w:fldChar w:fldCharType="begin"/>
        </w:r>
        <w:r>
          <w:instrText xml:space="preserve"> PAGEREF _Toc1732 \h </w:instrText>
        </w:r>
        <w:r>
          <w:fldChar w:fldCharType="separate"/>
        </w:r>
        <w:r>
          <w:t>13</w:t>
        </w:r>
        <w:r>
          <w:fldChar w:fldCharType="end"/>
        </w:r>
      </w:hyperlink>
    </w:p>
    <w:p>
      <w:pPr>
        <w:pStyle w:val="TOC2"/>
        <w:tabs>
          <w:tab w:val="right" w:leader="dot" w:pos="8306"/>
        </w:tabs>
      </w:pPr>
      <w:hyperlink w:anchor="_Toc9" w:history="1">
        <w:r>
          <w:rPr>
            <w:rFonts w:ascii="仿宋" w:eastAsia="仿宋" w:hAnsi="仿宋" w:cs="仿宋" w:hint="eastAsia"/>
            <w:lang w:eastAsia="zh-CN"/>
          </w:rPr>
          <w:t>(三)、文档存档与归档</w:t>
        </w:r>
        <w:r>
          <w:tab/>
        </w:r>
        <w:r>
          <w:fldChar w:fldCharType="begin"/>
        </w:r>
        <w:r>
          <w:instrText xml:space="preserve"> PAGEREF _Toc9 \h </w:instrText>
        </w:r>
        <w:r>
          <w:fldChar w:fldCharType="separate"/>
        </w:r>
        <w:r>
          <w:t>14</w:t>
        </w:r>
        <w:r>
          <w:fldChar w:fldCharType="end"/>
        </w:r>
      </w:hyperlink>
    </w:p>
    <w:p>
      <w:pPr>
        <w:pStyle w:val="TOC1"/>
        <w:tabs>
          <w:tab w:val="right" w:leader="dot" w:pos="8306"/>
        </w:tabs>
      </w:pPr>
      <w:hyperlink w:anchor="_Toc18032" w:history="1">
        <w:r>
          <w:rPr>
            <w:rFonts w:ascii="仿宋" w:eastAsia="仿宋" w:hAnsi="仿宋" w:cs="仿宋" w:hint="eastAsia"/>
            <w:lang w:eastAsia="zh-CN"/>
          </w:rPr>
          <w:t>四、年市政工程项目土建工程</w:t>
        </w:r>
        <w:r>
          <w:tab/>
        </w:r>
        <w:r>
          <w:fldChar w:fldCharType="begin"/>
        </w:r>
        <w:r>
          <w:instrText xml:space="preserve"> PAGEREF _Toc18032 \h </w:instrText>
        </w:r>
        <w:r>
          <w:fldChar w:fldCharType="separate"/>
        </w:r>
        <w:r>
          <w:t>15</w:t>
        </w:r>
        <w:r>
          <w:fldChar w:fldCharType="end"/>
        </w:r>
      </w:hyperlink>
    </w:p>
    <w:p>
      <w:pPr>
        <w:pStyle w:val="TOC2"/>
        <w:tabs>
          <w:tab w:val="right" w:leader="dot" w:pos="8306"/>
        </w:tabs>
      </w:pPr>
      <w:hyperlink w:anchor="_Toc13506" w:history="1">
        <w:r>
          <w:rPr>
            <w:rFonts w:ascii="仿宋" w:eastAsia="仿宋" w:hAnsi="仿宋" w:cs="仿宋" w:hint="eastAsia"/>
            <w:lang w:eastAsia="zh-CN"/>
          </w:rPr>
          <w:t>(一)、建筑工程设计原则</w:t>
        </w:r>
        <w:r>
          <w:tab/>
        </w:r>
        <w:r>
          <w:fldChar w:fldCharType="begin"/>
        </w:r>
        <w:r>
          <w:instrText xml:space="preserve"> PAGEREF _Toc13506 \h </w:instrText>
        </w:r>
        <w:r>
          <w:fldChar w:fldCharType="separate"/>
        </w:r>
        <w:r>
          <w:t>15</w:t>
        </w:r>
        <w:r>
          <w:fldChar w:fldCharType="end"/>
        </w:r>
      </w:hyperlink>
    </w:p>
    <w:p>
      <w:pPr>
        <w:pStyle w:val="TOC2"/>
        <w:tabs>
          <w:tab w:val="right" w:leader="dot" w:pos="8306"/>
        </w:tabs>
      </w:pPr>
      <w:hyperlink w:anchor="_Toc23720" w:history="1">
        <w:r>
          <w:rPr>
            <w:rFonts w:ascii="仿宋" w:eastAsia="仿宋" w:hAnsi="仿宋" w:cs="仿宋" w:hint="eastAsia"/>
            <w:lang w:eastAsia="zh-CN"/>
          </w:rPr>
          <w:t>(二)、土建工程设计年限及安全等级</w:t>
        </w:r>
        <w:r>
          <w:tab/>
        </w:r>
        <w:r>
          <w:fldChar w:fldCharType="begin"/>
        </w:r>
        <w:r>
          <w:instrText xml:space="preserve"> PAGEREF _Toc23720 \h </w:instrText>
        </w:r>
        <w:r>
          <w:fldChar w:fldCharType="separate"/>
        </w:r>
        <w:r>
          <w:t>16</w:t>
        </w:r>
        <w:r>
          <w:fldChar w:fldCharType="end"/>
        </w:r>
      </w:hyperlink>
    </w:p>
    <w:p>
      <w:pPr>
        <w:pStyle w:val="TOC2"/>
        <w:tabs>
          <w:tab w:val="right" w:leader="dot" w:pos="8306"/>
        </w:tabs>
      </w:pPr>
      <w:hyperlink w:anchor="_Toc9751" w:history="1">
        <w:r>
          <w:rPr>
            <w:rFonts w:ascii="仿宋" w:eastAsia="仿宋" w:hAnsi="仿宋" w:cs="仿宋" w:hint="eastAsia"/>
            <w:lang w:eastAsia="zh-CN"/>
          </w:rPr>
          <w:t>(三)、建筑工程设计总体要求</w:t>
        </w:r>
        <w:r>
          <w:tab/>
        </w:r>
        <w:r>
          <w:fldChar w:fldCharType="begin"/>
        </w:r>
        <w:r>
          <w:instrText xml:space="preserve"> PAGEREF _Toc9751 \h </w:instrText>
        </w:r>
        <w:r>
          <w:fldChar w:fldCharType="separate"/>
        </w:r>
        <w:r>
          <w:t>17</w:t>
        </w:r>
        <w:r>
          <w:fldChar w:fldCharType="end"/>
        </w:r>
      </w:hyperlink>
    </w:p>
    <w:p>
      <w:pPr>
        <w:pStyle w:val="TOC2"/>
        <w:tabs>
          <w:tab w:val="right" w:leader="dot" w:pos="8306"/>
        </w:tabs>
      </w:pPr>
      <w:hyperlink w:anchor="_Toc31064" w:history="1">
        <w:r>
          <w:rPr>
            <w:rFonts w:ascii="仿宋" w:eastAsia="仿宋" w:hAnsi="仿宋" w:cs="仿宋" w:hint="eastAsia"/>
            <w:lang w:eastAsia="zh-CN"/>
          </w:rPr>
          <w:t>(四)、土建工程建设指标</w:t>
        </w:r>
        <w:r>
          <w:tab/>
        </w:r>
        <w:r>
          <w:fldChar w:fldCharType="begin"/>
        </w:r>
        <w:r>
          <w:instrText xml:space="preserve"> PAGEREF _Toc31064 \h </w:instrText>
        </w:r>
        <w:r>
          <w:fldChar w:fldCharType="separate"/>
        </w:r>
        <w:r>
          <w:t>18</w:t>
        </w:r>
        <w:r>
          <w:fldChar w:fldCharType="end"/>
        </w:r>
      </w:hyperlink>
    </w:p>
    <w:p>
      <w:pPr>
        <w:pStyle w:val="TOC1"/>
        <w:tabs>
          <w:tab w:val="right" w:leader="dot" w:pos="8306"/>
        </w:tabs>
      </w:pPr>
      <w:hyperlink w:anchor="_Toc22549" w:history="1">
        <w:r>
          <w:rPr>
            <w:rFonts w:ascii="仿宋" w:eastAsia="仿宋" w:hAnsi="仿宋" w:cs="仿宋" w:hint="eastAsia"/>
            <w:lang w:eastAsia="zh-CN"/>
          </w:rPr>
          <w:t>五、年市政工程项目危机管理</w:t>
        </w:r>
        <w:r>
          <w:tab/>
        </w:r>
        <w:r>
          <w:fldChar w:fldCharType="begin"/>
        </w:r>
        <w:r>
          <w:instrText xml:space="preserve"> PAGEREF _Toc22549 \h </w:instrText>
        </w:r>
        <w:r>
          <w:fldChar w:fldCharType="separate"/>
        </w:r>
        <w:r>
          <w:t>18</w:t>
        </w:r>
        <w:r>
          <w:fldChar w:fldCharType="end"/>
        </w:r>
      </w:hyperlink>
    </w:p>
    <w:p>
      <w:pPr>
        <w:pStyle w:val="TOC2"/>
        <w:tabs>
          <w:tab w:val="right" w:leader="dot" w:pos="8306"/>
        </w:tabs>
      </w:pPr>
      <w:hyperlink w:anchor="_Toc15567" w:history="1">
        <w:r>
          <w:rPr>
            <w:rFonts w:ascii="仿宋" w:eastAsia="仿宋" w:hAnsi="仿宋" w:cs="仿宋" w:hint="eastAsia"/>
            <w:lang w:eastAsia="zh-CN"/>
          </w:rPr>
          <w:t>(一)、危机预警与识别</w:t>
        </w:r>
        <w:r>
          <w:tab/>
        </w:r>
        <w:r>
          <w:fldChar w:fldCharType="begin"/>
        </w:r>
        <w:r>
          <w:instrText xml:space="preserve"> PAGEREF _Toc15567 \h </w:instrText>
        </w:r>
        <w:r>
          <w:fldChar w:fldCharType="separate"/>
        </w:r>
        <w:r>
          <w:t>18</w:t>
        </w:r>
        <w:r>
          <w:fldChar w:fldCharType="end"/>
        </w:r>
      </w:hyperlink>
    </w:p>
    <w:p>
      <w:pPr>
        <w:pStyle w:val="TOC2"/>
        <w:tabs>
          <w:tab w:val="right" w:leader="dot" w:pos="8306"/>
        </w:tabs>
      </w:pPr>
      <w:hyperlink w:anchor="_Toc11392" w:history="1">
        <w:r>
          <w:rPr>
            <w:rFonts w:ascii="仿宋" w:eastAsia="仿宋" w:hAnsi="仿宋" w:cs="仿宋" w:hint="eastAsia"/>
            <w:lang w:eastAsia="zh-CN"/>
          </w:rPr>
          <w:t>(二)、危机应对与恢复</w:t>
        </w:r>
        <w:r>
          <w:tab/>
        </w:r>
        <w:r>
          <w:fldChar w:fldCharType="begin"/>
        </w:r>
        <w:r>
          <w:instrText xml:space="preserve"> PAGEREF _Toc11392 \h </w:instrText>
        </w:r>
        <w:r>
          <w:fldChar w:fldCharType="separate"/>
        </w:r>
        <w:r>
          <w:t>19</w:t>
        </w:r>
        <w:r>
          <w:fldChar w:fldCharType="end"/>
        </w:r>
      </w:hyperlink>
    </w:p>
    <w:p>
      <w:pPr>
        <w:pStyle w:val="TOC1"/>
        <w:tabs>
          <w:tab w:val="right" w:leader="dot" w:pos="8306"/>
        </w:tabs>
      </w:pPr>
      <w:hyperlink w:anchor="_Toc25026" w:history="1">
        <w:r>
          <w:rPr>
            <w:rFonts w:ascii="仿宋" w:eastAsia="仿宋" w:hAnsi="仿宋" w:cs="仿宋" w:hint="eastAsia"/>
            <w:lang w:eastAsia="zh-CN"/>
          </w:rPr>
          <w:t>六、年市政工程项目绩效评估</w:t>
        </w:r>
        <w:r>
          <w:tab/>
        </w:r>
        <w:r>
          <w:fldChar w:fldCharType="begin"/>
        </w:r>
        <w:r>
          <w:instrText xml:space="preserve"> PAGEREF _Toc25026 \h </w:instrText>
        </w:r>
        <w:r>
          <w:fldChar w:fldCharType="separate"/>
        </w:r>
        <w:r>
          <w:t>21</w:t>
        </w:r>
        <w:r>
          <w:fldChar w:fldCharType="end"/>
        </w:r>
      </w:hyperlink>
    </w:p>
    <w:p>
      <w:pPr>
        <w:pStyle w:val="TOC2"/>
        <w:tabs>
          <w:tab w:val="right" w:leader="dot" w:pos="8306"/>
        </w:tabs>
      </w:pPr>
      <w:hyperlink w:anchor="_Toc23344" w:history="1">
        <w:r>
          <w:rPr>
            <w:rFonts w:ascii="仿宋" w:eastAsia="仿宋" w:hAnsi="仿宋" w:cs="仿宋" w:hint="eastAsia"/>
            <w:lang w:eastAsia="zh-CN"/>
          </w:rPr>
          <w:t>(一)、绩效评估指标</w:t>
        </w:r>
        <w:r>
          <w:tab/>
        </w:r>
        <w:r>
          <w:fldChar w:fldCharType="begin"/>
        </w:r>
        <w:r>
          <w:instrText xml:space="preserve"> PAGEREF _Toc23344 \h </w:instrText>
        </w:r>
        <w:r>
          <w:fldChar w:fldCharType="separate"/>
        </w:r>
        <w:r>
          <w:t>21</w:t>
        </w:r>
        <w:r>
          <w:fldChar w:fldCharType="end"/>
        </w:r>
      </w:hyperlink>
    </w:p>
    <w:p>
      <w:pPr>
        <w:pStyle w:val="TOC2"/>
        <w:tabs>
          <w:tab w:val="right" w:leader="dot" w:pos="8306"/>
        </w:tabs>
      </w:pPr>
      <w:hyperlink w:anchor="_Toc28856" w:history="1">
        <w:r>
          <w:rPr>
            <w:rFonts w:ascii="仿宋" w:eastAsia="仿宋" w:hAnsi="仿宋" w:cs="仿宋" w:hint="eastAsia"/>
            <w:lang w:eastAsia="zh-CN"/>
          </w:rPr>
          <w:t>(二)、绩效评估方法</w:t>
        </w:r>
        <w:r>
          <w:tab/>
        </w:r>
        <w:r>
          <w:fldChar w:fldCharType="begin"/>
        </w:r>
        <w:r>
          <w:instrText xml:space="preserve"> PAGEREF _Toc28856 \h </w:instrText>
        </w:r>
        <w:r>
          <w:fldChar w:fldCharType="separate"/>
        </w:r>
        <w:r>
          <w:t>22</w:t>
        </w:r>
        <w:r>
          <w:fldChar w:fldCharType="end"/>
        </w:r>
      </w:hyperlink>
    </w:p>
    <w:p>
      <w:pPr>
        <w:pStyle w:val="TOC2"/>
        <w:tabs>
          <w:tab w:val="right" w:leader="dot" w:pos="8306"/>
        </w:tabs>
      </w:pPr>
      <w:hyperlink w:anchor="_Toc602" w:history="1">
        <w:r>
          <w:rPr>
            <w:rFonts w:ascii="仿宋" w:eastAsia="仿宋" w:hAnsi="仿宋" w:cs="仿宋" w:hint="eastAsia"/>
            <w:lang w:eastAsia="zh-CN"/>
          </w:rPr>
          <w:t>(三)、绩效评估周期</w:t>
        </w:r>
        <w:r>
          <w:tab/>
        </w:r>
        <w:r>
          <w:fldChar w:fldCharType="begin"/>
        </w:r>
        <w:r>
          <w:instrText xml:space="preserve"> PAGEREF _Toc602 \h </w:instrText>
        </w:r>
        <w:r>
          <w:fldChar w:fldCharType="separate"/>
        </w:r>
        <w:r>
          <w:t>23</w:t>
        </w:r>
        <w:r>
          <w:fldChar w:fldCharType="end"/>
        </w:r>
      </w:hyperlink>
    </w:p>
    <w:p>
      <w:pPr>
        <w:pStyle w:val="TOC1"/>
        <w:tabs>
          <w:tab w:val="right" w:leader="dot" w:pos="8306"/>
        </w:tabs>
      </w:pPr>
      <w:hyperlink w:anchor="_Toc4024" w:history="1">
        <w:r>
          <w:rPr>
            <w:rFonts w:ascii="仿宋" w:eastAsia="仿宋" w:hAnsi="仿宋" w:cs="仿宋" w:hint="eastAsia"/>
            <w:lang w:eastAsia="zh-CN"/>
          </w:rPr>
          <w:t>七、年市政工程项目环境影响分析</w:t>
        </w:r>
        <w:r>
          <w:tab/>
        </w:r>
        <w:r>
          <w:fldChar w:fldCharType="begin"/>
        </w:r>
        <w:r>
          <w:instrText xml:space="preserve"> PAGEREF _Toc4024 \h </w:instrText>
        </w:r>
        <w:r>
          <w:fldChar w:fldCharType="separate"/>
        </w:r>
        <w:r>
          <w:t>24</w:t>
        </w:r>
        <w:r>
          <w:fldChar w:fldCharType="end"/>
        </w:r>
      </w:hyperlink>
    </w:p>
    <w:p>
      <w:pPr>
        <w:pStyle w:val="TOC2"/>
        <w:tabs>
          <w:tab w:val="right" w:leader="dot" w:pos="8306"/>
        </w:tabs>
      </w:pPr>
      <w:hyperlink w:anchor="_Toc13826" w:history="1">
        <w:r>
          <w:rPr>
            <w:rFonts w:ascii="仿宋" w:eastAsia="仿宋" w:hAnsi="仿宋" w:cs="仿宋" w:hint="eastAsia"/>
            <w:lang w:eastAsia="zh-CN"/>
          </w:rPr>
          <w:t>(一)、建设区域环境质量现状</w:t>
        </w:r>
        <w:r>
          <w:tab/>
        </w:r>
        <w:r>
          <w:fldChar w:fldCharType="begin"/>
        </w:r>
        <w:r>
          <w:instrText xml:space="preserve"> PAGEREF _Toc13826 \h </w:instrText>
        </w:r>
        <w:r>
          <w:fldChar w:fldCharType="separate"/>
        </w:r>
        <w:r>
          <w:t>24</w:t>
        </w:r>
        <w:r>
          <w:fldChar w:fldCharType="end"/>
        </w:r>
      </w:hyperlink>
    </w:p>
    <w:p>
      <w:pPr>
        <w:pStyle w:val="TOC2"/>
        <w:tabs>
          <w:tab w:val="right" w:leader="dot" w:pos="8306"/>
        </w:tabs>
      </w:pPr>
      <w:hyperlink w:anchor="_Toc22627" w:history="1">
        <w:r>
          <w:rPr>
            <w:rFonts w:ascii="仿宋" w:eastAsia="仿宋" w:hAnsi="仿宋" w:cs="仿宋" w:hint="eastAsia"/>
            <w:lang w:eastAsia="zh-CN"/>
          </w:rPr>
          <w:t>(二)、建设期环境保护</w:t>
        </w:r>
        <w:r>
          <w:tab/>
        </w:r>
        <w:r>
          <w:fldChar w:fldCharType="begin"/>
        </w:r>
        <w:r>
          <w:instrText xml:space="preserve"> PAGEREF _Toc22627 \h </w:instrText>
        </w:r>
        <w:r>
          <w:fldChar w:fldCharType="separate"/>
        </w:r>
        <w:r>
          <w:t>25</w:t>
        </w:r>
        <w:r>
          <w:fldChar w:fldCharType="end"/>
        </w:r>
      </w:hyperlink>
    </w:p>
    <w:p>
      <w:pPr>
        <w:pStyle w:val="TOC2"/>
        <w:tabs>
          <w:tab w:val="right" w:leader="dot" w:pos="8306"/>
        </w:tabs>
      </w:pPr>
      <w:hyperlink w:anchor="_Toc28722" w:history="1">
        <w:r>
          <w:rPr>
            <w:rFonts w:ascii="仿宋" w:eastAsia="仿宋" w:hAnsi="仿宋" w:cs="仿宋" w:hint="eastAsia"/>
            <w:lang w:eastAsia="zh-CN"/>
          </w:rPr>
          <w:t>(三)、运营期环境保护</w:t>
        </w:r>
        <w:r>
          <w:tab/>
        </w:r>
        <w:r>
          <w:fldChar w:fldCharType="begin"/>
        </w:r>
        <w:r>
          <w:instrText xml:space="preserve"> PAGEREF _Toc28722 \h </w:instrText>
        </w:r>
        <w:r>
          <w:fldChar w:fldCharType="separate"/>
        </w:r>
        <w:r>
          <w:t>27</w:t>
        </w:r>
        <w:r>
          <w:fldChar w:fldCharType="end"/>
        </w:r>
      </w:hyperlink>
    </w:p>
    <w:p>
      <w:pPr>
        <w:pStyle w:val="TOC2"/>
        <w:tabs>
          <w:tab w:val="right" w:leader="dot" w:pos="8306"/>
        </w:tabs>
      </w:pPr>
      <w:hyperlink w:anchor="_Toc12258" w:history="1">
        <w:r>
          <w:rPr>
            <w:rFonts w:ascii="仿宋" w:eastAsia="仿宋" w:hAnsi="仿宋" w:cs="仿宋" w:hint="eastAsia"/>
            <w:lang w:eastAsia="zh-CN"/>
          </w:rPr>
          <w:t>(四)、年市政工程项目建设对区域经济的影响</w:t>
        </w:r>
        <w:r>
          <w:tab/>
        </w:r>
        <w:r>
          <w:fldChar w:fldCharType="begin"/>
        </w:r>
        <w:r>
          <w:instrText xml:space="preserve"> PAGEREF _Toc12258 \h </w:instrText>
        </w:r>
        <w:r>
          <w:fldChar w:fldCharType="separate"/>
        </w:r>
        <w:r>
          <w:t>28</w:t>
        </w:r>
        <w:r>
          <w:fldChar w:fldCharType="end"/>
        </w:r>
      </w:hyperlink>
    </w:p>
    <w:p>
      <w:pPr>
        <w:pStyle w:val="TOC2"/>
        <w:tabs>
          <w:tab w:val="right" w:leader="dot" w:pos="8306"/>
        </w:tabs>
      </w:pPr>
      <w:hyperlink w:anchor="_Toc4005" w:history="1">
        <w:r>
          <w:rPr>
            <w:rFonts w:ascii="仿宋" w:eastAsia="仿宋" w:hAnsi="仿宋" w:cs="仿宋" w:hint="eastAsia"/>
            <w:lang w:eastAsia="zh-CN"/>
          </w:rPr>
          <w:t>(五)、废弃物处理</w:t>
        </w:r>
        <w:r>
          <w:tab/>
        </w:r>
        <w:r>
          <w:fldChar w:fldCharType="begin"/>
        </w:r>
        <w:r>
          <w:instrText xml:space="preserve"> PAGEREF _Toc4005 \h </w:instrText>
        </w:r>
        <w:r>
          <w:fldChar w:fldCharType="separate"/>
        </w:r>
        <w:r>
          <w:t>30</w:t>
        </w:r>
        <w:r>
          <w:fldChar w:fldCharType="end"/>
        </w:r>
      </w:hyperlink>
    </w:p>
    <w:p>
      <w:pPr>
        <w:pStyle w:val="TOC2"/>
        <w:tabs>
          <w:tab w:val="right" w:leader="dot" w:pos="8306"/>
        </w:tabs>
      </w:pPr>
      <w:hyperlink w:anchor="_Toc14168" w:history="1">
        <w:r>
          <w:rPr>
            <w:rFonts w:ascii="仿宋" w:eastAsia="仿宋" w:hAnsi="仿宋" w:cs="仿宋" w:hint="eastAsia"/>
            <w:lang w:eastAsia="zh-CN"/>
          </w:rPr>
          <w:t>(六)、特殊环境影响分析</w:t>
        </w:r>
        <w:r>
          <w:tab/>
        </w:r>
        <w:r>
          <w:fldChar w:fldCharType="begin"/>
        </w:r>
        <w:r>
          <w:instrText xml:space="preserve"> PAGEREF _Toc14168 \h </w:instrText>
        </w:r>
        <w:r>
          <w:fldChar w:fldCharType="separate"/>
        </w:r>
        <w:r>
          <w:t>31</w:t>
        </w:r>
        <w:r>
          <w:fldChar w:fldCharType="end"/>
        </w:r>
      </w:hyperlink>
    </w:p>
    <w:p>
      <w:pPr>
        <w:pStyle w:val="TOC2"/>
        <w:tabs>
          <w:tab w:val="right" w:leader="dot" w:pos="8306"/>
        </w:tabs>
      </w:pPr>
      <w:hyperlink w:anchor="_Toc16642" w:history="1">
        <w:r>
          <w:rPr>
            <w:rFonts w:ascii="仿宋" w:eastAsia="仿宋" w:hAnsi="仿宋" w:cs="仿宋" w:hint="eastAsia"/>
            <w:lang w:eastAsia="zh-CN"/>
          </w:rPr>
          <w:t>(七)、清洁生产</w:t>
        </w:r>
        <w:r>
          <w:tab/>
        </w:r>
        <w:r>
          <w:fldChar w:fldCharType="begin"/>
        </w:r>
        <w:r>
          <w:instrText xml:space="preserve"> PAGEREF _Toc16642 \h </w:instrText>
        </w:r>
        <w:r>
          <w:fldChar w:fldCharType="separate"/>
        </w:r>
        <w:r>
          <w:t>32</w:t>
        </w:r>
        <w:r>
          <w:fldChar w:fldCharType="end"/>
        </w:r>
      </w:hyperlink>
    </w:p>
    <w:p>
      <w:pPr>
        <w:pStyle w:val="TOC2"/>
        <w:tabs>
          <w:tab w:val="right" w:leader="dot" w:pos="8306"/>
        </w:tabs>
      </w:pPr>
      <w:hyperlink w:anchor="_Toc24747" w:history="1">
        <w:r>
          <w:rPr>
            <w:rFonts w:ascii="仿宋" w:eastAsia="仿宋" w:hAnsi="仿宋" w:cs="仿宋" w:hint="eastAsia"/>
            <w:lang w:eastAsia="zh-CN"/>
          </w:rPr>
          <w:t>(八)、环境保护综合评价</w:t>
        </w:r>
        <w:r>
          <w:tab/>
        </w:r>
        <w:r>
          <w:fldChar w:fldCharType="begin"/>
        </w:r>
        <w:r>
          <w:instrText xml:space="preserve"> PAGEREF _Toc24747 \h </w:instrText>
        </w:r>
        <w:r>
          <w:fldChar w:fldCharType="separate"/>
        </w:r>
        <w:r>
          <w:t>33</w:t>
        </w:r>
        <w:r>
          <w:fldChar w:fldCharType="end"/>
        </w:r>
      </w:hyperlink>
    </w:p>
    <w:p>
      <w:pPr>
        <w:pStyle w:val="TOC1"/>
        <w:tabs>
          <w:tab w:val="right" w:leader="dot" w:pos="8306"/>
        </w:tabs>
      </w:pPr>
      <w:hyperlink w:anchor="_Toc20202" w:history="1">
        <w:r>
          <w:rPr>
            <w:rFonts w:ascii="仿宋" w:eastAsia="仿宋" w:hAnsi="仿宋" w:cs="仿宋" w:hint="eastAsia"/>
            <w:lang w:eastAsia="zh-CN"/>
          </w:rPr>
          <w:t>八、年市政工程项目计划安排</w:t>
        </w:r>
        <w:r>
          <w:tab/>
        </w:r>
        <w:r>
          <w:fldChar w:fldCharType="begin"/>
        </w:r>
        <w:r>
          <w:instrText xml:space="preserve"> PAGEREF _Toc20202 \h </w:instrText>
        </w:r>
        <w:r>
          <w:fldChar w:fldCharType="separate"/>
        </w:r>
        <w:r>
          <w:t>34</w:t>
        </w:r>
        <w:r>
          <w:fldChar w:fldCharType="end"/>
        </w:r>
      </w:hyperlink>
    </w:p>
    <w:p>
      <w:pPr>
        <w:pStyle w:val="TOC2"/>
        <w:tabs>
          <w:tab w:val="right" w:leader="dot" w:pos="8306"/>
        </w:tabs>
      </w:pPr>
      <w:hyperlink w:anchor="_Toc21226" w:history="1">
        <w:r>
          <w:rPr>
            <w:rFonts w:ascii="仿宋" w:eastAsia="仿宋" w:hAnsi="仿宋" w:cs="仿宋" w:hint="eastAsia"/>
            <w:lang w:eastAsia="zh-CN"/>
          </w:rPr>
          <w:t>(一)、建设周期</w:t>
        </w:r>
        <w:r>
          <w:tab/>
        </w:r>
        <w:r>
          <w:fldChar w:fldCharType="begin"/>
        </w:r>
        <w:r>
          <w:instrText xml:space="preserve"> PAGEREF _Toc21226 \h </w:instrText>
        </w:r>
        <w:r>
          <w:fldChar w:fldCharType="separate"/>
        </w:r>
        <w:r>
          <w:t>34</w:t>
        </w:r>
        <w:r>
          <w:fldChar w:fldCharType="end"/>
        </w:r>
      </w:hyperlink>
    </w:p>
    <w:p>
      <w:pPr>
        <w:pStyle w:val="TOC2"/>
        <w:tabs>
          <w:tab w:val="right" w:leader="dot" w:pos="8306"/>
        </w:tabs>
      </w:pPr>
      <w:hyperlink w:anchor="_Toc30557" w:history="1">
        <w:r>
          <w:rPr>
            <w:rFonts w:ascii="仿宋" w:eastAsia="仿宋" w:hAnsi="仿宋" w:cs="仿宋" w:hint="eastAsia"/>
            <w:lang w:eastAsia="zh-CN"/>
          </w:rPr>
          <w:t>(二)、建设进度</w:t>
        </w:r>
        <w:r>
          <w:tab/>
        </w:r>
        <w:r>
          <w:fldChar w:fldCharType="begin"/>
        </w:r>
        <w:r>
          <w:instrText xml:space="preserve"> PAGEREF _Toc30557 \h </w:instrText>
        </w:r>
        <w:r>
          <w:fldChar w:fldCharType="separate"/>
        </w:r>
        <w:r>
          <w:t>35</w:t>
        </w:r>
        <w:r>
          <w:fldChar w:fldCharType="end"/>
        </w:r>
      </w:hyperlink>
    </w:p>
    <w:p>
      <w:pPr>
        <w:pStyle w:val="TOC2"/>
        <w:tabs>
          <w:tab w:val="right" w:leader="dot" w:pos="8306"/>
        </w:tabs>
      </w:pPr>
      <w:hyperlink w:anchor="_Toc25247" w:history="1">
        <w:r>
          <w:rPr>
            <w:rFonts w:ascii="仿宋" w:eastAsia="仿宋" w:hAnsi="仿宋" w:cs="仿宋" w:hint="eastAsia"/>
            <w:lang w:eastAsia="zh-CN"/>
          </w:rPr>
          <w:t>(三)、进度安排注意事项</w:t>
        </w:r>
        <w:r>
          <w:tab/>
        </w:r>
        <w:r>
          <w:fldChar w:fldCharType="begin"/>
        </w:r>
        <w:r>
          <w:instrText xml:space="preserve"> PAGEREF _Toc25247 \h </w:instrText>
        </w:r>
        <w:r>
          <w:fldChar w:fldCharType="separate"/>
        </w:r>
        <w:r>
          <w:t>36</w:t>
        </w:r>
        <w:r>
          <w:fldChar w:fldCharType="end"/>
        </w:r>
      </w:hyperlink>
    </w:p>
    <w:p>
      <w:pPr>
        <w:pStyle w:val="TOC2"/>
        <w:tabs>
          <w:tab w:val="right" w:leader="dot" w:pos="8306"/>
        </w:tabs>
      </w:pPr>
      <w:hyperlink w:anchor="_Toc6457" w:history="1">
        <w:r>
          <w:rPr>
            <w:rFonts w:ascii="仿宋" w:eastAsia="仿宋" w:hAnsi="仿宋" w:cs="仿宋" w:hint="eastAsia"/>
            <w:lang w:eastAsia="zh-CN"/>
          </w:rPr>
          <w:t>(四)、人力资源配置</w:t>
        </w:r>
        <w:r>
          <w:tab/>
        </w:r>
        <w:r>
          <w:fldChar w:fldCharType="begin"/>
        </w:r>
        <w:r>
          <w:instrText xml:space="preserve"> PAGEREF _Toc6457 \h </w:instrText>
        </w:r>
        <w:r>
          <w:fldChar w:fldCharType="separate"/>
        </w:r>
        <w:r>
          <w:t>38</w:t>
        </w:r>
        <w:r>
          <w:fldChar w:fldCharType="end"/>
        </w:r>
      </w:hyperlink>
    </w:p>
    <w:p>
      <w:pPr>
        <w:pStyle w:val="TOC1"/>
        <w:tabs>
          <w:tab w:val="right" w:leader="dot" w:pos="8306"/>
        </w:tabs>
      </w:pPr>
      <w:hyperlink w:anchor="_Toc17853" w:history="1">
        <w:r>
          <w:rPr>
            <w:rFonts w:ascii="仿宋" w:eastAsia="仿宋" w:hAnsi="仿宋" w:cs="仿宋" w:hint="eastAsia"/>
            <w:lang w:eastAsia="zh-CN"/>
          </w:rPr>
          <w:t>九、生产安全保护</w:t>
        </w:r>
        <w:r>
          <w:tab/>
        </w:r>
        <w:r>
          <w:fldChar w:fldCharType="begin"/>
        </w:r>
        <w:r>
          <w:instrText xml:space="preserve"> PAGEREF _Toc17853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25" w:history="1">
        <w:r>
          <w:rPr>
            <w:rFonts w:ascii="仿宋" w:eastAsia="仿宋" w:hAnsi="仿宋" w:cs="仿宋" w:hint="eastAsia"/>
            <w:lang w:eastAsia="zh-CN"/>
          </w:rPr>
          <w:t>(一)、消防安全</w:t>
        </w:r>
        <w:r>
          <w:tab/>
        </w:r>
        <w:r>
          <w:fldChar w:fldCharType="begin"/>
        </w:r>
        <w:r>
          <w:instrText xml:space="preserve"> PAGEREF _Toc25325 \h </w:instrText>
        </w:r>
        <w:r>
          <w:fldChar w:fldCharType="separate"/>
        </w:r>
        <w:r>
          <w:t>39</w:t>
        </w:r>
        <w:r>
          <w:fldChar w:fldCharType="end"/>
        </w:r>
      </w:hyperlink>
    </w:p>
    <w:p>
      <w:pPr>
        <w:pStyle w:val="TOC2"/>
        <w:tabs>
          <w:tab w:val="right" w:leader="dot" w:pos="8306"/>
        </w:tabs>
      </w:pPr>
      <w:hyperlink w:anchor="_Toc10263" w:history="1">
        <w:r>
          <w:rPr>
            <w:rFonts w:ascii="仿宋" w:eastAsia="仿宋" w:hAnsi="仿宋" w:cs="仿宋" w:hint="eastAsia"/>
            <w:lang w:eastAsia="zh-CN"/>
          </w:rPr>
          <w:t>(二)、防火防爆总图布置措施</w:t>
        </w:r>
        <w:r>
          <w:tab/>
        </w:r>
        <w:r>
          <w:fldChar w:fldCharType="begin"/>
        </w:r>
        <w:r>
          <w:instrText xml:space="preserve"> PAGEREF _Toc10263 \h </w:instrText>
        </w:r>
        <w:r>
          <w:fldChar w:fldCharType="separate"/>
        </w:r>
        <w:r>
          <w:t>40</w:t>
        </w:r>
        <w:r>
          <w:fldChar w:fldCharType="end"/>
        </w:r>
      </w:hyperlink>
    </w:p>
    <w:p>
      <w:pPr>
        <w:pStyle w:val="TOC2"/>
        <w:tabs>
          <w:tab w:val="right" w:leader="dot" w:pos="8306"/>
        </w:tabs>
      </w:pPr>
      <w:hyperlink w:anchor="_Toc13208" w:history="1">
        <w:r>
          <w:rPr>
            <w:rFonts w:ascii="仿宋" w:eastAsia="仿宋" w:hAnsi="仿宋" w:cs="仿宋" w:hint="eastAsia"/>
            <w:lang w:eastAsia="zh-CN"/>
          </w:rPr>
          <w:t>(三)、自然灾害防范措施</w:t>
        </w:r>
        <w:r>
          <w:tab/>
        </w:r>
        <w:r>
          <w:fldChar w:fldCharType="begin"/>
        </w:r>
        <w:r>
          <w:instrText xml:space="preserve"> PAGEREF _Toc13208 \h </w:instrText>
        </w:r>
        <w:r>
          <w:fldChar w:fldCharType="separate"/>
        </w:r>
        <w:r>
          <w:t>41</w:t>
        </w:r>
        <w:r>
          <w:fldChar w:fldCharType="end"/>
        </w:r>
      </w:hyperlink>
    </w:p>
    <w:p>
      <w:pPr>
        <w:pStyle w:val="TOC2"/>
        <w:tabs>
          <w:tab w:val="right" w:leader="dot" w:pos="8306"/>
        </w:tabs>
      </w:pPr>
      <w:hyperlink w:anchor="_Toc11398" w:history="1">
        <w:r>
          <w:rPr>
            <w:rFonts w:ascii="仿宋" w:eastAsia="仿宋" w:hAnsi="仿宋" w:cs="仿宋" w:hint="eastAsia"/>
            <w:lang w:eastAsia="zh-CN"/>
          </w:rPr>
          <w:t>(四)、安全色及安全标志使用要求</w:t>
        </w:r>
        <w:r>
          <w:tab/>
        </w:r>
        <w:r>
          <w:fldChar w:fldCharType="begin"/>
        </w:r>
        <w:r>
          <w:instrText xml:space="preserve"> PAGEREF _Toc11398 \h </w:instrText>
        </w:r>
        <w:r>
          <w:fldChar w:fldCharType="separate"/>
        </w:r>
        <w:r>
          <w:t>42</w:t>
        </w:r>
        <w:r>
          <w:fldChar w:fldCharType="end"/>
        </w:r>
      </w:hyperlink>
    </w:p>
    <w:p>
      <w:pPr>
        <w:pStyle w:val="TOC2"/>
        <w:tabs>
          <w:tab w:val="right" w:leader="dot" w:pos="8306"/>
        </w:tabs>
      </w:pPr>
      <w:hyperlink w:anchor="_Toc10783" w:history="1">
        <w:r>
          <w:rPr>
            <w:rFonts w:ascii="仿宋" w:eastAsia="仿宋" w:hAnsi="仿宋" w:cs="仿宋" w:hint="eastAsia"/>
            <w:lang w:eastAsia="zh-CN"/>
          </w:rPr>
          <w:t>(五)、防尘防毒措施</w:t>
        </w:r>
        <w:r>
          <w:tab/>
        </w:r>
        <w:r>
          <w:fldChar w:fldCharType="begin"/>
        </w:r>
        <w:r>
          <w:instrText xml:space="preserve"> PAGEREF _Toc10783 \h </w:instrText>
        </w:r>
        <w:r>
          <w:fldChar w:fldCharType="separate"/>
        </w:r>
        <w:r>
          <w:t>43</w:t>
        </w:r>
        <w:r>
          <w:fldChar w:fldCharType="end"/>
        </w:r>
      </w:hyperlink>
    </w:p>
    <w:p>
      <w:pPr>
        <w:pStyle w:val="TOC2"/>
        <w:tabs>
          <w:tab w:val="right" w:leader="dot" w:pos="8306"/>
        </w:tabs>
      </w:pPr>
      <w:hyperlink w:anchor="_Toc2073" w:history="1">
        <w:r>
          <w:rPr>
            <w:rFonts w:ascii="仿宋" w:eastAsia="仿宋" w:hAnsi="仿宋" w:cs="仿宋" w:hint="eastAsia"/>
            <w:lang w:eastAsia="zh-CN"/>
          </w:rPr>
          <w:t>(六)、防静电、触电防护及防雷措施</w:t>
        </w:r>
        <w:r>
          <w:tab/>
        </w:r>
        <w:r>
          <w:fldChar w:fldCharType="begin"/>
        </w:r>
        <w:r>
          <w:instrText xml:space="preserve"> PAGEREF _Toc2073 \h </w:instrText>
        </w:r>
        <w:r>
          <w:fldChar w:fldCharType="separate"/>
        </w:r>
        <w:r>
          <w:t>44</w:t>
        </w:r>
        <w:r>
          <w:fldChar w:fldCharType="end"/>
        </w:r>
      </w:hyperlink>
    </w:p>
    <w:p>
      <w:pPr>
        <w:pStyle w:val="TOC2"/>
        <w:tabs>
          <w:tab w:val="right" w:leader="dot" w:pos="8306"/>
        </w:tabs>
      </w:pPr>
      <w:hyperlink w:anchor="_Toc31241" w:history="1">
        <w:r>
          <w:rPr>
            <w:rFonts w:ascii="仿宋" w:eastAsia="仿宋" w:hAnsi="仿宋" w:cs="仿宋" w:hint="eastAsia"/>
            <w:lang w:eastAsia="zh-CN"/>
          </w:rPr>
          <w:t>(七)、机械设备安全保障措施</w:t>
        </w:r>
        <w:r>
          <w:tab/>
        </w:r>
        <w:r>
          <w:fldChar w:fldCharType="begin"/>
        </w:r>
        <w:r>
          <w:instrText xml:space="preserve"> PAGEREF _Toc31241 \h </w:instrText>
        </w:r>
        <w:r>
          <w:fldChar w:fldCharType="separate"/>
        </w:r>
        <w:r>
          <w:t>45</w:t>
        </w:r>
        <w:r>
          <w:fldChar w:fldCharType="end"/>
        </w:r>
      </w:hyperlink>
    </w:p>
    <w:p>
      <w:pPr>
        <w:pStyle w:val="TOC1"/>
        <w:tabs>
          <w:tab w:val="right" w:leader="dot" w:pos="8306"/>
        </w:tabs>
      </w:pPr>
      <w:hyperlink w:anchor="_Toc4114" w:history="1">
        <w:r>
          <w:rPr>
            <w:rFonts w:ascii="仿宋" w:eastAsia="仿宋" w:hAnsi="仿宋" w:cs="仿宋" w:hint="eastAsia"/>
            <w:lang w:eastAsia="zh-CN"/>
          </w:rPr>
          <w:t>十、年市政工程项目财务管理</w:t>
        </w:r>
        <w:r>
          <w:tab/>
        </w:r>
        <w:r>
          <w:fldChar w:fldCharType="begin"/>
        </w:r>
        <w:r>
          <w:instrText xml:space="preserve"> PAGEREF _Toc4114 \h </w:instrText>
        </w:r>
        <w:r>
          <w:fldChar w:fldCharType="separate"/>
        </w:r>
        <w:r>
          <w:t>47</w:t>
        </w:r>
        <w:r>
          <w:fldChar w:fldCharType="end"/>
        </w:r>
      </w:hyperlink>
    </w:p>
    <w:p>
      <w:pPr>
        <w:pStyle w:val="TOC2"/>
        <w:tabs>
          <w:tab w:val="right" w:leader="dot" w:pos="8306"/>
        </w:tabs>
      </w:pPr>
      <w:hyperlink w:anchor="_Toc7197" w:history="1">
        <w:r>
          <w:rPr>
            <w:rFonts w:ascii="仿宋" w:eastAsia="仿宋" w:hAnsi="仿宋" w:cs="仿宋" w:hint="eastAsia"/>
            <w:lang w:eastAsia="zh-CN"/>
          </w:rPr>
          <w:t>(一)、资金需求大</w:t>
        </w:r>
        <w:r>
          <w:tab/>
        </w:r>
        <w:r>
          <w:fldChar w:fldCharType="begin"/>
        </w:r>
        <w:r>
          <w:instrText xml:space="preserve"> PAGEREF _Toc7197 \h </w:instrText>
        </w:r>
        <w:r>
          <w:fldChar w:fldCharType="separate"/>
        </w:r>
        <w:r>
          <w:t>47</w:t>
        </w:r>
        <w:r>
          <w:fldChar w:fldCharType="end"/>
        </w:r>
      </w:hyperlink>
    </w:p>
    <w:p>
      <w:pPr>
        <w:pStyle w:val="TOC2"/>
        <w:tabs>
          <w:tab w:val="right" w:leader="dot" w:pos="8306"/>
        </w:tabs>
      </w:pPr>
      <w:hyperlink w:anchor="_Toc6266" w:history="1">
        <w:r>
          <w:rPr>
            <w:rFonts w:ascii="仿宋" w:eastAsia="仿宋" w:hAnsi="仿宋" w:cs="仿宋" w:hint="eastAsia"/>
            <w:lang w:eastAsia="zh-CN"/>
          </w:rPr>
          <w:t>(二)、研发周期长</w:t>
        </w:r>
        <w:r>
          <w:tab/>
        </w:r>
        <w:r>
          <w:fldChar w:fldCharType="begin"/>
        </w:r>
        <w:r>
          <w:instrText xml:space="preserve"> PAGEREF _Toc6266 \h </w:instrText>
        </w:r>
        <w:r>
          <w:fldChar w:fldCharType="separate"/>
        </w:r>
        <w:r>
          <w:t>48</w:t>
        </w:r>
        <w:r>
          <w:fldChar w:fldCharType="end"/>
        </w:r>
      </w:hyperlink>
    </w:p>
    <w:p>
      <w:pPr>
        <w:pStyle w:val="TOC2"/>
        <w:tabs>
          <w:tab w:val="right" w:leader="dot" w:pos="8306"/>
        </w:tabs>
      </w:pPr>
      <w:hyperlink w:anchor="_Toc24857" w:history="1">
        <w:r>
          <w:rPr>
            <w:rFonts w:ascii="仿宋" w:eastAsia="仿宋" w:hAnsi="仿宋" w:cs="仿宋" w:hint="eastAsia"/>
            <w:lang w:eastAsia="zh-CN"/>
          </w:rPr>
          <w:t>(三)、市场风险大</w:t>
        </w:r>
        <w:r>
          <w:tab/>
        </w:r>
        <w:r>
          <w:fldChar w:fldCharType="begin"/>
        </w:r>
        <w:r>
          <w:instrText xml:space="preserve"> PAGEREF _Toc24857 \h </w:instrText>
        </w:r>
        <w:r>
          <w:fldChar w:fldCharType="separate"/>
        </w:r>
        <w:r>
          <w:t>49</w:t>
        </w:r>
        <w:r>
          <w:fldChar w:fldCharType="end"/>
        </w:r>
      </w:hyperlink>
    </w:p>
    <w:p>
      <w:pPr>
        <w:pStyle w:val="TOC2"/>
        <w:tabs>
          <w:tab w:val="right" w:leader="dot" w:pos="8306"/>
        </w:tabs>
      </w:pPr>
      <w:hyperlink w:anchor="_Toc12426" w:history="1">
        <w:r>
          <w:rPr>
            <w:rFonts w:ascii="仿宋" w:eastAsia="仿宋" w:hAnsi="仿宋" w:cs="仿宋" w:hint="eastAsia"/>
            <w:lang w:eastAsia="zh-CN"/>
          </w:rPr>
          <w:t>(四)、利润率高</w:t>
        </w:r>
        <w:r>
          <w:tab/>
        </w:r>
        <w:r>
          <w:fldChar w:fldCharType="begin"/>
        </w:r>
        <w:r>
          <w:instrText xml:space="preserve"> PAGEREF _Toc12426 \h </w:instrText>
        </w:r>
        <w:r>
          <w:fldChar w:fldCharType="separate"/>
        </w:r>
        <w:r>
          <w:t>52</w:t>
        </w:r>
        <w:r>
          <w:fldChar w:fldCharType="end"/>
        </w:r>
      </w:hyperlink>
    </w:p>
    <w:p>
      <w:pPr>
        <w:pStyle w:val="TOC1"/>
        <w:tabs>
          <w:tab w:val="right" w:leader="dot" w:pos="8306"/>
        </w:tabs>
      </w:pPr>
      <w:hyperlink w:anchor="_Toc24317" w:history="1">
        <w:r>
          <w:rPr>
            <w:rFonts w:ascii="仿宋" w:eastAsia="仿宋" w:hAnsi="仿宋" w:cs="仿宋" w:hint="eastAsia"/>
            <w:lang w:eastAsia="zh-CN"/>
          </w:rPr>
          <w:t>十一、年市政工程项目社会影响</w:t>
        </w:r>
        <w:r>
          <w:tab/>
        </w:r>
        <w:r>
          <w:fldChar w:fldCharType="begin"/>
        </w:r>
        <w:r>
          <w:instrText xml:space="preserve"> PAGEREF _Toc24317 \h </w:instrText>
        </w:r>
        <w:r>
          <w:fldChar w:fldCharType="separate"/>
        </w:r>
        <w:r>
          <w:t>54</w:t>
        </w:r>
        <w:r>
          <w:fldChar w:fldCharType="end"/>
        </w:r>
      </w:hyperlink>
    </w:p>
    <w:p>
      <w:pPr>
        <w:pStyle w:val="TOC2"/>
        <w:tabs>
          <w:tab w:val="right" w:leader="dot" w:pos="8306"/>
        </w:tabs>
      </w:pPr>
      <w:hyperlink w:anchor="_Toc29509" w:history="1">
        <w:r>
          <w:rPr>
            <w:rFonts w:ascii="仿宋" w:eastAsia="仿宋" w:hAnsi="仿宋" w:cs="仿宋" w:hint="eastAsia"/>
            <w:lang w:eastAsia="zh-CN"/>
          </w:rPr>
          <w:t>(一)、社会责任与义务</w:t>
        </w:r>
        <w:r>
          <w:tab/>
        </w:r>
        <w:r>
          <w:fldChar w:fldCharType="begin"/>
        </w:r>
        <w:r>
          <w:instrText xml:space="preserve"> PAGEREF _Toc29509 \h </w:instrText>
        </w:r>
        <w:r>
          <w:fldChar w:fldCharType="separate"/>
        </w:r>
        <w:r>
          <w:t>54</w:t>
        </w:r>
        <w:r>
          <w:fldChar w:fldCharType="end"/>
        </w:r>
      </w:hyperlink>
    </w:p>
    <w:p>
      <w:pPr>
        <w:pStyle w:val="TOC2"/>
        <w:tabs>
          <w:tab w:val="right" w:leader="dot" w:pos="8306"/>
        </w:tabs>
      </w:pPr>
      <w:hyperlink w:anchor="_Toc13750" w:history="1">
        <w:r>
          <w:rPr>
            <w:rFonts w:ascii="仿宋" w:eastAsia="仿宋" w:hAnsi="仿宋" w:cs="仿宋" w:hint="eastAsia"/>
            <w:lang w:eastAsia="zh-CN"/>
          </w:rPr>
          <w:t>(二)、社会参与与沟通</w:t>
        </w:r>
        <w:r>
          <w:tab/>
        </w:r>
        <w:r>
          <w:fldChar w:fldCharType="begin"/>
        </w:r>
        <w:r>
          <w:instrText xml:space="preserve"> PAGEREF _Toc13750 \h </w:instrText>
        </w:r>
        <w:r>
          <w:fldChar w:fldCharType="separate"/>
        </w:r>
        <w:r>
          <w:t>54</w:t>
        </w:r>
        <w:r>
          <w:fldChar w:fldCharType="end"/>
        </w:r>
      </w:hyperlink>
    </w:p>
    <w:p>
      <w:pPr>
        <w:pStyle w:val="TOC1"/>
        <w:tabs>
          <w:tab w:val="right" w:leader="dot" w:pos="8306"/>
        </w:tabs>
      </w:pPr>
      <w:hyperlink w:anchor="_Toc5621" w:history="1">
        <w:r>
          <w:rPr>
            <w:rFonts w:ascii="仿宋" w:eastAsia="仿宋" w:hAnsi="仿宋" w:cs="仿宋" w:hint="eastAsia"/>
            <w:lang w:eastAsia="zh-CN"/>
          </w:rPr>
          <w:t>十二、年市政工程项目人力资源管理</w:t>
        </w:r>
        <w:r>
          <w:tab/>
        </w:r>
        <w:r>
          <w:fldChar w:fldCharType="begin"/>
        </w:r>
        <w:r>
          <w:instrText xml:space="preserve"> PAGEREF _Toc5621 \h </w:instrText>
        </w:r>
        <w:r>
          <w:fldChar w:fldCharType="separate"/>
        </w:r>
        <w:r>
          <w:t>55</w:t>
        </w:r>
        <w:r>
          <w:fldChar w:fldCharType="end"/>
        </w:r>
      </w:hyperlink>
    </w:p>
    <w:p>
      <w:pPr>
        <w:pStyle w:val="TOC2"/>
        <w:tabs>
          <w:tab w:val="right" w:leader="dot" w:pos="8306"/>
        </w:tabs>
      </w:pPr>
      <w:hyperlink w:anchor="_Toc20023" w:history="1">
        <w:r>
          <w:rPr>
            <w:rFonts w:ascii="仿宋" w:eastAsia="仿宋" w:hAnsi="仿宋" w:cs="仿宋" w:hint="eastAsia"/>
            <w:lang w:eastAsia="zh-CN"/>
          </w:rPr>
          <w:t>(一)、建立健全的预算管理制度</w:t>
        </w:r>
        <w:r>
          <w:tab/>
        </w:r>
        <w:r>
          <w:fldChar w:fldCharType="begin"/>
        </w:r>
        <w:r>
          <w:instrText xml:space="preserve"> PAGEREF _Toc20023 \h </w:instrText>
        </w:r>
        <w:r>
          <w:fldChar w:fldCharType="separate"/>
        </w:r>
        <w:r>
          <w:t>55</w:t>
        </w:r>
        <w:r>
          <w:fldChar w:fldCharType="end"/>
        </w:r>
      </w:hyperlink>
    </w:p>
    <w:p>
      <w:pPr>
        <w:pStyle w:val="TOC2"/>
        <w:tabs>
          <w:tab w:val="right" w:leader="dot" w:pos="8306"/>
        </w:tabs>
      </w:pPr>
      <w:hyperlink w:anchor="_Toc27489" w:history="1">
        <w:r>
          <w:rPr>
            <w:rFonts w:ascii="仿宋" w:eastAsia="仿宋" w:hAnsi="仿宋" w:cs="仿宋" w:hint="eastAsia"/>
            <w:lang w:eastAsia="zh-CN"/>
          </w:rPr>
          <w:t>(二)、加强资金流动监控</w:t>
        </w:r>
        <w:r>
          <w:tab/>
        </w:r>
        <w:r>
          <w:fldChar w:fldCharType="begin"/>
        </w:r>
        <w:r>
          <w:instrText xml:space="preserve"> PAGEREF _Toc27489 \h </w:instrText>
        </w:r>
        <w:r>
          <w:fldChar w:fldCharType="separate"/>
        </w:r>
        <w:r>
          <w:t>57</w:t>
        </w:r>
        <w:r>
          <w:fldChar w:fldCharType="end"/>
        </w:r>
      </w:hyperlink>
    </w:p>
    <w:p>
      <w:pPr>
        <w:pStyle w:val="TOC2"/>
        <w:tabs>
          <w:tab w:val="right" w:leader="dot" w:pos="8306"/>
        </w:tabs>
      </w:pPr>
      <w:hyperlink w:anchor="_Toc3905" w:history="1">
        <w:r>
          <w:rPr>
            <w:rFonts w:ascii="仿宋" w:eastAsia="仿宋" w:hAnsi="仿宋" w:cs="仿宋" w:hint="eastAsia"/>
            <w:lang w:eastAsia="zh-CN"/>
          </w:rPr>
          <w:t>(三)、制定完善的风险控制机制</w:t>
        </w:r>
        <w:r>
          <w:tab/>
        </w:r>
        <w:r>
          <w:fldChar w:fldCharType="begin"/>
        </w:r>
        <w:r>
          <w:instrText xml:space="preserve"> PAGEREF _Toc3905 \h </w:instrText>
        </w:r>
        <w:r>
          <w:fldChar w:fldCharType="separate"/>
        </w:r>
        <w:r>
          <w:t>58</w:t>
        </w:r>
        <w:r>
          <w:fldChar w:fldCharType="end"/>
        </w:r>
      </w:hyperlink>
    </w:p>
    <w:p>
      <w:pPr>
        <w:pStyle w:val="TOC2"/>
        <w:tabs>
          <w:tab w:val="right" w:leader="dot" w:pos="8306"/>
        </w:tabs>
      </w:pPr>
      <w:hyperlink w:anchor="_Toc2558" w:history="1">
        <w:r>
          <w:rPr>
            <w:rFonts w:ascii="仿宋" w:eastAsia="仿宋" w:hAnsi="仿宋" w:cs="仿宋" w:hint="eastAsia"/>
            <w:lang w:eastAsia="zh-CN"/>
          </w:rPr>
          <w:t>(四)、优化成本管理</w:t>
        </w:r>
        <w:r>
          <w:tab/>
        </w:r>
        <w:r>
          <w:fldChar w:fldCharType="begin"/>
        </w:r>
        <w:r>
          <w:instrText xml:space="preserve"> PAGEREF _Toc2558 \h </w:instrText>
        </w:r>
        <w:r>
          <w:fldChar w:fldCharType="separate"/>
        </w:r>
        <w:r>
          <w:t>59</w:t>
        </w:r>
        <w:r>
          <w:fldChar w:fldCharType="end"/>
        </w:r>
      </w:hyperlink>
    </w:p>
    <w:p>
      <w:pPr>
        <w:pStyle w:val="TOC1"/>
        <w:tabs>
          <w:tab w:val="right" w:leader="dot" w:pos="8306"/>
        </w:tabs>
      </w:pPr>
      <w:hyperlink w:anchor="_Toc7517" w:history="1">
        <w:r>
          <w:rPr>
            <w:rFonts w:ascii="仿宋" w:eastAsia="仿宋" w:hAnsi="仿宋" w:cs="仿宋" w:hint="eastAsia"/>
            <w:lang w:eastAsia="zh-CN"/>
          </w:rPr>
          <w:t>十三、风险识别与分类</w:t>
        </w:r>
        <w:r>
          <w:tab/>
        </w:r>
        <w:r>
          <w:fldChar w:fldCharType="begin"/>
        </w:r>
        <w:r>
          <w:instrText xml:space="preserve"> PAGEREF _Toc7517 \h </w:instrText>
        </w:r>
        <w:r>
          <w:fldChar w:fldCharType="separate"/>
        </w:r>
        <w:r>
          <w:t>61</w:t>
        </w:r>
        <w:r>
          <w:fldChar w:fldCharType="end"/>
        </w:r>
      </w:hyperlink>
    </w:p>
    <w:p>
      <w:pPr>
        <w:pStyle w:val="TOC2"/>
        <w:tabs>
          <w:tab w:val="right" w:leader="dot" w:pos="8306"/>
        </w:tabs>
      </w:pPr>
      <w:hyperlink w:anchor="_Toc29805" w:history="1">
        <w:r>
          <w:rPr>
            <w:rFonts w:ascii="仿宋" w:eastAsia="仿宋" w:hAnsi="仿宋" w:cs="仿宋" w:hint="eastAsia"/>
            <w:lang w:eastAsia="zh-CN"/>
          </w:rPr>
          <w:t>(一)、风险识别</w:t>
        </w:r>
        <w:r>
          <w:tab/>
        </w:r>
        <w:r>
          <w:fldChar w:fldCharType="begin"/>
        </w:r>
        <w:r>
          <w:instrText xml:space="preserve"> PAGEREF _Toc29805 \h </w:instrText>
        </w:r>
        <w:r>
          <w:fldChar w:fldCharType="separate"/>
        </w:r>
        <w:r>
          <w:t>61</w:t>
        </w:r>
        <w:r>
          <w:fldChar w:fldCharType="end"/>
        </w:r>
      </w:hyperlink>
    </w:p>
    <w:p>
      <w:pPr>
        <w:pStyle w:val="TOC2"/>
        <w:tabs>
          <w:tab w:val="right" w:leader="dot" w:pos="8306"/>
        </w:tabs>
      </w:pPr>
      <w:hyperlink w:anchor="_Toc10212" w:history="1">
        <w:r>
          <w:rPr>
            <w:rFonts w:ascii="仿宋" w:eastAsia="仿宋" w:hAnsi="仿宋" w:cs="仿宋" w:hint="eastAsia"/>
            <w:lang w:eastAsia="zh-CN"/>
          </w:rPr>
          <w:t>(二)、风险分类</w:t>
        </w:r>
        <w:r>
          <w:tab/>
        </w:r>
        <w:r>
          <w:fldChar w:fldCharType="begin"/>
        </w:r>
        <w:r>
          <w:instrText xml:space="preserve"> PAGEREF _Toc10212 \h </w:instrText>
        </w:r>
        <w:r>
          <w:fldChar w:fldCharType="separate"/>
        </w:r>
        <w:r>
          <w:t>62</w:t>
        </w:r>
        <w:r>
          <w:fldChar w:fldCharType="end"/>
        </w:r>
      </w:hyperlink>
    </w:p>
    <w:p>
      <w:pPr>
        <w:pStyle w:val="TOC1"/>
        <w:tabs>
          <w:tab w:val="right" w:leader="dot" w:pos="8306"/>
        </w:tabs>
      </w:pPr>
      <w:hyperlink w:anchor="_Toc24311" w:history="1">
        <w:r>
          <w:rPr>
            <w:rFonts w:ascii="仿宋" w:eastAsia="仿宋" w:hAnsi="仿宋" w:cs="仿宋" w:hint="eastAsia"/>
            <w:lang w:eastAsia="zh-CN"/>
          </w:rPr>
          <w:t>十四、年市政工程项目变更管理</w:t>
        </w:r>
        <w:r>
          <w:tab/>
        </w:r>
        <w:r>
          <w:fldChar w:fldCharType="begin"/>
        </w:r>
        <w:r>
          <w:instrText xml:space="preserve"> PAGEREF _Toc24311 \h </w:instrText>
        </w:r>
        <w:r>
          <w:fldChar w:fldCharType="separate"/>
        </w:r>
        <w:r>
          <w:t>64</w:t>
        </w:r>
        <w:r>
          <w:fldChar w:fldCharType="end"/>
        </w:r>
      </w:hyperlink>
    </w:p>
    <w:p>
      <w:pPr>
        <w:pStyle w:val="TOC2"/>
        <w:tabs>
          <w:tab w:val="right" w:leader="dot" w:pos="8306"/>
        </w:tabs>
      </w:pPr>
      <w:hyperlink w:anchor="_Toc4870" w:history="1">
        <w:r>
          <w:rPr>
            <w:rFonts w:ascii="仿宋" w:eastAsia="仿宋" w:hAnsi="仿宋" w:cs="仿宋" w:hint="eastAsia"/>
            <w:lang w:eastAsia="zh-CN"/>
          </w:rPr>
          <w:t>(一)、变更申请与评估</w:t>
        </w:r>
        <w:r>
          <w:tab/>
        </w:r>
        <w:r>
          <w:fldChar w:fldCharType="begin"/>
        </w:r>
        <w:r>
          <w:instrText xml:space="preserve"> PAGEREF _Toc4870 \h </w:instrText>
        </w:r>
        <w:r>
          <w:fldChar w:fldCharType="separate"/>
        </w:r>
        <w:r>
          <w:t>64</w:t>
        </w:r>
        <w:r>
          <w:fldChar w:fldCharType="end"/>
        </w:r>
      </w:hyperlink>
    </w:p>
    <w:p>
      <w:pPr>
        <w:pStyle w:val="TOC2"/>
        <w:tabs>
          <w:tab w:val="right" w:leader="dot" w:pos="8306"/>
        </w:tabs>
      </w:pPr>
      <w:hyperlink w:anchor="_Toc16879" w:history="1">
        <w:r>
          <w:rPr>
            <w:rFonts w:ascii="仿宋" w:eastAsia="仿宋" w:hAnsi="仿宋" w:cs="仿宋" w:hint="eastAsia"/>
            <w:lang w:eastAsia="zh-CN"/>
          </w:rPr>
          <w:t>(二)、变更实施与控制</w:t>
        </w:r>
        <w:r>
          <w:tab/>
        </w:r>
        <w:r>
          <w:fldChar w:fldCharType="begin"/>
        </w:r>
        <w:r>
          <w:instrText xml:space="preserve"> PAGEREF _Toc16879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4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70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090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年市政工程项目的主要产品是XXXX，预计年产值为XXX万元。这一产品在市场中占据着重要的地位，其广泛的应用范围使得该年市政工程项目的市场前景非常广阔。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年市政工程项目的xxx产品作为重要的原材料之一，将在多个领域发挥关键作用。其在建筑、交通、能源等方面的广泛应用将为整个产业链提供强大的支持，形成产业协同效应。年市政工程项目的年产值XXX万XXX万XXX万万元不仅反映了其在市场上的巨大潜力，更预示着它对国民经济的积极贡献。这种关联度高、涉及面广的产业关系，使得该年市政工程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646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年市政工程项目总征地面积为XXXX平方米，相当于约XX.XX亩，其中净用地面积为XXXX平方米，红线范围内相当于约XX.XX亩。这一用地规模充分考虑了年市政工程项目的建设需求，保障了年市政工程项目在合适的空间内得以充分发展。年市政工程项目规划的总建筑面积为XXXX平方米，其中主体工程建设占XXXX平方米，计容建筑面积达XXXX平方米。预计建筑工程的投资将达到XXXX万元，为年市政工程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年市政工程项目计划购置的设备共计XXXX台（套），设备购置费用为XXXX万元。这一设备购置计划充分考虑到年市政工程项目的生产需求和技术要求，确保了年市政工程项目在生产运营中具备先进的技术装备和高效的生产能力。设备的合理配置将为年市政工程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市政工程项目计划总投资为XXXX万元，预计年实现营业收入为XXXX万元。这一产能规模的设定旨在确保年市政工程项目能够在投资与回报之间取得平衡，实现长期可持续的发展。年市政工程项目的总投资充分考虑到各个方面的需求，包括用地建设、设备购置等多个环节，以确保年市政工程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0232"/>
      <w:r>
        <w:rPr>
          <w:rFonts w:ascii="仿宋" w:eastAsia="仿宋" w:hAnsi="仿宋" w:cs="仿宋" w:hint="eastAsia"/>
          <w:sz w:val="28"/>
          <w:lang w:eastAsia="zh-CN"/>
        </w:rPr>
        <w:t>二、年市政工程项目概论</w:t>
      </w:r>
      <w:bookmarkEnd w:id="5"/>
    </w:p>
    <w:p>
      <w:pPr>
        <w:pStyle w:val="Heading2"/>
        <w:rPr>
          <w:rFonts w:ascii="仿宋" w:eastAsia="仿宋" w:hAnsi="仿宋" w:cs="仿宋" w:hint="eastAsia"/>
          <w:lang w:eastAsia="zh-CN"/>
        </w:rPr>
      </w:pPr>
      <w:bookmarkStart w:id="6" w:name="_Toc22520"/>
      <w:r>
        <w:rPr>
          <w:rFonts w:ascii="仿宋" w:eastAsia="仿宋" w:hAnsi="仿宋" w:cs="仿宋" w:hint="eastAsia"/>
          <w:lang w:eastAsia="zh-CN"/>
        </w:rPr>
        <w:t>(一)、年市政工程项目概况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年市政工程项目的起源追溯至对市场的深入洞察。市场的不断演变与变革为年市政工程项目提供了难得的机遇。当前市场存在的需求缺口和变革的大环境共同构成了年市政工程项目的背景。这个年市政工程项目旨在充分利用市场机遇，填补行业中尚未满足的需求，为客户提供全新的解决方案。市场的变革和需求的增长使得这个年市政工程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年市政工程项目名称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年市政工程项目正式命名为年市政工程。这个名称不仅仅是一个标识，更代表了年市政工程项目的核心理念和愿景。它蕴含着年市政工程项目所要解决问题的关键字，具有强烈的表达和辨识度，为年市政工程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年市政工程项目目标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市政工程项目的核心目标是提供一种全新、高效的解决方案，满足客户日益增长的需求。年市政工程项目追求的不仅仅是满足市场需求，更是在市场中获得卓越的竞争优势。通过不断提升产品或服务的质量和创新水平，年市政工程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年市政工程项目范围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年市政工程项目全面涵盖了产品研发、制造、市场推广和售后服务，确保从产品设计到最终用户体验的全方位关注。这一全面的年市政工程项目范围是为了确保年市政工程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年市政工程项目时间表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年市政工程项目计划在未来18个月内完成，包括研发、测试、市场试点和正式推出等不同阶段。这个时间表的合理设计是为了确保年市政工程项目各个阶段的顺利推进，以便按时交付高质量的成果。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年市政工程项目预算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年市政工程项目总预算估算为XX百万美元，主要分配在研发、市场推广、人员培训和运营等方面。这一充足的预算为年市政工程项目提供了充足的资源，确保年市政工程项目在各个方面都能取得优异的表现。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年市政工程项目风险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年市政工程项目可能面临的风险包括市场接受度低、技术难题、竞争激烈等。年市政工程项目团队已经制定了相应的风险应对计划，通过前瞻性的风险管理，确保年市政工程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年市政工程项目团队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年市政工程项目汇聚了一支经验丰富、多领域专业素养的核心团队，确保年市政工程项目在各个方面都能拥有高水平的执行力。团队的协同作战是年市政工程项目成功的关键因素之一。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年市政工程项目背景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年市政工程项目的背景根植于市场对更高效、创新产品的渴望，同时也受到科技发展对行业格局的深刻改变的影响。这为年市政工程项目提供了广阔的发展空间和市场需求。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年市政工程项目现状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截至目前，年市政工程项目已完成市场调研和技术验证，取得了初步的成功。这为年市政工程项目在未来的发展奠定了坚实的基础，为更远大的目标打下了坚实的基石。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8661"/>
      <w:r>
        <w:rPr>
          <w:rFonts w:ascii="仿宋" w:eastAsia="仿宋" w:hAnsi="仿宋" w:cs="仿宋" w:hint="eastAsia"/>
          <w:sz w:val="28"/>
          <w:lang w:eastAsia="zh-CN"/>
        </w:rPr>
        <w:t>(二)、年市政工程项目目标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keyword》年市政工程项目首要业务目标是在市场中占据有利地位，实现产品/服务的成功推广和销售。通过不断提升产品质量、创新性，年市政工程项目追求成为行业中的领导者，赢得更多客户的青睐。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在科技迅速发展的时代，年市政工程项目着眼于技术创新。通过持续的研发和技术升级，年市政工程项目旨在推出更具创新性的产品或服务，以满足市场对新鲜、先进解决方案的需求。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为了建立可持续的客户关系，年市政工程项目设定了客户满意度目标。通过提供卓越的产品质量和优质的客户服务，年市政工程项目追求赢得客户的信任和忠诚度，确保他们的满意度达到行业领先水平。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年市政工程项目注重社会责任和可持续发展。通过实施环保、社会责任年市政工程项目，年市政工程项目致力于在经济发展的同时保护环境，促进社会公平，实现可持续经营。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年市政工程项目的团队是实现目标的核心驱动力。因此，年市政工程项目设定了团队发展目标，包括提升团队成员的专业技能、培养领导力，以及搭建协同高效的团队工作氛围。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2983"/>
      <w:r>
        <w:rPr>
          <w:rFonts w:ascii="仿宋" w:eastAsia="仿宋" w:hAnsi="仿宋" w:cs="仿宋" w:hint="eastAsia"/>
          <w:sz w:val="28"/>
          <w:lang w:eastAsia="zh-CN"/>
        </w:rPr>
        <w:t>(三)、年市政工程项目提出的理由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年市政工程项目提出的理由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年市政工程项目的提出源于对市场机遇的深刻洞察。当前市场中存在的需求缺口和行业发展趋势表明，有巨大的商业机会等待被开发。通过准确捕捉市场机遇，年市政工程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年市政工程项目的理念基于对技术创新的信仰。通过持续的研发和技术投入，年市政工程项目有望推出更具创新性的产品或服务。在科技飞速发展的当下，年市政工程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年市政工程项目的提出是为了增强企业的行业竞争力。通过提升产品或服务的质量和独特性，年市政工程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年市政工程项目响应了消费者需求的变化。随着社会和科技的不断发展，消费者对产品和服务的需求也在发生变化。通过深入了解并及时回应消费者的新需求，年市政工程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年市政工程项目的提出是企业战略发展规划的一部分。在面对日益激烈的市场竞争和不断变化的商业环境中，年市政工程项目作为企业战略的一环，旨在为企业开辟新的增长领域，巩固企业在行业中的地位。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年市政工程项目的提出不仅仅是基于商业考量，还注重社会责任。通过推出环保、社会责任等方面的年市政工程项目，年市政工程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年市政工程项目的提出反映了对利益相关者期望的关注。包括客户、员工、投资者等利益相关者在企业发展中都有着各自的期望，年市政工程项目力求在满足这些期望的同时，取得更大的共赢。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6725"/>
      <w:r>
        <w:rPr>
          <w:rFonts w:ascii="仿宋" w:eastAsia="仿宋" w:hAnsi="仿宋" w:cs="仿宋" w:hint="eastAsia"/>
          <w:sz w:val="28"/>
          <w:lang w:eastAsia="zh-CN"/>
        </w:rPr>
        <w:t>(四)、年市政工程项目意义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在实施年市政工程项目的过程中，我们不仅仅是在追逐商业成功，更是为企业和社会的多个层面创造了深远的意义。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年市政工程项目的首要意义在于提升企业的市场竞争力。通过持续的创新和对产品质量的高标准要求，年市政工程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年市政工程项目的推进将促使行业技术水平的提升。通过引入先进技术和创新性解决方案，年市政工程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年市政工程项目不仅创造了大量就业机会，提高了就业水平，还注重社会责任和环保。通过参与社会公益事业和推动环保年市政工程项目，年市政工程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综合而言，年市政工程项目意义重大，不仅推动了企业的发展，也为行业和社会的进步贡献了积极力量。这是一个全面而深刻的影响，将在未来产生可持续的正面效应。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9697"/>
      <w:r>
        <w:rPr>
          <w:rFonts w:ascii="仿宋" w:eastAsia="仿宋" w:hAnsi="仿宋" w:cs="仿宋" w:hint="eastAsia"/>
          <w:sz w:val="28"/>
          <w:lang w:eastAsia="zh-CN"/>
        </w:rPr>
        <w:t>(五)、年市政工程项目背景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在当今迅猛发展的商业环境中，年市政工程项目的动因根植于对多方面因素的审慎考量。这个年市政工程项目的提出并非孤立的决策，而是对企业所处背景深入思考的产物。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年市政工程项目背后的首要原因。科技的迅速发展和全球市场的快速变化使得企业必须灵活应对。年市政工程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竞争的激烈程度也是年市政工程项目背景中不可忽视的一环。企业需要在激烈竞争中脱颖而出，为此，年市政工程项目致力于打破常规，提供独特的价值主张，以吸引客户并确保市场份额的增长。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技术的迅速发展为企业带来了机遇与挑战。作为年市政工程项目启动的背景之一，对新兴技术的应用将有助于提升企业的技术水平，使其在不断演进的商业环境中保持竞争优势。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此外，社会对企业责任的期望也在逐渐升高。年市政工程项目充分融入了社会责任的理念，通过可持续经营和社会公益年市政工程项目，企图为社会贡献一份力量，在商业成功的同时关注社会价值。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6073"/>
      <w:r>
        <w:rPr>
          <w:rFonts w:ascii="仿宋" w:eastAsia="仿宋" w:hAnsi="仿宋" w:cs="仿宋" w:hint="eastAsia"/>
          <w:sz w:val="28"/>
          <w:lang w:eastAsia="zh-CN"/>
        </w:rPr>
        <w:t>三、年市政工程项目文档管理</w:t>
      </w:r>
      <w:bookmarkEnd w:id="11"/>
    </w:p>
    <w:p>
      <w:pPr>
        <w:pStyle w:val="Heading2"/>
        <w:rPr>
          <w:rFonts w:ascii="仿宋" w:eastAsia="仿宋" w:hAnsi="仿宋" w:cs="仿宋" w:hint="eastAsia"/>
          <w:lang w:eastAsia="zh-CN"/>
        </w:rPr>
      </w:pPr>
      <w:bookmarkStart w:id="12" w:name="_Toc21020"/>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年市政工程项目高度重视文档的质量和准确性，以支持年市政工程项目的各项活动和决策。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年市政工程项目文档的编制始于年市政工程项目计划的初期，我们制定了详细的文档编制计划，明确了每个文档的内容、格式和编写责任人。在年市政工程项目启动阶段，我们首先编制了年市政工程项目章程，明确定义了年市政工程项目的目标、范围、风险等关键要素。随后，年市政工程项目团队根据计划陆续编制了需求文档、设计文档、测试文档等各类文档，确保年市政工程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年市政工程项目管理中的重要环节，旨在确保年市政工程项目文档符合质量标准和年市政工程项目需求。在年市政工程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年市政工程项目相关利益方和专业领域的专家对文档进行独立审查。这有助于获取更全面、客观的反馈，确保年市政工程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年市政工程项目在文档编制与审查方面建立了严格的管理机制，通过规范的流程和多维度的审查，确保年市政工程项目文档的质量、准确性和可靠性，为年市政工程项目的顺利推进提供了有力支持。</w:t>
      </w:r>
    </w:p>
    <w:p>
      <w:pPr>
        <w:pStyle w:val="Heading2"/>
        <w:ind w:firstLine="560" w:firstLineChars="200"/>
        <w:rPr>
          <w:rFonts w:ascii="仿宋" w:eastAsia="仿宋" w:hAnsi="仿宋" w:cs="仿宋" w:hint="eastAsia"/>
          <w:sz w:val="28"/>
          <w:lang w:eastAsia="zh-CN"/>
        </w:rPr>
      </w:pPr>
      <w:bookmarkStart w:id="13" w:name="_Toc1732"/>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在年市政工程项目中，我们致力于优化文档发布与分发过程，以确保信息的高效传递和团队间协作的顺畅进行。以下是我们采取的关键优化策略：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我们通过多渠道发布文档，包括电子邮件、年市政工程项目管理平台、内部网站等，以满足不同团队成员的偏好和需求。多渠道发布确保了信息的全面覆盖。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我们采用了精细的权限控制，确保只有授权人员可以访问敏感信息。这种安全措施保护了年市政工程项目文档的机密性，防止了未经授权的信息泄露。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9"/>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文档存档与归档是年市政工程项目生命周期中一个至关重要的环节，直接关系到年市政工程项目信息的长期保存和历史记录的完整性。在年市政工程项目中，我们实施了一系列有效的文档存档与归档管理策略：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8032"/>
      <w:r>
        <w:rPr>
          <w:rFonts w:ascii="仿宋" w:eastAsia="仿宋" w:hAnsi="仿宋" w:cs="仿宋" w:hint="eastAsia"/>
          <w:sz w:val="28"/>
          <w:lang w:eastAsia="zh-CN"/>
        </w:rPr>
        <w:t>四、年市政工程项目土建工程</w:t>
      </w:r>
      <w:bookmarkEnd w:id="15"/>
    </w:p>
    <w:p>
      <w:pPr>
        <w:pStyle w:val="Heading2"/>
        <w:rPr>
          <w:rFonts w:ascii="仿宋" w:eastAsia="仿宋" w:hAnsi="仿宋" w:cs="仿宋" w:hint="eastAsia"/>
          <w:lang w:eastAsia="zh-CN"/>
        </w:rPr>
      </w:pPr>
      <w:bookmarkStart w:id="16" w:name="_Toc13506"/>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在年市政工程项目的建筑工程设计中，我们将秉承一系列重要的设计原则，以确保年市政工程项目建筑在功能、美观、可持续性等方面达到最佳效果。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首要原则是确保建筑的功能性得到最大化的发挥。我们将充分理解年市政工程项目的实际需求，合理布局各个功能区域，保证建筑在满足业务需求的同时，提供高效的工作环境。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在建筑设计中，我们将综合考虑建设和运营成本。通过精细的经济效益分析，确保设计方案在高效利用资源的同时，对年市政工程项目的长期盈利能力有积极的贡献。</w:t>
      </w:r>
    </w:p>
    <w:p>
      <w:pPr>
        <w:pStyle w:val="Heading2"/>
        <w:ind w:firstLine="560" w:firstLineChars="200"/>
        <w:rPr>
          <w:rFonts w:ascii="仿宋" w:eastAsia="仿宋" w:hAnsi="仿宋" w:cs="仿宋" w:hint="eastAsia"/>
          <w:sz w:val="28"/>
          <w:lang w:eastAsia="zh-CN"/>
        </w:rPr>
      </w:pPr>
      <w:bookmarkStart w:id="17" w:name="_Toc23720"/>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市政工程项目的土建工程设计中，我们将精准设定设计年限，结合年市政工程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https://d.book118.com/588143110032006030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年市政工程项目规划设计蓝图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年市政工程项目规划设计蓝图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年市政工程项目规划设计蓝图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年市政工程项目规划设计蓝图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年市政工程项目规划设计蓝图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年市政工程项目规划设计蓝图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年市政工程项目规划设计蓝图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年市政工程项目规划设计蓝图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年市政工程项目规划设计蓝图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年市政工程项目规划设计蓝图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年市政工程项目规划设计蓝图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年市政工程项目规划设计蓝图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年市政工程项目规划设计蓝图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年市政工程项目规划设计蓝图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年市政工程项目规划设计蓝图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年市政工程项目规划设计蓝图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年市政工程项目规划设计蓝图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5032A7"/>
    <w:rsid w:val="735032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8143110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2024-01-21T12:37:00Z</dcterms:created>
  <dcterms:modified xsi:type="dcterms:W3CDTF">2024-01-21T12:37:13Z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968EA1E788F642FBB28D26056CA67DDF_11</vt:lpwstr>
  </property>
  <property fmtid="{D5CDD505-2E9C-101B-9397-08002B2CF9AE}" pid="3" name="KSOProductBuildVer">
    <vt:lpwstr>2052-12.1.0.16120</vt:lpwstr>
  </property>
</Properties>
</file>