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护肤乳液项目规划设计方案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76" w:history="1">
        <w:r>
          <w:rPr>
            <w:rFonts w:ascii="仿宋" w:eastAsia="仿宋" w:hAnsi="仿宋" w:cs="仿宋" w:hint="eastAsia"/>
            <w:lang w:eastAsia="zh-CN"/>
          </w:rPr>
          <w:t>概论</w:t>
        </w:r>
        <w:r>
          <w:tab/>
        </w:r>
        <w:r>
          <w:fldChar w:fldCharType="begin"/>
        </w:r>
        <w:r>
          <w:instrText xml:space="preserve"> PAGEREF _Toc32576 \h </w:instrText>
        </w:r>
        <w:r>
          <w:fldChar w:fldCharType="separate"/>
        </w:r>
        <w:r>
          <w:t>3</w:t>
        </w:r>
        <w:r>
          <w:fldChar w:fldCharType="end"/>
        </w:r>
      </w:hyperlink>
    </w:p>
    <w:p>
      <w:pPr>
        <w:pStyle w:val="TOC1"/>
        <w:tabs>
          <w:tab w:val="right" w:leader="dot" w:pos="8306"/>
        </w:tabs>
      </w:pPr>
      <w:hyperlink w:anchor="_Toc15017" w:history="1">
        <w:r>
          <w:rPr>
            <w:rFonts w:ascii="仿宋" w:eastAsia="仿宋" w:hAnsi="仿宋" w:cs="仿宋" w:hint="eastAsia"/>
            <w:lang w:eastAsia="zh-CN"/>
          </w:rPr>
          <w:t>一、护肤乳液项目可持续发展</w:t>
        </w:r>
        <w:r>
          <w:tab/>
        </w:r>
        <w:r>
          <w:fldChar w:fldCharType="begin"/>
        </w:r>
        <w:r>
          <w:instrText xml:space="preserve"> PAGEREF _Toc15017 \h </w:instrText>
        </w:r>
        <w:r>
          <w:fldChar w:fldCharType="separate"/>
        </w:r>
        <w:r>
          <w:t>3</w:t>
        </w:r>
        <w:r>
          <w:fldChar w:fldCharType="end"/>
        </w:r>
      </w:hyperlink>
    </w:p>
    <w:p>
      <w:pPr>
        <w:pStyle w:val="TOC2"/>
        <w:tabs>
          <w:tab w:val="right" w:leader="dot" w:pos="8306"/>
        </w:tabs>
      </w:pPr>
      <w:hyperlink w:anchor="_Toc11937" w:history="1">
        <w:r>
          <w:rPr>
            <w:rFonts w:ascii="仿宋" w:eastAsia="仿宋" w:hAnsi="仿宋" w:cs="仿宋" w:hint="eastAsia"/>
            <w:lang w:eastAsia="zh-CN"/>
          </w:rPr>
          <w:t>(一)、可持续战略与实践</w:t>
        </w:r>
        <w:r>
          <w:tab/>
        </w:r>
        <w:r>
          <w:fldChar w:fldCharType="begin"/>
        </w:r>
        <w:r>
          <w:instrText xml:space="preserve"> PAGEREF _Toc11937 \h </w:instrText>
        </w:r>
        <w:r>
          <w:fldChar w:fldCharType="separate"/>
        </w:r>
        <w:r>
          <w:t>3</w:t>
        </w:r>
        <w:r>
          <w:fldChar w:fldCharType="end"/>
        </w:r>
      </w:hyperlink>
    </w:p>
    <w:p>
      <w:pPr>
        <w:pStyle w:val="TOC2"/>
        <w:tabs>
          <w:tab w:val="right" w:leader="dot" w:pos="8306"/>
        </w:tabs>
      </w:pPr>
      <w:hyperlink w:anchor="_Toc26379" w:history="1">
        <w:r>
          <w:rPr>
            <w:rFonts w:ascii="仿宋" w:eastAsia="仿宋" w:hAnsi="仿宋" w:cs="仿宋" w:hint="eastAsia"/>
            <w:lang w:eastAsia="zh-CN"/>
          </w:rPr>
          <w:t>(二)、环保与社会责任</w:t>
        </w:r>
        <w:r>
          <w:tab/>
        </w:r>
        <w:r>
          <w:fldChar w:fldCharType="begin"/>
        </w:r>
        <w:r>
          <w:instrText xml:space="preserve"> PAGEREF _Toc26379 \h </w:instrText>
        </w:r>
        <w:r>
          <w:fldChar w:fldCharType="separate"/>
        </w:r>
        <w:r>
          <w:t>4</w:t>
        </w:r>
        <w:r>
          <w:fldChar w:fldCharType="end"/>
        </w:r>
      </w:hyperlink>
    </w:p>
    <w:p>
      <w:pPr>
        <w:pStyle w:val="TOC1"/>
        <w:tabs>
          <w:tab w:val="right" w:leader="dot" w:pos="8306"/>
        </w:tabs>
      </w:pPr>
      <w:hyperlink w:anchor="_Toc11276" w:history="1">
        <w:r>
          <w:rPr>
            <w:rFonts w:ascii="仿宋" w:eastAsia="仿宋" w:hAnsi="仿宋" w:cs="仿宋" w:hint="eastAsia"/>
            <w:lang w:eastAsia="zh-CN"/>
          </w:rPr>
          <w:t>二、市场分析、调研</w:t>
        </w:r>
        <w:r>
          <w:tab/>
        </w:r>
        <w:r>
          <w:fldChar w:fldCharType="begin"/>
        </w:r>
        <w:r>
          <w:instrText xml:space="preserve"> PAGEREF _Toc11276 \h </w:instrText>
        </w:r>
        <w:r>
          <w:fldChar w:fldCharType="separate"/>
        </w:r>
        <w:r>
          <w:t>5</w:t>
        </w:r>
        <w:r>
          <w:fldChar w:fldCharType="end"/>
        </w:r>
      </w:hyperlink>
    </w:p>
    <w:p>
      <w:pPr>
        <w:pStyle w:val="TOC2"/>
        <w:tabs>
          <w:tab w:val="right" w:leader="dot" w:pos="8306"/>
        </w:tabs>
      </w:pPr>
      <w:hyperlink w:anchor="_Toc20674" w:history="1">
        <w:r>
          <w:rPr>
            <w:rFonts w:ascii="仿宋" w:eastAsia="仿宋" w:hAnsi="仿宋" w:cs="仿宋" w:hint="eastAsia"/>
            <w:lang w:eastAsia="zh-CN"/>
          </w:rPr>
          <w:t>(一)、护肤乳液行业分析</w:t>
        </w:r>
        <w:r>
          <w:tab/>
        </w:r>
        <w:r>
          <w:fldChar w:fldCharType="begin"/>
        </w:r>
        <w:r>
          <w:instrText xml:space="preserve"> PAGEREF _Toc20674 \h </w:instrText>
        </w:r>
        <w:r>
          <w:fldChar w:fldCharType="separate"/>
        </w:r>
        <w:r>
          <w:t>5</w:t>
        </w:r>
        <w:r>
          <w:fldChar w:fldCharType="end"/>
        </w:r>
      </w:hyperlink>
    </w:p>
    <w:p>
      <w:pPr>
        <w:pStyle w:val="TOC2"/>
        <w:tabs>
          <w:tab w:val="right" w:leader="dot" w:pos="8306"/>
        </w:tabs>
      </w:pPr>
      <w:hyperlink w:anchor="_Toc3106" w:history="1">
        <w:r>
          <w:rPr>
            <w:rFonts w:ascii="仿宋" w:eastAsia="仿宋" w:hAnsi="仿宋" w:cs="仿宋" w:hint="eastAsia"/>
            <w:lang w:eastAsia="zh-CN"/>
          </w:rPr>
          <w:t>(二)、护肤乳液市场分析预测</w:t>
        </w:r>
        <w:r>
          <w:tab/>
        </w:r>
        <w:r>
          <w:fldChar w:fldCharType="begin"/>
        </w:r>
        <w:r>
          <w:instrText xml:space="preserve"> PAGEREF _Toc3106 \h </w:instrText>
        </w:r>
        <w:r>
          <w:fldChar w:fldCharType="separate"/>
        </w:r>
        <w:r>
          <w:t>5</w:t>
        </w:r>
        <w:r>
          <w:fldChar w:fldCharType="end"/>
        </w:r>
      </w:hyperlink>
    </w:p>
    <w:p>
      <w:pPr>
        <w:pStyle w:val="TOC1"/>
        <w:tabs>
          <w:tab w:val="right" w:leader="dot" w:pos="8306"/>
        </w:tabs>
      </w:pPr>
      <w:hyperlink w:anchor="_Toc3944" w:history="1">
        <w:r>
          <w:rPr>
            <w:rFonts w:ascii="仿宋" w:eastAsia="仿宋" w:hAnsi="仿宋" w:cs="仿宋" w:hint="eastAsia"/>
            <w:lang w:eastAsia="zh-CN"/>
          </w:rPr>
          <w:t>三、护肤乳液项目危机管理</w:t>
        </w:r>
        <w:r>
          <w:tab/>
        </w:r>
        <w:r>
          <w:fldChar w:fldCharType="begin"/>
        </w:r>
        <w:r>
          <w:instrText xml:space="preserve"> PAGEREF _Toc3944 \h </w:instrText>
        </w:r>
        <w:r>
          <w:fldChar w:fldCharType="separate"/>
        </w:r>
        <w:r>
          <w:t>6</w:t>
        </w:r>
        <w:r>
          <w:fldChar w:fldCharType="end"/>
        </w:r>
      </w:hyperlink>
    </w:p>
    <w:p>
      <w:pPr>
        <w:pStyle w:val="TOC2"/>
        <w:tabs>
          <w:tab w:val="right" w:leader="dot" w:pos="8306"/>
        </w:tabs>
      </w:pPr>
      <w:hyperlink w:anchor="_Toc3992" w:history="1">
        <w:r>
          <w:rPr>
            <w:rFonts w:ascii="仿宋" w:eastAsia="仿宋" w:hAnsi="仿宋" w:cs="仿宋" w:hint="eastAsia"/>
            <w:lang w:eastAsia="zh-CN"/>
          </w:rPr>
          <w:t>(一)、危机预警与识别</w:t>
        </w:r>
        <w:r>
          <w:tab/>
        </w:r>
        <w:r>
          <w:fldChar w:fldCharType="begin"/>
        </w:r>
        <w:r>
          <w:instrText xml:space="preserve"> PAGEREF _Toc3992 \h </w:instrText>
        </w:r>
        <w:r>
          <w:fldChar w:fldCharType="separate"/>
        </w:r>
        <w:r>
          <w:t>6</w:t>
        </w:r>
        <w:r>
          <w:fldChar w:fldCharType="end"/>
        </w:r>
      </w:hyperlink>
    </w:p>
    <w:p>
      <w:pPr>
        <w:pStyle w:val="TOC2"/>
        <w:tabs>
          <w:tab w:val="right" w:leader="dot" w:pos="8306"/>
        </w:tabs>
      </w:pPr>
      <w:hyperlink w:anchor="_Toc12916" w:history="1">
        <w:r>
          <w:rPr>
            <w:rFonts w:ascii="仿宋" w:eastAsia="仿宋" w:hAnsi="仿宋" w:cs="仿宋" w:hint="eastAsia"/>
            <w:lang w:eastAsia="zh-CN"/>
          </w:rPr>
          <w:t>(二)、危机应对与恢复</w:t>
        </w:r>
        <w:r>
          <w:tab/>
        </w:r>
        <w:r>
          <w:fldChar w:fldCharType="begin"/>
        </w:r>
        <w:r>
          <w:instrText xml:space="preserve"> PAGEREF _Toc12916 \h </w:instrText>
        </w:r>
        <w:r>
          <w:fldChar w:fldCharType="separate"/>
        </w:r>
        <w:r>
          <w:t>7</w:t>
        </w:r>
        <w:r>
          <w:fldChar w:fldCharType="end"/>
        </w:r>
      </w:hyperlink>
    </w:p>
    <w:p>
      <w:pPr>
        <w:pStyle w:val="TOC1"/>
        <w:tabs>
          <w:tab w:val="right" w:leader="dot" w:pos="8306"/>
        </w:tabs>
      </w:pPr>
      <w:hyperlink w:anchor="_Toc23374" w:history="1">
        <w:r>
          <w:rPr>
            <w:rFonts w:ascii="仿宋" w:eastAsia="仿宋" w:hAnsi="仿宋" w:cs="仿宋" w:hint="eastAsia"/>
            <w:lang w:eastAsia="zh-CN"/>
          </w:rPr>
          <w:t>四、产品规划分析</w:t>
        </w:r>
        <w:r>
          <w:tab/>
        </w:r>
        <w:r>
          <w:fldChar w:fldCharType="begin"/>
        </w:r>
        <w:r>
          <w:instrText xml:space="preserve"> PAGEREF _Toc23374 \h </w:instrText>
        </w:r>
        <w:r>
          <w:fldChar w:fldCharType="separate"/>
        </w:r>
        <w:r>
          <w:t>9</w:t>
        </w:r>
        <w:r>
          <w:fldChar w:fldCharType="end"/>
        </w:r>
      </w:hyperlink>
    </w:p>
    <w:p>
      <w:pPr>
        <w:pStyle w:val="TOC2"/>
        <w:tabs>
          <w:tab w:val="right" w:leader="dot" w:pos="8306"/>
        </w:tabs>
      </w:pPr>
      <w:hyperlink w:anchor="_Toc31076" w:history="1">
        <w:r>
          <w:rPr>
            <w:rFonts w:ascii="仿宋" w:eastAsia="仿宋" w:hAnsi="仿宋" w:cs="仿宋" w:hint="eastAsia"/>
            <w:lang w:eastAsia="zh-CN"/>
          </w:rPr>
          <w:t>(一)、产品规划</w:t>
        </w:r>
        <w:r>
          <w:tab/>
        </w:r>
        <w:r>
          <w:fldChar w:fldCharType="begin"/>
        </w:r>
        <w:r>
          <w:instrText xml:space="preserve"> PAGEREF _Toc31076 \h </w:instrText>
        </w:r>
        <w:r>
          <w:fldChar w:fldCharType="separate"/>
        </w:r>
        <w:r>
          <w:t>9</w:t>
        </w:r>
        <w:r>
          <w:fldChar w:fldCharType="end"/>
        </w:r>
      </w:hyperlink>
    </w:p>
    <w:p>
      <w:pPr>
        <w:pStyle w:val="TOC2"/>
        <w:tabs>
          <w:tab w:val="right" w:leader="dot" w:pos="8306"/>
        </w:tabs>
      </w:pPr>
      <w:hyperlink w:anchor="_Toc11874" w:history="1">
        <w:r>
          <w:rPr>
            <w:rFonts w:ascii="仿宋" w:eastAsia="仿宋" w:hAnsi="仿宋" w:cs="仿宋" w:hint="eastAsia"/>
            <w:lang w:eastAsia="zh-CN"/>
          </w:rPr>
          <w:t>(二)、建设规模</w:t>
        </w:r>
        <w:r>
          <w:tab/>
        </w:r>
        <w:r>
          <w:fldChar w:fldCharType="begin"/>
        </w:r>
        <w:r>
          <w:instrText xml:space="preserve"> PAGEREF _Toc11874 \h </w:instrText>
        </w:r>
        <w:r>
          <w:fldChar w:fldCharType="separate"/>
        </w:r>
        <w:r>
          <w:t>9</w:t>
        </w:r>
        <w:r>
          <w:fldChar w:fldCharType="end"/>
        </w:r>
      </w:hyperlink>
    </w:p>
    <w:p>
      <w:pPr>
        <w:pStyle w:val="TOC1"/>
        <w:tabs>
          <w:tab w:val="right" w:leader="dot" w:pos="8306"/>
        </w:tabs>
      </w:pPr>
      <w:hyperlink w:anchor="_Toc5650" w:history="1">
        <w:r>
          <w:rPr>
            <w:rFonts w:ascii="仿宋" w:eastAsia="仿宋" w:hAnsi="仿宋" w:cs="仿宋" w:hint="eastAsia"/>
            <w:lang w:eastAsia="zh-CN"/>
          </w:rPr>
          <w:t>五、护肤乳液项目土建工程</w:t>
        </w:r>
        <w:r>
          <w:tab/>
        </w:r>
        <w:r>
          <w:fldChar w:fldCharType="begin"/>
        </w:r>
        <w:r>
          <w:instrText xml:space="preserve"> PAGEREF _Toc5650 \h </w:instrText>
        </w:r>
        <w:r>
          <w:fldChar w:fldCharType="separate"/>
        </w:r>
        <w:r>
          <w:t>11</w:t>
        </w:r>
        <w:r>
          <w:fldChar w:fldCharType="end"/>
        </w:r>
      </w:hyperlink>
    </w:p>
    <w:p>
      <w:pPr>
        <w:pStyle w:val="TOC2"/>
        <w:tabs>
          <w:tab w:val="right" w:leader="dot" w:pos="8306"/>
        </w:tabs>
      </w:pPr>
      <w:hyperlink w:anchor="_Toc28089" w:history="1">
        <w:r>
          <w:rPr>
            <w:rFonts w:ascii="仿宋" w:eastAsia="仿宋" w:hAnsi="仿宋" w:cs="仿宋" w:hint="eastAsia"/>
            <w:lang w:eastAsia="zh-CN"/>
          </w:rPr>
          <w:t>(一)、建筑工程设计原则</w:t>
        </w:r>
        <w:r>
          <w:tab/>
        </w:r>
        <w:r>
          <w:fldChar w:fldCharType="begin"/>
        </w:r>
        <w:r>
          <w:instrText xml:space="preserve"> PAGEREF _Toc28089 \h </w:instrText>
        </w:r>
        <w:r>
          <w:fldChar w:fldCharType="separate"/>
        </w:r>
        <w:r>
          <w:t>11</w:t>
        </w:r>
        <w:r>
          <w:fldChar w:fldCharType="end"/>
        </w:r>
      </w:hyperlink>
    </w:p>
    <w:p>
      <w:pPr>
        <w:pStyle w:val="TOC2"/>
        <w:tabs>
          <w:tab w:val="right" w:leader="dot" w:pos="8306"/>
        </w:tabs>
      </w:pPr>
      <w:hyperlink w:anchor="_Toc4755" w:history="1">
        <w:r>
          <w:rPr>
            <w:rFonts w:ascii="仿宋" w:eastAsia="仿宋" w:hAnsi="仿宋" w:cs="仿宋" w:hint="eastAsia"/>
            <w:lang w:eastAsia="zh-CN"/>
          </w:rPr>
          <w:t>(二)、土建工程设计年限及安全等级</w:t>
        </w:r>
        <w:r>
          <w:tab/>
        </w:r>
        <w:r>
          <w:fldChar w:fldCharType="begin"/>
        </w:r>
        <w:r>
          <w:instrText xml:space="preserve"> PAGEREF _Toc4755 \h </w:instrText>
        </w:r>
        <w:r>
          <w:fldChar w:fldCharType="separate"/>
        </w:r>
        <w:r>
          <w:t>12</w:t>
        </w:r>
        <w:r>
          <w:fldChar w:fldCharType="end"/>
        </w:r>
      </w:hyperlink>
    </w:p>
    <w:p>
      <w:pPr>
        <w:pStyle w:val="TOC2"/>
        <w:tabs>
          <w:tab w:val="right" w:leader="dot" w:pos="8306"/>
        </w:tabs>
      </w:pPr>
      <w:hyperlink w:anchor="_Toc22723" w:history="1">
        <w:r>
          <w:rPr>
            <w:rFonts w:ascii="仿宋" w:eastAsia="仿宋" w:hAnsi="仿宋" w:cs="仿宋" w:hint="eastAsia"/>
            <w:lang w:eastAsia="zh-CN"/>
          </w:rPr>
          <w:t>(三)、建筑工程设计总体要求</w:t>
        </w:r>
        <w:r>
          <w:tab/>
        </w:r>
        <w:r>
          <w:fldChar w:fldCharType="begin"/>
        </w:r>
        <w:r>
          <w:instrText xml:space="preserve"> PAGEREF _Toc22723 \h </w:instrText>
        </w:r>
        <w:r>
          <w:fldChar w:fldCharType="separate"/>
        </w:r>
        <w:r>
          <w:t>13</w:t>
        </w:r>
        <w:r>
          <w:fldChar w:fldCharType="end"/>
        </w:r>
      </w:hyperlink>
    </w:p>
    <w:p>
      <w:pPr>
        <w:pStyle w:val="TOC2"/>
        <w:tabs>
          <w:tab w:val="right" w:leader="dot" w:pos="8306"/>
        </w:tabs>
      </w:pPr>
      <w:hyperlink w:anchor="_Toc32615" w:history="1">
        <w:r>
          <w:rPr>
            <w:rFonts w:ascii="仿宋" w:eastAsia="仿宋" w:hAnsi="仿宋" w:cs="仿宋" w:hint="eastAsia"/>
            <w:lang w:eastAsia="zh-CN"/>
          </w:rPr>
          <w:t>(四)、土建工程建设指标</w:t>
        </w:r>
        <w:r>
          <w:tab/>
        </w:r>
        <w:r>
          <w:fldChar w:fldCharType="begin"/>
        </w:r>
        <w:r>
          <w:instrText xml:space="preserve"> PAGEREF _Toc32615 \h </w:instrText>
        </w:r>
        <w:r>
          <w:fldChar w:fldCharType="separate"/>
        </w:r>
        <w:r>
          <w:t>14</w:t>
        </w:r>
        <w:r>
          <w:fldChar w:fldCharType="end"/>
        </w:r>
      </w:hyperlink>
    </w:p>
    <w:p>
      <w:pPr>
        <w:pStyle w:val="TOC1"/>
        <w:tabs>
          <w:tab w:val="right" w:leader="dot" w:pos="8306"/>
        </w:tabs>
      </w:pPr>
      <w:hyperlink w:anchor="_Toc6546" w:history="1">
        <w:r>
          <w:rPr>
            <w:rFonts w:ascii="仿宋" w:eastAsia="仿宋" w:hAnsi="仿宋" w:cs="仿宋" w:hint="eastAsia"/>
            <w:lang w:eastAsia="zh-CN"/>
          </w:rPr>
          <w:t>六、护肤乳液项目概论</w:t>
        </w:r>
        <w:r>
          <w:tab/>
        </w:r>
        <w:r>
          <w:fldChar w:fldCharType="begin"/>
        </w:r>
        <w:r>
          <w:instrText xml:space="preserve"> PAGEREF _Toc6546 \h </w:instrText>
        </w:r>
        <w:r>
          <w:fldChar w:fldCharType="separate"/>
        </w:r>
        <w:r>
          <w:t>14</w:t>
        </w:r>
        <w:r>
          <w:fldChar w:fldCharType="end"/>
        </w:r>
      </w:hyperlink>
    </w:p>
    <w:p>
      <w:pPr>
        <w:pStyle w:val="TOC2"/>
        <w:tabs>
          <w:tab w:val="right" w:leader="dot" w:pos="8306"/>
        </w:tabs>
      </w:pPr>
      <w:hyperlink w:anchor="_Toc29625" w:history="1">
        <w:r>
          <w:rPr>
            <w:rFonts w:ascii="仿宋" w:eastAsia="仿宋" w:hAnsi="仿宋" w:cs="仿宋" w:hint="eastAsia"/>
            <w:lang w:eastAsia="zh-CN"/>
          </w:rPr>
          <w:t>(一)、护肤乳液项目概况</w:t>
        </w:r>
        <w:r>
          <w:tab/>
        </w:r>
        <w:r>
          <w:fldChar w:fldCharType="begin"/>
        </w:r>
        <w:r>
          <w:instrText xml:space="preserve"> PAGEREF _Toc29625 \h </w:instrText>
        </w:r>
        <w:r>
          <w:fldChar w:fldCharType="separate"/>
        </w:r>
        <w:r>
          <w:t>14</w:t>
        </w:r>
        <w:r>
          <w:fldChar w:fldCharType="end"/>
        </w:r>
      </w:hyperlink>
    </w:p>
    <w:p>
      <w:pPr>
        <w:pStyle w:val="TOC2"/>
        <w:tabs>
          <w:tab w:val="right" w:leader="dot" w:pos="8306"/>
        </w:tabs>
      </w:pPr>
      <w:hyperlink w:anchor="_Toc12924" w:history="1">
        <w:r>
          <w:rPr>
            <w:rFonts w:ascii="仿宋" w:eastAsia="仿宋" w:hAnsi="仿宋" w:cs="仿宋" w:hint="eastAsia"/>
            <w:lang w:eastAsia="zh-CN"/>
          </w:rPr>
          <w:t>(二)、护肤乳液项目目标</w:t>
        </w:r>
        <w:r>
          <w:tab/>
        </w:r>
        <w:r>
          <w:fldChar w:fldCharType="begin"/>
        </w:r>
        <w:r>
          <w:instrText xml:space="preserve"> PAGEREF _Toc12924 \h </w:instrText>
        </w:r>
        <w:r>
          <w:fldChar w:fldCharType="separate"/>
        </w:r>
        <w:r>
          <w:t>16</w:t>
        </w:r>
        <w:r>
          <w:fldChar w:fldCharType="end"/>
        </w:r>
      </w:hyperlink>
    </w:p>
    <w:p>
      <w:pPr>
        <w:pStyle w:val="TOC2"/>
        <w:tabs>
          <w:tab w:val="right" w:leader="dot" w:pos="8306"/>
        </w:tabs>
      </w:pPr>
      <w:hyperlink w:anchor="_Toc30971" w:history="1">
        <w:r>
          <w:rPr>
            <w:rFonts w:ascii="仿宋" w:eastAsia="仿宋" w:hAnsi="仿宋" w:cs="仿宋" w:hint="eastAsia"/>
            <w:lang w:eastAsia="zh-CN"/>
          </w:rPr>
          <w:t>(三)、护肤乳液项目提出的理由</w:t>
        </w:r>
        <w:r>
          <w:tab/>
        </w:r>
        <w:r>
          <w:fldChar w:fldCharType="begin"/>
        </w:r>
        <w:r>
          <w:instrText xml:space="preserve"> PAGEREF _Toc30971 \h </w:instrText>
        </w:r>
        <w:r>
          <w:fldChar w:fldCharType="separate"/>
        </w:r>
        <w:r>
          <w:t>17</w:t>
        </w:r>
        <w:r>
          <w:fldChar w:fldCharType="end"/>
        </w:r>
      </w:hyperlink>
    </w:p>
    <w:p>
      <w:pPr>
        <w:pStyle w:val="TOC2"/>
        <w:tabs>
          <w:tab w:val="right" w:leader="dot" w:pos="8306"/>
        </w:tabs>
      </w:pPr>
      <w:hyperlink w:anchor="_Toc7639" w:history="1">
        <w:r>
          <w:rPr>
            <w:rFonts w:ascii="仿宋" w:eastAsia="仿宋" w:hAnsi="仿宋" w:cs="仿宋" w:hint="eastAsia"/>
            <w:lang w:eastAsia="zh-CN"/>
          </w:rPr>
          <w:t>(四)、护肤乳液项目意义</w:t>
        </w:r>
        <w:r>
          <w:tab/>
        </w:r>
        <w:r>
          <w:fldChar w:fldCharType="begin"/>
        </w:r>
        <w:r>
          <w:instrText xml:space="preserve"> PAGEREF _Toc7639 \h </w:instrText>
        </w:r>
        <w:r>
          <w:fldChar w:fldCharType="separate"/>
        </w:r>
        <w:r>
          <w:t>19</w:t>
        </w:r>
        <w:r>
          <w:fldChar w:fldCharType="end"/>
        </w:r>
      </w:hyperlink>
    </w:p>
    <w:p>
      <w:pPr>
        <w:pStyle w:val="TOC2"/>
        <w:tabs>
          <w:tab w:val="right" w:leader="dot" w:pos="8306"/>
        </w:tabs>
      </w:pPr>
      <w:hyperlink w:anchor="_Toc1071" w:history="1">
        <w:r>
          <w:rPr>
            <w:rFonts w:ascii="仿宋" w:eastAsia="仿宋" w:hAnsi="仿宋" w:cs="仿宋" w:hint="eastAsia"/>
            <w:lang w:eastAsia="zh-CN"/>
          </w:rPr>
          <w:t>(五)、护肤乳液项目背景</w:t>
        </w:r>
        <w:r>
          <w:tab/>
        </w:r>
        <w:r>
          <w:fldChar w:fldCharType="begin"/>
        </w:r>
        <w:r>
          <w:instrText xml:space="preserve"> PAGEREF _Toc1071 \h </w:instrText>
        </w:r>
        <w:r>
          <w:fldChar w:fldCharType="separate"/>
        </w:r>
        <w:r>
          <w:t>19</w:t>
        </w:r>
        <w:r>
          <w:fldChar w:fldCharType="end"/>
        </w:r>
      </w:hyperlink>
    </w:p>
    <w:p>
      <w:pPr>
        <w:pStyle w:val="TOC1"/>
        <w:tabs>
          <w:tab w:val="right" w:leader="dot" w:pos="8306"/>
        </w:tabs>
      </w:pPr>
      <w:hyperlink w:anchor="_Toc22674" w:history="1">
        <w:r>
          <w:rPr>
            <w:rFonts w:ascii="仿宋" w:eastAsia="仿宋" w:hAnsi="仿宋" w:cs="仿宋" w:hint="eastAsia"/>
            <w:lang w:eastAsia="zh-CN"/>
          </w:rPr>
          <w:t>七、护肤乳液项目人力资源管理</w:t>
        </w:r>
        <w:r>
          <w:tab/>
        </w:r>
        <w:r>
          <w:fldChar w:fldCharType="begin"/>
        </w:r>
        <w:r>
          <w:instrText xml:space="preserve"> PAGEREF _Toc22674 \h </w:instrText>
        </w:r>
        <w:r>
          <w:fldChar w:fldCharType="separate"/>
        </w:r>
        <w:r>
          <w:t>20</w:t>
        </w:r>
        <w:r>
          <w:fldChar w:fldCharType="end"/>
        </w:r>
      </w:hyperlink>
    </w:p>
    <w:p>
      <w:pPr>
        <w:pStyle w:val="TOC2"/>
        <w:tabs>
          <w:tab w:val="right" w:leader="dot" w:pos="8306"/>
        </w:tabs>
      </w:pPr>
      <w:hyperlink w:anchor="_Toc29330" w:history="1">
        <w:r>
          <w:rPr>
            <w:rFonts w:ascii="仿宋" w:eastAsia="仿宋" w:hAnsi="仿宋" w:cs="仿宋" w:hint="eastAsia"/>
            <w:lang w:eastAsia="zh-CN"/>
          </w:rPr>
          <w:t>(一)、建立健全的预算管理制度</w:t>
        </w:r>
        <w:r>
          <w:tab/>
        </w:r>
        <w:r>
          <w:fldChar w:fldCharType="begin"/>
        </w:r>
        <w:r>
          <w:instrText xml:space="preserve"> PAGEREF _Toc29330 \h </w:instrText>
        </w:r>
        <w:r>
          <w:fldChar w:fldCharType="separate"/>
        </w:r>
        <w:r>
          <w:t>20</w:t>
        </w:r>
        <w:r>
          <w:fldChar w:fldCharType="end"/>
        </w:r>
      </w:hyperlink>
    </w:p>
    <w:p>
      <w:pPr>
        <w:pStyle w:val="TOC2"/>
        <w:tabs>
          <w:tab w:val="right" w:leader="dot" w:pos="8306"/>
        </w:tabs>
      </w:pPr>
      <w:hyperlink w:anchor="_Toc5829" w:history="1">
        <w:r>
          <w:rPr>
            <w:rFonts w:ascii="仿宋" w:eastAsia="仿宋" w:hAnsi="仿宋" w:cs="仿宋" w:hint="eastAsia"/>
            <w:lang w:eastAsia="zh-CN"/>
          </w:rPr>
          <w:t>(二)、加强资金流动监控</w:t>
        </w:r>
        <w:r>
          <w:tab/>
        </w:r>
        <w:r>
          <w:fldChar w:fldCharType="begin"/>
        </w:r>
        <w:r>
          <w:instrText xml:space="preserve"> PAGEREF _Toc5829 \h </w:instrText>
        </w:r>
        <w:r>
          <w:fldChar w:fldCharType="separate"/>
        </w:r>
        <w:r>
          <w:t>22</w:t>
        </w:r>
        <w:r>
          <w:fldChar w:fldCharType="end"/>
        </w:r>
      </w:hyperlink>
    </w:p>
    <w:p>
      <w:pPr>
        <w:pStyle w:val="TOC2"/>
        <w:tabs>
          <w:tab w:val="right" w:leader="dot" w:pos="8306"/>
        </w:tabs>
      </w:pPr>
      <w:hyperlink w:anchor="_Toc27784" w:history="1">
        <w:r>
          <w:rPr>
            <w:rFonts w:ascii="仿宋" w:eastAsia="仿宋" w:hAnsi="仿宋" w:cs="仿宋" w:hint="eastAsia"/>
            <w:lang w:eastAsia="zh-CN"/>
          </w:rPr>
          <w:t>(三)、制定完善的风险控制机制</w:t>
        </w:r>
        <w:r>
          <w:tab/>
        </w:r>
        <w:r>
          <w:fldChar w:fldCharType="begin"/>
        </w:r>
        <w:r>
          <w:instrText xml:space="preserve"> PAGEREF _Toc27784 \h </w:instrText>
        </w:r>
        <w:r>
          <w:fldChar w:fldCharType="separate"/>
        </w:r>
        <w:r>
          <w:t>23</w:t>
        </w:r>
        <w:r>
          <w:fldChar w:fldCharType="end"/>
        </w:r>
      </w:hyperlink>
    </w:p>
    <w:p>
      <w:pPr>
        <w:pStyle w:val="TOC2"/>
        <w:tabs>
          <w:tab w:val="right" w:leader="dot" w:pos="8306"/>
        </w:tabs>
      </w:pPr>
      <w:hyperlink w:anchor="_Toc6493" w:history="1">
        <w:r>
          <w:rPr>
            <w:rFonts w:ascii="仿宋" w:eastAsia="仿宋" w:hAnsi="仿宋" w:cs="仿宋" w:hint="eastAsia"/>
            <w:lang w:eastAsia="zh-CN"/>
          </w:rPr>
          <w:t>(四)、优化成本管理</w:t>
        </w:r>
        <w:r>
          <w:tab/>
        </w:r>
        <w:r>
          <w:fldChar w:fldCharType="begin"/>
        </w:r>
        <w:r>
          <w:instrText xml:space="preserve"> PAGEREF _Toc6493 \h </w:instrText>
        </w:r>
        <w:r>
          <w:fldChar w:fldCharType="separate"/>
        </w:r>
        <w:r>
          <w:t>24</w:t>
        </w:r>
        <w:r>
          <w:fldChar w:fldCharType="end"/>
        </w:r>
      </w:hyperlink>
    </w:p>
    <w:p>
      <w:pPr>
        <w:pStyle w:val="TOC1"/>
        <w:tabs>
          <w:tab w:val="right" w:leader="dot" w:pos="8306"/>
        </w:tabs>
      </w:pPr>
      <w:hyperlink w:anchor="_Toc26870" w:history="1">
        <w:r>
          <w:rPr>
            <w:rFonts w:ascii="仿宋" w:eastAsia="仿宋" w:hAnsi="仿宋" w:cs="仿宋" w:hint="eastAsia"/>
            <w:lang w:eastAsia="zh-CN"/>
          </w:rPr>
          <w:t>八、护肤乳液项目计划安排</w:t>
        </w:r>
        <w:r>
          <w:tab/>
        </w:r>
        <w:r>
          <w:fldChar w:fldCharType="begin"/>
        </w:r>
        <w:r>
          <w:instrText xml:space="preserve"> PAGEREF _Toc26870 \h </w:instrText>
        </w:r>
        <w:r>
          <w:fldChar w:fldCharType="separate"/>
        </w:r>
        <w:r>
          <w:t>26</w:t>
        </w:r>
        <w:r>
          <w:fldChar w:fldCharType="end"/>
        </w:r>
      </w:hyperlink>
    </w:p>
    <w:p>
      <w:pPr>
        <w:pStyle w:val="TOC2"/>
        <w:tabs>
          <w:tab w:val="right" w:leader="dot" w:pos="8306"/>
        </w:tabs>
      </w:pPr>
      <w:hyperlink w:anchor="_Toc5779" w:history="1">
        <w:r>
          <w:rPr>
            <w:rFonts w:ascii="仿宋" w:eastAsia="仿宋" w:hAnsi="仿宋" w:cs="仿宋" w:hint="eastAsia"/>
            <w:lang w:eastAsia="zh-CN"/>
          </w:rPr>
          <w:t>(一)、建设周期</w:t>
        </w:r>
        <w:r>
          <w:tab/>
        </w:r>
        <w:r>
          <w:fldChar w:fldCharType="begin"/>
        </w:r>
        <w:r>
          <w:instrText xml:space="preserve"> PAGEREF _Toc5779 \h </w:instrText>
        </w:r>
        <w:r>
          <w:fldChar w:fldCharType="separate"/>
        </w:r>
        <w:r>
          <w:t>26</w:t>
        </w:r>
        <w:r>
          <w:fldChar w:fldCharType="end"/>
        </w:r>
      </w:hyperlink>
    </w:p>
    <w:p>
      <w:pPr>
        <w:pStyle w:val="TOC2"/>
        <w:tabs>
          <w:tab w:val="right" w:leader="dot" w:pos="8306"/>
        </w:tabs>
      </w:pPr>
      <w:hyperlink w:anchor="_Toc7283" w:history="1">
        <w:r>
          <w:rPr>
            <w:rFonts w:ascii="仿宋" w:eastAsia="仿宋" w:hAnsi="仿宋" w:cs="仿宋" w:hint="eastAsia"/>
            <w:lang w:eastAsia="zh-CN"/>
          </w:rPr>
          <w:t>(二)、建设进度</w:t>
        </w:r>
        <w:r>
          <w:tab/>
        </w:r>
        <w:r>
          <w:fldChar w:fldCharType="begin"/>
        </w:r>
        <w:r>
          <w:instrText xml:space="preserve"> PAGEREF _Toc7283 \h </w:instrText>
        </w:r>
        <w:r>
          <w:fldChar w:fldCharType="separate"/>
        </w:r>
        <w:r>
          <w:t>26</w:t>
        </w:r>
        <w:r>
          <w:fldChar w:fldCharType="end"/>
        </w:r>
      </w:hyperlink>
    </w:p>
    <w:p>
      <w:pPr>
        <w:pStyle w:val="TOC2"/>
        <w:tabs>
          <w:tab w:val="right" w:leader="dot" w:pos="8306"/>
        </w:tabs>
      </w:pPr>
      <w:hyperlink w:anchor="_Toc29403" w:history="1">
        <w:r>
          <w:rPr>
            <w:rFonts w:ascii="仿宋" w:eastAsia="仿宋" w:hAnsi="仿宋" w:cs="仿宋" w:hint="eastAsia"/>
            <w:lang w:eastAsia="zh-CN"/>
          </w:rPr>
          <w:t>(三)、进度安排注意事项</w:t>
        </w:r>
        <w:r>
          <w:tab/>
        </w:r>
        <w:r>
          <w:fldChar w:fldCharType="begin"/>
        </w:r>
        <w:r>
          <w:instrText xml:space="preserve"> PAGEREF _Toc29403 \h </w:instrText>
        </w:r>
        <w:r>
          <w:fldChar w:fldCharType="separate"/>
        </w:r>
        <w:r>
          <w:t>27</w:t>
        </w:r>
        <w:r>
          <w:fldChar w:fldCharType="end"/>
        </w:r>
      </w:hyperlink>
    </w:p>
    <w:p>
      <w:pPr>
        <w:pStyle w:val="TOC2"/>
        <w:tabs>
          <w:tab w:val="right" w:leader="dot" w:pos="8306"/>
        </w:tabs>
      </w:pPr>
      <w:hyperlink w:anchor="_Toc15094" w:history="1">
        <w:r>
          <w:rPr>
            <w:rFonts w:ascii="仿宋" w:eastAsia="仿宋" w:hAnsi="仿宋" w:cs="仿宋" w:hint="eastAsia"/>
            <w:lang w:eastAsia="zh-CN"/>
          </w:rPr>
          <w:t>(四)、人力资源配置</w:t>
        </w:r>
        <w:r>
          <w:tab/>
        </w:r>
        <w:r>
          <w:fldChar w:fldCharType="begin"/>
        </w:r>
        <w:r>
          <w:instrText xml:space="preserve"> PAGEREF _Toc15094 \h </w:instrText>
        </w:r>
        <w:r>
          <w:fldChar w:fldCharType="separate"/>
        </w:r>
        <w:r>
          <w:t>29</w:t>
        </w:r>
        <w:r>
          <w:fldChar w:fldCharType="end"/>
        </w:r>
      </w:hyperlink>
    </w:p>
    <w:p>
      <w:pPr>
        <w:pStyle w:val="TOC1"/>
        <w:tabs>
          <w:tab w:val="right" w:leader="dot" w:pos="8306"/>
        </w:tabs>
      </w:pPr>
      <w:hyperlink w:anchor="_Toc13919" w:history="1">
        <w:r>
          <w:rPr>
            <w:rFonts w:ascii="仿宋" w:eastAsia="仿宋" w:hAnsi="仿宋" w:cs="仿宋" w:hint="eastAsia"/>
            <w:lang w:eastAsia="zh-CN"/>
          </w:rPr>
          <w:t>九、护肤乳液项目财务管理</w:t>
        </w:r>
        <w:r>
          <w:tab/>
        </w:r>
        <w:r>
          <w:fldChar w:fldCharType="begin"/>
        </w:r>
        <w:r>
          <w:instrText xml:space="preserve"> PAGEREF _Toc13919 \h </w:instrText>
        </w:r>
        <w:r>
          <w:fldChar w:fldCharType="separate"/>
        </w:r>
        <w:r>
          <w:t>30</w:t>
        </w:r>
        <w:r>
          <w:fldChar w:fldCharType="end"/>
        </w:r>
      </w:hyperlink>
    </w:p>
    <w:p>
      <w:pPr>
        <w:pStyle w:val="TOC2"/>
        <w:tabs>
          <w:tab w:val="right" w:leader="dot" w:pos="8306"/>
        </w:tabs>
      </w:pPr>
      <w:hyperlink w:anchor="_Toc26595" w:history="1">
        <w:r>
          <w:rPr>
            <w:rFonts w:ascii="仿宋" w:eastAsia="仿宋" w:hAnsi="仿宋" w:cs="仿宋" w:hint="eastAsia"/>
            <w:lang w:eastAsia="zh-CN"/>
          </w:rPr>
          <w:t>(一)、资金需求大</w:t>
        </w:r>
        <w:r>
          <w:tab/>
        </w:r>
        <w:r>
          <w:fldChar w:fldCharType="begin"/>
        </w:r>
        <w:r>
          <w:instrText xml:space="preserve"> PAGEREF _Toc26595 \h </w:instrText>
        </w:r>
        <w:r>
          <w:fldChar w:fldCharType="separate"/>
        </w:r>
        <w:r>
          <w:t>30</w:t>
        </w:r>
        <w:r>
          <w:fldChar w:fldCharType="end"/>
        </w:r>
      </w:hyperlink>
    </w:p>
    <w:p>
      <w:pPr>
        <w:pStyle w:val="TOC2"/>
        <w:tabs>
          <w:tab w:val="right" w:leader="dot" w:pos="8306"/>
        </w:tabs>
      </w:pPr>
      <w:hyperlink w:anchor="_Toc19274" w:history="1">
        <w:r>
          <w:rPr>
            <w:rFonts w:ascii="仿宋" w:eastAsia="仿宋" w:hAnsi="仿宋" w:cs="仿宋" w:hint="eastAsia"/>
            <w:lang w:eastAsia="zh-CN"/>
          </w:rPr>
          <w:t>(二)、研发周期长</w:t>
        </w:r>
        <w:r>
          <w:tab/>
        </w:r>
        <w:r>
          <w:fldChar w:fldCharType="begin"/>
        </w:r>
        <w:r>
          <w:instrText xml:space="preserve"> PAGEREF _Toc19274 \h </w:instrText>
        </w:r>
        <w:r>
          <w:fldChar w:fldCharType="separate"/>
        </w:r>
        <w:r>
          <w:t>31</w:t>
        </w:r>
        <w:r>
          <w:fldChar w:fldCharType="end"/>
        </w:r>
      </w:hyperlink>
    </w:p>
    <w:p>
      <w:pPr>
        <w:pStyle w:val="TOC2"/>
        <w:tabs>
          <w:tab w:val="right" w:leader="dot" w:pos="8306"/>
        </w:tabs>
      </w:pPr>
      <w:hyperlink w:anchor="_Toc20399" w:history="1">
        <w:r>
          <w:rPr>
            <w:rFonts w:ascii="仿宋" w:eastAsia="仿宋" w:hAnsi="仿宋" w:cs="仿宋" w:hint="eastAsia"/>
            <w:lang w:eastAsia="zh-CN"/>
          </w:rPr>
          <w:t>(三)、市场风险大</w:t>
        </w:r>
        <w:r>
          <w:tab/>
        </w:r>
        <w:r>
          <w:fldChar w:fldCharType="begin"/>
        </w:r>
        <w:r>
          <w:instrText xml:space="preserve"> PAGEREF _Toc20399 \h </w:instrText>
        </w:r>
        <w:r>
          <w:fldChar w:fldCharType="separate"/>
        </w:r>
        <w:r>
          <w:t>32</w:t>
        </w:r>
        <w:r>
          <w:fldChar w:fldCharType="end"/>
        </w:r>
      </w:hyperlink>
    </w:p>
    <w:p>
      <w:pPr>
        <w:pStyle w:val="TOC2"/>
        <w:tabs>
          <w:tab w:val="right" w:leader="dot" w:pos="8306"/>
        </w:tabs>
      </w:pPr>
      <w:hyperlink w:anchor="_Toc13161" w:history="1">
        <w:r>
          <w:rPr>
            <w:rFonts w:ascii="仿宋" w:eastAsia="仿宋" w:hAnsi="仿宋" w:cs="仿宋" w:hint="eastAsia"/>
            <w:lang w:eastAsia="zh-CN"/>
          </w:rPr>
          <w:t>(四)、利润率高</w:t>
        </w:r>
        <w:r>
          <w:tab/>
        </w:r>
        <w:r>
          <w:fldChar w:fldCharType="begin"/>
        </w:r>
        <w:r>
          <w:instrText xml:space="preserve"> PAGEREF _Toc13161 \h </w:instrText>
        </w:r>
        <w:r>
          <w:fldChar w:fldCharType="separate"/>
        </w:r>
        <w:r>
          <w:t>35</w:t>
        </w:r>
        <w:r>
          <w:fldChar w:fldCharType="end"/>
        </w:r>
      </w:hyperlink>
    </w:p>
    <w:p>
      <w:pPr>
        <w:pStyle w:val="TOC1"/>
        <w:tabs>
          <w:tab w:val="right" w:leader="dot" w:pos="8306"/>
        </w:tabs>
      </w:pPr>
      <w:hyperlink w:anchor="_Toc32622" w:history="1">
        <w:r>
          <w:rPr>
            <w:rFonts w:ascii="仿宋" w:eastAsia="仿宋" w:hAnsi="仿宋" w:cs="仿宋" w:hint="eastAsia"/>
            <w:lang w:eastAsia="zh-CN"/>
          </w:rPr>
          <w:t>十、护肤乳液项目风险管理</w:t>
        </w:r>
        <w:r>
          <w:tab/>
        </w:r>
        <w:r>
          <w:fldChar w:fldCharType="begin"/>
        </w:r>
        <w:r>
          <w:instrText xml:space="preserve"> PAGEREF _Toc32622 \h </w:instrText>
        </w:r>
        <w:r>
          <w:fldChar w:fldCharType="separate"/>
        </w:r>
        <w:r>
          <w:t>37</w:t>
        </w:r>
        <w:r>
          <w:fldChar w:fldCharType="end"/>
        </w:r>
      </w:hyperlink>
    </w:p>
    <w:p>
      <w:pPr>
        <w:pStyle w:val="TOC2"/>
        <w:tabs>
          <w:tab w:val="right" w:leader="dot" w:pos="8306"/>
        </w:tabs>
      </w:pPr>
      <w:hyperlink w:anchor="_Toc6133" w:history="1">
        <w:r>
          <w:rPr>
            <w:rFonts w:ascii="仿宋" w:eastAsia="仿宋" w:hAnsi="仿宋" w:cs="仿宋" w:hint="eastAsia"/>
            <w:lang w:eastAsia="zh-CN"/>
          </w:rPr>
          <w:t>(一)、风险识别与评估</w:t>
        </w:r>
        <w:r>
          <w:tab/>
        </w:r>
        <w:r>
          <w:fldChar w:fldCharType="begin"/>
        </w:r>
        <w:r>
          <w:instrText xml:space="preserve"> PAGEREF _Toc6133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94" w:history="1">
        <w:r>
          <w:rPr>
            <w:rFonts w:ascii="仿宋" w:eastAsia="仿宋" w:hAnsi="仿宋" w:cs="仿宋" w:hint="eastAsia"/>
            <w:lang w:eastAsia="zh-CN"/>
          </w:rPr>
          <w:t>(二)、风险应对策略</w:t>
        </w:r>
        <w:r>
          <w:tab/>
        </w:r>
        <w:r>
          <w:fldChar w:fldCharType="begin"/>
        </w:r>
        <w:r>
          <w:instrText xml:space="preserve"> PAGEREF _Toc29194 \h </w:instrText>
        </w:r>
        <w:r>
          <w:fldChar w:fldCharType="separate"/>
        </w:r>
        <w:r>
          <w:t>38</w:t>
        </w:r>
        <w:r>
          <w:fldChar w:fldCharType="end"/>
        </w:r>
      </w:hyperlink>
    </w:p>
    <w:p>
      <w:pPr>
        <w:pStyle w:val="TOC2"/>
        <w:tabs>
          <w:tab w:val="right" w:leader="dot" w:pos="8306"/>
        </w:tabs>
      </w:pPr>
      <w:hyperlink w:anchor="_Toc27775" w:history="1">
        <w:r>
          <w:rPr>
            <w:rFonts w:ascii="仿宋" w:eastAsia="仿宋" w:hAnsi="仿宋" w:cs="仿宋" w:hint="eastAsia"/>
            <w:lang w:eastAsia="zh-CN"/>
          </w:rPr>
          <w:t>(三)、风险监控与控制</w:t>
        </w:r>
        <w:r>
          <w:tab/>
        </w:r>
        <w:r>
          <w:fldChar w:fldCharType="begin"/>
        </w:r>
        <w:r>
          <w:instrText xml:space="preserve"> PAGEREF _Toc27775 \h </w:instrText>
        </w:r>
        <w:r>
          <w:fldChar w:fldCharType="separate"/>
        </w:r>
        <w:r>
          <w:t>40</w:t>
        </w:r>
        <w:r>
          <w:fldChar w:fldCharType="end"/>
        </w:r>
      </w:hyperlink>
    </w:p>
    <w:p>
      <w:pPr>
        <w:pStyle w:val="TOC1"/>
        <w:tabs>
          <w:tab w:val="right" w:leader="dot" w:pos="8306"/>
        </w:tabs>
      </w:pPr>
      <w:hyperlink w:anchor="_Toc18419" w:history="1">
        <w:r>
          <w:rPr>
            <w:rFonts w:ascii="仿宋" w:eastAsia="仿宋" w:hAnsi="仿宋" w:cs="仿宋" w:hint="eastAsia"/>
            <w:lang w:eastAsia="zh-CN"/>
          </w:rPr>
          <w:t>十一、护肤乳液项目经营效益</w:t>
        </w:r>
        <w:r>
          <w:tab/>
        </w:r>
        <w:r>
          <w:fldChar w:fldCharType="begin"/>
        </w:r>
        <w:r>
          <w:instrText xml:space="preserve"> PAGEREF _Toc18419 \h </w:instrText>
        </w:r>
        <w:r>
          <w:fldChar w:fldCharType="separate"/>
        </w:r>
        <w:r>
          <w:t>41</w:t>
        </w:r>
        <w:r>
          <w:fldChar w:fldCharType="end"/>
        </w:r>
      </w:hyperlink>
    </w:p>
    <w:p>
      <w:pPr>
        <w:pStyle w:val="TOC2"/>
        <w:tabs>
          <w:tab w:val="right" w:leader="dot" w:pos="8306"/>
        </w:tabs>
      </w:pPr>
      <w:hyperlink w:anchor="_Toc26190" w:history="1">
        <w:r>
          <w:rPr>
            <w:rFonts w:ascii="仿宋" w:eastAsia="仿宋" w:hAnsi="仿宋" w:cs="仿宋" w:hint="eastAsia"/>
            <w:lang w:eastAsia="zh-CN"/>
          </w:rPr>
          <w:t>(一)、经济评价财务测算</w:t>
        </w:r>
        <w:r>
          <w:tab/>
        </w:r>
        <w:r>
          <w:fldChar w:fldCharType="begin"/>
        </w:r>
        <w:r>
          <w:instrText xml:space="preserve"> PAGEREF _Toc26190 \h </w:instrText>
        </w:r>
        <w:r>
          <w:fldChar w:fldCharType="separate"/>
        </w:r>
        <w:r>
          <w:t>41</w:t>
        </w:r>
        <w:r>
          <w:fldChar w:fldCharType="end"/>
        </w:r>
      </w:hyperlink>
    </w:p>
    <w:p>
      <w:pPr>
        <w:pStyle w:val="TOC2"/>
        <w:tabs>
          <w:tab w:val="right" w:leader="dot" w:pos="8306"/>
        </w:tabs>
      </w:pPr>
      <w:hyperlink w:anchor="_Toc1414" w:history="1">
        <w:r>
          <w:rPr>
            <w:rFonts w:ascii="仿宋" w:eastAsia="仿宋" w:hAnsi="仿宋" w:cs="仿宋" w:hint="eastAsia"/>
            <w:lang w:eastAsia="zh-CN"/>
          </w:rPr>
          <w:t>(二)、护肤乳液项目盈利能力分析</w:t>
        </w:r>
        <w:r>
          <w:tab/>
        </w:r>
        <w:r>
          <w:fldChar w:fldCharType="begin"/>
        </w:r>
        <w:r>
          <w:instrText xml:space="preserve"> PAGEREF _Toc1414 \h </w:instrText>
        </w:r>
        <w:r>
          <w:fldChar w:fldCharType="separate"/>
        </w:r>
        <w:r>
          <w:t>42</w:t>
        </w:r>
        <w:r>
          <w:fldChar w:fldCharType="end"/>
        </w:r>
      </w:hyperlink>
    </w:p>
    <w:p>
      <w:pPr>
        <w:pStyle w:val="TOC1"/>
        <w:tabs>
          <w:tab w:val="right" w:leader="dot" w:pos="8306"/>
        </w:tabs>
      </w:pPr>
      <w:hyperlink w:anchor="_Toc21432" w:history="1">
        <w:r>
          <w:rPr>
            <w:rFonts w:ascii="仿宋" w:eastAsia="仿宋" w:hAnsi="仿宋" w:cs="仿宋" w:hint="eastAsia"/>
            <w:lang w:eastAsia="zh-CN"/>
          </w:rPr>
          <w:t>十二、生产安全保护</w:t>
        </w:r>
        <w:r>
          <w:tab/>
        </w:r>
        <w:r>
          <w:fldChar w:fldCharType="begin"/>
        </w:r>
        <w:r>
          <w:instrText xml:space="preserve"> PAGEREF _Toc21432 \h </w:instrText>
        </w:r>
        <w:r>
          <w:fldChar w:fldCharType="separate"/>
        </w:r>
        <w:r>
          <w:t>43</w:t>
        </w:r>
        <w:r>
          <w:fldChar w:fldCharType="end"/>
        </w:r>
      </w:hyperlink>
    </w:p>
    <w:p>
      <w:pPr>
        <w:pStyle w:val="TOC2"/>
        <w:tabs>
          <w:tab w:val="right" w:leader="dot" w:pos="8306"/>
        </w:tabs>
      </w:pPr>
      <w:hyperlink w:anchor="_Toc21888" w:history="1">
        <w:r>
          <w:rPr>
            <w:rFonts w:ascii="仿宋" w:eastAsia="仿宋" w:hAnsi="仿宋" w:cs="仿宋" w:hint="eastAsia"/>
            <w:lang w:eastAsia="zh-CN"/>
          </w:rPr>
          <w:t>(一)、消防安全</w:t>
        </w:r>
        <w:r>
          <w:tab/>
        </w:r>
        <w:r>
          <w:fldChar w:fldCharType="begin"/>
        </w:r>
        <w:r>
          <w:instrText xml:space="preserve"> PAGEREF _Toc21888 \h </w:instrText>
        </w:r>
        <w:r>
          <w:fldChar w:fldCharType="separate"/>
        </w:r>
        <w:r>
          <w:t>43</w:t>
        </w:r>
        <w:r>
          <w:fldChar w:fldCharType="end"/>
        </w:r>
      </w:hyperlink>
    </w:p>
    <w:p>
      <w:pPr>
        <w:pStyle w:val="TOC2"/>
        <w:tabs>
          <w:tab w:val="right" w:leader="dot" w:pos="8306"/>
        </w:tabs>
      </w:pPr>
      <w:hyperlink w:anchor="_Toc31549" w:history="1">
        <w:r>
          <w:rPr>
            <w:rFonts w:ascii="仿宋" w:eastAsia="仿宋" w:hAnsi="仿宋" w:cs="仿宋" w:hint="eastAsia"/>
            <w:lang w:eastAsia="zh-CN"/>
          </w:rPr>
          <w:t>(二)、防火防爆总图布置措施</w:t>
        </w:r>
        <w:r>
          <w:tab/>
        </w:r>
        <w:r>
          <w:fldChar w:fldCharType="begin"/>
        </w:r>
        <w:r>
          <w:instrText xml:space="preserve"> PAGEREF _Toc31549 \h </w:instrText>
        </w:r>
        <w:r>
          <w:fldChar w:fldCharType="separate"/>
        </w:r>
        <w:r>
          <w:t>44</w:t>
        </w:r>
        <w:r>
          <w:fldChar w:fldCharType="end"/>
        </w:r>
      </w:hyperlink>
    </w:p>
    <w:p>
      <w:pPr>
        <w:pStyle w:val="TOC2"/>
        <w:tabs>
          <w:tab w:val="right" w:leader="dot" w:pos="8306"/>
        </w:tabs>
      </w:pPr>
      <w:hyperlink w:anchor="_Toc30776" w:history="1">
        <w:r>
          <w:rPr>
            <w:rFonts w:ascii="仿宋" w:eastAsia="仿宋" w:hAnsi="仿宋" w:cs="仿宋" w:hint="eastAsia"/>
            <w:lang w:eastAsia="zh-CN"/>
          </w:rPr>
          <w:t>(三)、自然灾害防范措施</w:t>
        </w:r>
        <w:r>
          <w:tab/>
        </w:r>
        <w:r>
          <w:fldChar w:fldCharType="begin"/>
        </w:r>
        <w:r>
          <w:instrText xml:space="preserve"> PAGEREF _Toc30776 \h </w:instrText>
        </w:r>
        <w:r>
          <w:fldChar w:fldCharType="separate"/>
        </w:r>
        <w:r>
          <w:t>45</w:t>
        </w:r>
        <w:r>
          <w:fldChar w:fldCharType="end"/>
        </w:r>
      </w:hyperlink>
    </w:p>
    <w:p>
      <w:pPr>
        <w:pStyle w:val="TOC2"/>
        <w:tabs>
          <w:tab w:val="right" w:leader="dot" w:pos="8306"/>
        </w:tabs>
      </w:pPr>
      <w:hyperlink w:anchor="_Toc10341" w:history="1">
        <w:r>
          <w:rPr>
            <w:rFonts w:ascii="仿宋" w:eastAsia="仿宋" w:hAnsi="仿宋" w:cs="仿宋" w:hint="eastAsia"/>
            <w:lang w:eastAsia="zh-CN"/>
          </w:rPr>
          <w:t>(四)、安全色及安全标志使用要求</w:t>
        </w:r>
        <w:r>
          <w:tab/>
        </w:r>
        <w:r>
          <w:fldChar w:fldCharType="begin"/>
        </w:r>
        <w:r>
          <w:instrText xml:space="preserve"> PAGEREF _Toc10341 \h </w:instrText>
        </w:r>
        <w:r>
          <w:fldChar w:fldCharType="separate"/>
        </w:r>
        <w:r>
          <w:t>46</w:t>
        </w:r>
        <w:r>
          <w:fldChar w:fldCharType="end"/>
        </w:r>
      </w:hyperlink>
    </w:p>
    <w:p>
      <w:pPr>
        <w:pStyle w:val="TOC2"/>
        <w:tabs>
          <w:tab w:val="right" w:leader="dot" w:pos="8306"/>
        </w:tabs>
      </w:pPr>
      <w:hyperlink w:anchor="_Toc3443" w:history="1">
        <w:r>
          <w:rPr>
            <w:rFonts w:ascii="仿宋" w:eastAsia="仿宋" w:hAnsi="仿宋" w:cs="仿宋" w:hint="eastAsia"/>
            <w:lang w:eastAsia="zh-CN"/>
          </w:rPr>
          <w:t>(五)、防尘防毒措施</w:t>
        </w:r>
        <w:r>
          <w:tab/>
        </w:r>
        <w:r>
          <w:fldChar w:fldCharType="begin"/>
        </w:r>
        <w:r>
          <w:instrText xml:space="preserve"> PAGEREF _Toc3443 \h </w:instrText>
        </w:r>
        <w:r>
          <w:fldChar w:fldCharType="separate"/>
        </w:r>
        <w:r>
          <w:t>47</w:t>
        </w:r>
        <w:r>
          <w:fldChar w:fldCharType="end"/>
        </w:r>
      </w:hyperlink>
    </w:p>
    <w:p>
      <w:pPr>
        <w:pStyle w:val="TOC2"/>
        <w:tabs>
          <w:tab w:val="right" w:leader="dot" w:pos="8306"/>
        </w:tabs>
      </w:pPr>
      <w:hyperlink w:anchor="_Toc31928" w:history="1">
        <w:r>
          <w:rPr>
            <w:rFonts w:ascii="仿宋" w:eastAsia="仿宋" w:hAnsi="仿宋" w:cs="仿宋" w:hint="eastAsia"/>
            <w:lang w:eastAsia="zh-CN"/>
          </w:rPr>
          <w:t>(六)、防静电、触电防护及防雷措施</w:t>
        </w:r>
        <w:r>
          <w:tab/>
        </w:r>
        <w:r>
          <w:fldChar w:fldCharType="begin"/>
        </w:r>
        <w:r>
          <w:instrText xml:space="preserve"> PAGEREF _Toc31928 \h </w:instrText>
        </w:r>
        <w:r>
          <w:fldChar w:fldCharType="separate"/>
        </w:r>
        <w:r>
          <w:t>48</w:t>
        </w:r>
        <w:r>
          <w:fldChar w:fldCharType="end"/>
        </w:r>
      </w:hyperlink>
    </w:p>
    <w:p>
      <w:pPr>
        <w:pStyle w:val="TOC2"/>
        <w:tabs>
          <w:tab w:val="right" w:leader="dot" w:pos="8306"/>
        </w:tabs>
      </w:pPr>
      <w:hyperlink w:anchor="_Toc5648" w:history="1">
        <w:r>
          <w:rPr>
            <w:rFonts w:ascii="仿宋" w:eastAsia="仿宋" w:hAnsi="仿宋" w:cs="仿宋" w:hint="eastAsia"/>
            <w:lang w:eastAsia="zh-CN"/>
          </w:rPr>
          <w:t>(七)、机械设备安全保障措施</w:t>
        </w:r>
        <w:r>
          <w:tab/>
        </w:r>
        <w:r>
          <w:fldChar w:fldCharType="begin"/>
        </w:r>
        <w:r>
          <w:instrText xml:space="preserve"> PAGEREF _Toc5648 \h </w:instrText>
        </w:r>
        <w:r>
          <w:fldChar w:fldCharType="separate"/>
        </w:r>
        <w:r>
          <w:t>49</w:t>
        </w:r>
        <w:r>
          <w:fldChar w:fldCharType="end"/>
        </w:r>
      </w:hyperlink>
    </w:p>
    <w:p>
      <w:pPr>
        <w:pStyle w:val="TOC1"/>
        <w:tabs>
          <w:tab w:val="right" w:leader="dot" w:pos="8306"/>
        </w:tabs>
      </w:pPr>
      <w:hyperlink w:anchor="_Toc3397" w:history="1">
        <w:r>
          <w:rPr>
            <w:rFonts w:ascii="仿宋" w:eastAsia="仿宋" w:hAnsi="仿宋" w:cs="仿宋" w:hint="eastAsia"/>
            <w:lang w:eastAsia="zh-CN"/>
          </w:rPr>
          <w:t>十三、风险识别与分类</w:t>
        </w:r>
        <w:r>
          <w:tab/>
        </w:r>
        <w:r>
          <w:fldChar w:fldCharType="begin"/>
        </w:r>
        <w:r>
          <w:instrText xml:space="preserve"> PAGEREF _Toc3397 \h </w:instrText>
        </w:r>
        <w:r>
          <w:fldChar w:fldCharType="separate"/>
        </w:r>
        <w:r>
          <w:t>51</w:t>
        </w:r>
        <w:r>
          <w:fldChar w:fldCharType="end"/>
        </w:r>
      </w:hyperlink>
    </w:p>
    <w:p>
      <w:pPr>
        <w:pStyle w:val="TOC2"/>
        <w:tabs>
          <w:tab w:val="right" w:leader="dot" w:pos="8306"/>
        </w:tabs>
      </w:pPr>
      <w:hyperlink w:anchor="_Toc13279" w:history="1">
        <w:r>
          <w:rPr>
            <w:rFonts w:ascii="仿宋" w:eastAsia="仿宋" w:hAnsi="仿宋" w:cs="仿宋" w:hint="eastAsia"/>
            <w:lang w:eastAsia="zh-CN"/>
          </w:rPr>
          <w:t>(一)、风险识别</w:t>
        </w:r>
        <w:r>
          <w:tab/>
        </w:r>
        <w:r>
          <w:fldChar w:fldCharType="begin"/>
        </w:r>
        <w:r>
          <w:instrText xml:space="preserve"> PAGEREF _Toc13279 \h </w:instrText>
        </w:r>
        <w:r>
          <w:fldChar w:fldCharType="separate"/>
        </w:r>
        <w:r>
          <w:t>51</w:t>
        </w:r>
        <w:r>
          <w:fldChar w:fldCharType="end"/>
        </w:r>
      </w:hyperlink>
    </w:p>
    <w:p>
      <w:pPr>
        <w:pStyle w:val="TOC2"/>
        <w:tabs>
          <w:tab w:val="right" w:leader="dot" w:pos="8306"/>
        </w:tabs>
      </w:pPr>
      <w:hyperlink w:anchor="_Toc22932" w:history="1">
        <w:r>
          <w:rPr>
            <w:rFonts w:ascii="仿宋" w:eastAsia="仿宋" w:hAnsi="仿宋" w:cs="仿宋" w:hint="eastAsia"/>
            <w:lang w:eastAsia="zh-CN"/>
          </w:rPr>
          <w:t>(二)、风险分类</w:t>
        </w:r>
        <w:r>
          <w:tab/>
        </w:r>
        <w:r>
          <w:fldChar w:fldCharType="begin"/>
        </w:r>
        <w:r>
          <w:instrText xml:space="preserve"> PAGEREF _Toc22932 \h </w:instrText>
        </w:r>
        <w:r>
          <w:fldChar w:fldCharType="separate"/>
        </w:r>
        <w:r>
          <w:t>52</w:t>
        </w:r>
        <w:r>
          <w:fldChar w:fldCharType="end"/>
        </w:r>
      </w:hyperlink>
    </w:p>
    <w:p>
      <w:pPr>
        <w:pStyle w:val="TOC1"/>
        <w:tabs>
          <w:tab w:val="right" w:leader="dot" w:pos="8306"/>
        </w:tabs>
      </w:pPr>
      <w:hyperlink w:anchor="_Toc8541" w:history="1">
        <w:r>
          <w:rPr>
            <w:rFonts w:ascii="仿宋" w:eastAsia="仿宋" w:hAnsi="仿宋" w:cs="仿宋" w:hint="eastAsia"/>
            <w:lang w:eastAsia="zh-CN"/>
          </w:rPr>
          <w:t>十四、护肤乳液项目工程方案分析</w:t>
        </w:r>
        <w:r>
          <w:tab/>
        </w:r>
        <w:r>
          <w:fldChar w:fldCharType="begin"/>
        </w:r>
        <w:r>
          <w:instrText xml:space="preserve"> PAGEREF _Toc8541 \h </w:instrText>
        </w:r>
        <w:r>
          <w:fldChar w:fldCharType="separate"/>
        </w:r>
        <w:r>
          <w:t>54</w:t>
        </w:r>
        <w:r>
          <w:fldChar w:fldCharType="end"/>
        </w:r>
      </w:hyperlink>
    </w:p>
    <w:p>
      <w:pPr>
        <w:pStyle w:val="TOC2"/>
        <w:tabs>
          <w:tab w:val="right" w:leader="dot" w:pos="8306"/>
        </w:tabs>
      </w:pPr>
      <w:hyperlink w:anchor="_Toc20216" w:history="1">
        <w:r>
          <w:rPr>
            <w:rFonts w:ascii="仿宋" w:eastAsia="仿宋" w:hAnsi="仿宋" w:cs="仿宋" w:hint="eastAsia"/>
            <w:lang w:eastAsia="zh-CN"/>
          </w:rPr>
          <w:t>(一)、建筑工程设计原则</w:t>
        </w:r>
        <w:r>
          <w:tab/>
        </w:r>
        <w:r>
          <w:fldChar w:fldCharType="begin"/>
        </w:r>
        <w:r>
          <w:instrText xml:space="preserve"> PAGEREF _Toc20216 \h </w:instrText>
        </w:r>
        <w:r>
          <w:fldChar w:fldCharType="separate"/>
        </w:r>
        <w:r>
          <w:t>54</w:t>
        </w:r>
        <w:r>
          <w:fldChar w:fldCharType="end"/>
        </w:r>
      </w:hyperlink>
    </w:p>
    <w:p>
      <w:pPr>
        <w:pStyle w:val="TOC2"/>
        <w:tabs>
          <w:tab w:val="right" w:leader="dot" w:pos="8306"/>
        </w:tabs>
      </w:pPr>
      <w:hyperlink w:anchor="_Toc26673" w:history="1">
        <w:r>
          <w:rPr>
            <w:rFonts w:ascii="仿宋" w:eastAsia="仿宋" w:hAnsi="仿宋" w:cs="仿宋" w:hint="eastAsia"/>
            <w:lang w:eastAsia="zh-CN"/>
          </w:rPr>
          <w:t>(二)、土建工程建设指标</w:t>
        </w:r>
        <w:r>
          <w:tab/>
        </w:r>
        <w:r>
          <w:fldChar w:fldCharType="begin"/>
        </w:r>
        <w:r>
          <w:instrText xml:space="preserve"> PAGEREF _Toc26673 \h </w:instrText>
        </w:r>
        <w:r>
          <w:fldChar w:fldCharType="separate"/>
        </w:r>
        <w:r>
          <w:t>57</w:t>
        </w:r>
        <w:r>
          <w:fldChar w:fldCharType="end"/>
        </w:r>
      </w:hyperlink>
    </w:p>
    <w:p>
      <w:pPr>
        <w:pStyle w:val="TOC1"/>
        <w:tabs>
          <w:tab w:val="right" w:leader="dot" w:pos="8306"/>
        </w:tabs>
      </w:pPr>
      <w:hyperlink w:anchor="_Toc25498" w:history="1">
        <w:r>
          <w:rPr>
            <w:rFonts w:ascii="仿宋" w:eastAsia="仿宋" w:hAnsi="仿宋" w:cs="仿宋" w:hint="eastAsia"/>
            <w:lang w:eastAsia="zh-CN"/>
          </w:rPr>
          <w:t>十五、护肤乳液项目实施保障措施</w:t>
        </w:r>
        <w:r>
          <w:tab/>
        </w:r>
        <w:r>
          <w:fldChar w:fldCharType="begin"/>
        </w:r>
        <w:r>
          <w:instrText xml:space="preserve"> PAGEREF _Toc25498 \h </w:instrText>
        </w:r>
        <w:r>
          <w:fldChar w:fldCharType="separate"/>
        </w:r>
        <w:r>
          <w:t>59</w:t>
        </w:r>
        <w:r>
          <w:fldChar w:fldCharType="end"/>
        </w:r>
      </w:hyperlink>
    </w:p>
    <w:p>
      <w:pPr>
        <w:pStyle w:val="TOC2"/>
        <w:tabs>
          <w:tab w:val="right" w:leader="dot" w:pos="8306"/>
        </w:tabs>
      </w:pPr>
      <w:hyperlink w:anchor="_Toc21651" w:history="1">
        <w:r>
          <w:rPr>
            <w:rFonts w:ascii="仿宋" w:eastAsia="仿宋" w:hAnsi="仿宋" w:cs="仿宋" w:hint="eastAsia"/>
            <w:lang w:eastAsia="zh-CN"/>
          </w:rPr>
          <w:t>(一)、护肤乳液项目实施保障机制</w:t>
        </w:r>
        <w:r>
          <w:tab/>
        </w:r>
        <w:r>
          <w:fldChar w:fldCharType="begin"/>
        </w:r>
        <w:r>
          <w:instrText xml:space="preserve"> PAGEREF _Toc21651 \h </w:instrText>
        </w:r>
        <w:r>
          <w:fldChar w:fldCharType="separate"/>
        </w:r>
        <w:r>
          <w:t>59</w:t>
        </w:r>
        <w:r>
          <w:fldChar w:fldCharType="end"/>
        </w:r>
      </w:hyperlink>
    </w:p>
    <w:p>
      <w:pPr>
        <w:pStyle w:val="TOC2"/>
        <w:tabs>
          <w:tab w:val="right" w:leader="dot" w:pos="8306"/>
        </w:tabs>
      </w:pPr>
      <w:hyperlink w:anchor="_Toc28342" w:history="1">
        <w:r>
          <w:rPr>
            <w:rFonts w:ascii="仿宋" w:eastAsia="仿宋" w:hAnsi="仿宋" w:cs="仿宋" w:hint="eastAsia"/>
            <w:lang w:eastAsia="zh-CN"/>
          </w:rPr>
          <w:t>(二)、护肤乳液项目法律合规要求</w:t>
        </w:r>
        <w:r>
          <w:tab/>
        </w:r>
        <w:r>
          <w:fldChar w:fldCharType="begin"/>
        </w:r>
        <w:r>
          <w:instrText xml:space="preserve"> PAGEREF _Toc28342 \h </w:instrText>
        </w:r>
        <w:r>
          <w:fldChar w:fldCharType="separate"/>
        </w:r>
        <w:r>
          <w:t>62</w:t>
        </w:r>
        <w:r>
          <w:fldChar w:fldCharType="end"/>
        </w:r>
      </w:hyperlink>
    </w:p>
    <w:p>
      <w:pPr>
        <w:pStyle w:val="TOC2"/>
        <w:tabs>
          <w:tab w:val="right" w:leader="dot" w:pos="8306"/>
        </w:tabs>
      </w:pPr>
      <w:hyperlink w:anchor="_Toc21779" w:history="1">
        <w:r>
          <w:rPr>
            <w:rFonts w:ascii="仿宋" w:eastAsia="仿宋" w:hAnsi="仿宋" w:cs="仿宋" w:hint="eastAsia"/>
            <w:lang w:eastAsia="zh-CN"/>
          </w:rPr>
          <w:t>(三)、护肤乳液项目合同管理与法律事务</w:t>
        </w:r>
        <w:r>
          <w:tab/>
        </w:r>
        <w:r>
          <w:fldChar w:fldCharType="begin"/>
        </w:r>
        <w:r>
          <w:instrText xml:space="preserve"> PAGEREF _Toc21779 \h </w:instrText>
        </w:r>
        <w:r>
          <w:fldChar w:fldCharType="separate"/>
        </w:r>
        <w:r>
          <w:t>66</w:t>
        </w:r>
        <w:r>
          <w:fldChar w:fldCharType="end"/>
        </w:r>
      </w:hyperlink>
    </w:p>
    <w:p>
      <w:pPr>
        <w:pStyle w:val="TOC2"/>
        <w:tabs>
          <w:tab w:val="right" w:leader="dot" w:pos="8306"/>
        </w:tabs>
      </w:pPr>
      <w:hyperlink w:anchor="_Toc20446" w:history="1">
        <w:r>
          <w:rPr>
            <w:rFonts w:ascii="仿宋" w:eastAsia="仿宋" w:hAnsi="仿宋" w:cs="仿宋" w:hint="eastAsia"/>
            <w:lang w:eastAsia="zh-CN"/>
          </w:rPr>
          <w:t>(四)、护肤乳液项目知识产权保护策略</w:t>
        </w:r>
        <w:r>
          <w:tab/>
        </w:r>
        <w:r>
          <w:fldChar w:fldCharType="begin"/>
        </w:r>
        <w:r>
          <w:instrText xml:space="preserve"> PAGEREF _Toc20446 \h </w:instrText>
        </w:r>
        <w:r>
          <w:fldChar w:fldCharType="separate"/>
        </w:r>
        <w:r>
          <w:t>73</w:t>
        </w:r>
        <w:r>
          <w:fldChar w:fldCharType="end"/>
        </w:r>
      </w:hyperlink>
    </w:p>
    <w:p>
      <w:pPr>
        <w:pStyle w:val="TOC1"/>
        <w:tabs>
          <w:tab w:val="right" w:leader="dot" w:pos="8306"/>
        </w:tabs>
      </w:pPr>
      <w:hyperlink w:anchor="_Toc12620" w:history="1">
        <w:r>
          <w:rPr>
            <w:rFonts w:ascii="仿宋" w:eastAsia="仿宋" w:hAnsi="仿宋" w:cs="仿宋" w:hint="eastAsia"/>
            <w:lang w:eastAsia="zh-CN"/>
          </w:rPr>
          <w:t>十六、供应链管理</w:t>
        </w:r>
        <w:r>
          <w:tab/>
        </w:r>
        <w:r>
          <w:fldChar w:fldCharType="begin"/>
        </w:r>
        <w:r>
          <w:instrText xml:space="preserve"> PAGEREF _Toc12620 \h </w:instrText>
        </w:r>
        <w:r>
          <w:fldChar w:fldCharType="separate"/>
        </w:r>
        <w:r>
          <w:t>75</w:t>
        </w:r>
        <w:r>
          <w:fldChar w:fldCharType="end"/>
        </w:r>
      </w:hyperlink>
    </w:p>
    <w:p>
      <w:pPr>
        <w:pStyle w:val="TOC2"/>
        <w:tabs>
          <w:tab w:val="right" w:leader="dot" w:pos="8306"/>
        </w:tabs>
      </w:pPr>
      <w:hyperlink w:anchor="_Toc17729" w:history="1">
        <w:r>
          <w:rPr>
            <w:rFonts w:ascii="仿宋" w:eastAsia="仿宋" w:hAnsi="仿宋" w:cs="仿宋" w:hint="eastAsia"/>
            <w:lang w:eastAsia="zh-CN"/>
          </w:rPr>
          <w:t>(一)、供应链战略规划</w:t>
        </w:r>
        <w:r>
          <w:tab/>
        </w:r>
        <w:r>
          <w:fldChar w:fldCharType="begin"/>
        </w:r>
        <w:r>
          <w:instrText xml:space="preserve"> PAGEREF _Toc17729 \h </w:instrText>
        </w:r>
        <w:r>
          <w:fldChar w:fldCharType="separate"/>
        </w:r>
        <w:r>
          <w:t>75</w:t>
        </w:r>
        <w:r>
          <w:fldChar w:fldCharType="end"/>
        </w:r>
      </w:hyperlink>
    </w:p>
    <w:p>
      <w:pPr>
        <w:pStyle w:val="TOC2"/>
        <w:tabs>
          <w:tab w:val="right" w:leader="dot" w:pos="8306"/>
        </w:tabs>
      </w:pPr>
      <w:hyperlink w:anchor="_Toc6032" w:history="1">
        <w:r>
          <w:rPr>
            <w:rFonts w:ascii="仿宋" w:eastAsia="仿宋" w:hAnsi="仿宋" w:cs="仿宋" w:hint="eastAsia"/>
            <w:lang w:eastAsia="zh-CN"/>
          </w:rPr>
          <w:t>(二)、供应商选择与合作</w:t>
        </w:r>
        <w:r>
          <w:tab/>
        </w:r>
        <w:r>
          <w:fldChar w:fldCharType="begin"/>
        </w:r>
        <w:r>
          <w:instrText xml:space="preserve"> PAGEREF _Toc6032 \h </w:instrText>
        </w:r>
        <w:r>
          <w:fldChar w:fldCharType="separate"/>
        </w:r>
        <w:r>
          <w:t>77</w:t>
        </w:r>
        <w:r>
          <w:fldChar w:fldCharType="end"/>
        </w:r>
      </w:hyperlink>
    </w:p>
    <w:p>
      <w:pPr>
        <w:pStyle w:val="TOC2"/>
        <w:tabs>
          <w:tab w:val="right" w:leader="dot" w:pos="8306"/>
        </w:tabs>
      </w:pPr>
      <w:hyperlink w:anchor="_Toc4428" w:history="1">
        <w:r>
          <w:rPr>
            <w:rFonts w:ascii="仿宋" w:eastAsia="仿宋" w:hAnsi="仿宋" w:cs="仿宋" w:hint="eastAsia"/>
            <w:lang w:eastAsia="zh-CN"/>
          </w:rPr>
          <w:t>(三)、物流与库存管理</w:t>
        </w:r>
        <w:r>
          <w:tab/>
        </w:r>
        <w:r>
          <w:fldChar w:fldCharType="begin"/>
        </w:r>
        <w:r>
          <w:instrText xml:space="preserve"> PAGEREF _Toc4428 \h </w:instrText>
        </w:r>
        <w:r>
          <w:fldChar w:fldCharType="separate"/>
        </w:r>
        <w:r>
          <w:t>78</w:t>
        </w:r>
        <w:r>
          <w:fldChar w:fldCharType="end"/>
        </w:r>
      </w:hyperlink>
    </w:p>
    <w:p>
      <w:pPr>
        <w:pStyle w:val="TOC1"/>
        <w:tabs>
          <w:tab w:val="right" w:leader="dot" w:pos="8306"/>
        </w:tabs>
      </w:pPr>
      <w:hyperlink w:anchor="_Toc16526" w:history="1">
        <w:r>
          <w:rPr>
            <w:rFonts w:ascii="仿宋" w:eastAsia="仿宋" w:hAnsi="仿宋" w:cs="仿宋" w:hint="eastAsia"/>
            <w:lang w:eastAsia="zh-CN"/>
          </w:rPr>
          <w:t>十七、利益相关者分析与沟通计划</w:t>
        </w:r>
        <w:r>
          <w:tab/>
        </w:r>
        <w:r>
          <w:fldChar w:fldCharType="begin"/>
        </w:r>
        <w:r>
          <w:instrText xml:space="preserve"> PAGEREF _Toc16526 \h </w:instrText>
        </w:r>
        <w:r>
          <w:fldChar w:fldCharType="separate"/>
        </w:r>
        <w:r>
          <w:t>79</w:t>
        </w:r>
        <w:r>
          <w:fldChar w:fldCharType="end"/>
        </w:r>
      </w:hyperlink>
    </w:p>
    <w:p>
      <w:pPr>
        <w:pStyle w:val="TOC2"/>
        <w:tabs>
          <w:tab w:val="right" w:leader="dot" w:pos="8306"/>
        </w:tabs>
      </w:pPr>
      <w:hyperlink w:anchor="_Toc21016" w:history="1">
        <w:r>
          <w:rPr>
            <w:rFonts w:ascii="仿宋" w:eastAsia="仿宋" w:hAnsi="仿宋" w:cs="仿宋" w:hint="eastAsia"/>
            <w:lang w:eastAsia="zh-CN"/>
          </w:rPr>
          <w:t>(一)、利益相关者分析</w:t>
        </w:r>
        <w:r>
          <w:tab/>
        </w:r>
        <w:r>
          <w:fldChar w:fldCharType="begin"/>
        </w:r>
        <w:r>
          <w:instrText xml:space="preserve"> PAGEREF _Toc21016 \h </w:instrText>
        </w:r>
        <w:r>
          <w:fldChar w:fldCharType="separate"/>
        </w:r>
        <w:r>
          <w:t>79</w:t>
        </w:r>
        <w:r>
          <w:fldChar w:fldCharType="end"/>
        </w:r>
      </w:hyperlink>
    </w:p>
    <w:p>
      <w:pPr>
        <w:pStyle w:val="TOC2"/>
        <w:tabs>
          <w:tab w:val="right" w:leader="dot" w:pos="8306"/>
        </w:tabs>
      </w:pPr>
      <w:hyperlink w:anchor="_Toc8569" w:history="1">
        <w:r>
          <w:rPr>
            <w:rFonts w:ascii="仿宋" w:eastAsia="仿宋" w:hAnsi="仿宋" w:cs="仿宋" w:hint="eastAsia"/>
            <w:lang w:eastAsia="zh-CN"/>
          </w:rPr>
          <w:t>(二)、沟通计划</w:t>
        </w:r>
        <w:r>
          <w:tab/>
        </w:r>
        <w:r>
          <w:fldChar w:fldCharType="begin"/>
        </w:r>
        <w:r>
          <w:instrText xml:space="preserve"> PAGEREF _Toc8569 \h </w:instrText>
        </w:r>
        <w:r>
          <w:fldChar w:fldCharType="separate"/>
        </w:r>
        <w:r>
          <w:t>80</w:t>
        </w:r>
        <w:r>
          <w:fldChar w:fldCharType="end"/>
        </w:r>
      </w:hyperlink>
    </w:p>
    <w:p>
      <w:pPr>
        <w:pStyle w:val="TOC1"/>
        <w:tabs>
          <w:tab w:val="right" w:leader="dot" w:pos="8306"/>
        </w:tabs>
      </w:pPr>
      <w:hyperlink w:anchor="_Toc16772" w:history="1">
        <w:r>
          <w:rPr>
            <w:rFonts w:ascii="仿宋" w:eastAsia="仿宋" w:hAnsi="仿宋" w:cs="仿宋" w:hint="eastAsia"/>
            <w:lang w:eastAsia="zh-CN"/>
          </w:rPr>
          <w:t>十八、营销与推广策略</w:t>
        </w:r>
        <w:r>
          <w:tab/>
        </w:r>
        <w:r>
          <w:fldChar w:fldCharType="begin"/>
        </w:r>
        <w:r>
          <w:instrText xml:space="preserve"> PAGEREF _Toc16772 \h </w:instrText>
        </w:r>
        <w:r>
          <w:fldChar w:fldCharType="separate"/>
        </w:r>
        <w:r>
          <w:t>82</w:t>
        </w:r>
        <w:r>
          <w:fldChar w:fldCharType="end"/>
        </w:r>
      </w:hyperlink>
    </w:p>
    <w:p>
      <w:pPr>
        <w:pStyle w:val="TOC2"/>
        <w:tabs>
          <w:tab w:val="right" w:leader="dot" w:pos="8306"/>
        </w:tabs>
      </w:pPr>
      <w:hyperlink w:anchor="_Toc10316" w:history="1">
        <w:r>
          <w:rPr>
            <w:rFonts w:ascii="仿宋" w:eastAsia="仿宋" w:hAnsi="仿宋" w:cs="仿宋" w:hint="eastAsia"/>
            <w:lang w:eastAsia="zh-CN"/>
          </w:rPr>
          <w:t>(一)、产品/服务定位与特点</w:t>
        </w:r>
        <w:r>
          <w:tab/>
        </w:r>
        <w:r>
          <w:fldChar w:fldCharType="begin"/>
        </w:r>
        <w:r>
          <w:instrText xml:space="preserve"> PAGEREF _Toc10316 \h </w:instrText>
        </w:r>
        <w:r>
          <w:fldChar w:fldCharType="separate"/>
        </w:r>
        <w:r>
          <w:t>82</w:t>
        </w:r>
        <w:r>
          <w:fldChar w:fldCharType="end"/>
        </w:r>
      </w:hyperlink>
    </w:p>
    <w:p>
      <w:pPr>
        <w:pStyle w:val="TOC2"/>
        <w:tabs>
          <w:tab w:val="right" w:leader="dot" w:pos="8306"/>
        </w:tabs>
      </w:pPr>
      <w:hyperlink w:anchor="_Toc2798" w:history="1">
        <w:r>
          <w:rPr>
            <w:rFonts w:ascii="仿宋" w:eastAsia="仿宋" w:hAnsi="仿宋" w:cs="仿宋" w:hint="eastAsia"/>
            <w:lang w:eastAsia="zh-CN"/>
          </w:rPr>
          <w:t>(二)、市场定位与竞争分析</w:t>
        </w:r>
        <w:r>
          <w:tab/>
        </w:r>
        <w:r>
          <w:fldChar w:fldCharType="begin"/>
        </w:r>
        <w:r>
          <w:instrText xml:space="preserve"> PAGEREF _Toc2798 \h </w:instrText>
        </w:r>
        <w:r>
          <w:fldChar w:fldCharType="separate"/>
        </w:r>
        <w:r>
          <w:t>83</w:t>
        </w:r>
        <w:r>
          <w:fldChar w:fldCharType="end"/>
        </w:r>
      </w:hyperlink>
    </w:p>
    <w:p>
      <w:pPr>
        <w:pStyle w:val="TOC2"/>
        <w:tabs>
          <w:tab w:val="right" w:leader="dot" w:pos="8306"/>
        </w:tabs>
      </w:pPr>
      <w:hyperlink w:anchor="_Toc6920" w:history="1">
        <w:r>
          <w:rPr>
            <w:rFonts w:ascii="仿宋" w:eastAsia="仿宋" w:hAnsi="仿宋" w:cs="仿宋" w:hint="eastAsia"/>
            <w:lang w:eastAsia="zh-CN"/>
          </w:rPr>
          <w:t>(三)、营销渠道与策略</w:t>
        </w:r>
        <w:r>
          <w:tab/>
        </w:r>
        <w:r>
          <w:fldChar w:fldCharType="begin"/>
        </w:r>
        <w:r>
          <w:instrText xml:space="preserve"> PAGEREF _Toc6920 \h </w:instrText>
        </w:r>
        <w:r>
          <w:fldChar w:fldCharType="separate"/>
        </w:r>
        <w:r>
          <w:t>84</w:t>
        </w:r>
        <w:r>
          <w:fldChar w:fldCharType="end"/>
        </w:r>
      </w:hyperlink>
    </w:p>
    <w:p>
      <w:pPr>
        <w:pStyle w:val="TOC2"/>
        <w:tabs>
          <w:tab w:val="right" w:leader="dot" w:pos="8306"/>
        </w:tabs>
      </w:pPr>
      <w:hyperlink w:anchor="_Toc3048" w:history="1">
        <w:r>
          <w:rPr>
            <w:rFonts w:ascii="仿宋" w:eastAsia="仿宋" w:hAnsi="仿宋" w:cs="仿宋" w:hint="eastAsia"/>
            <w:lang w:eastAsia="zh-CN"/>
          </w:rPr>
          <w:t>(四)、推广与宣传活动</w:t>
        </w:r>
        <w:r>
          <w:tab/>
        </w:r>
        <w:r>
          <w:fldChar w:fldCharType="begin"/>
        </w:r>
        <w:r>
          <w:instrText xml:space="preserve"> PAGEREF _Toc3048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017"/>
      <w:r>
        <w:rPr>
          <w:rFonts w:ascii="仿宋" w:eastAsia="仿宋" w:hAnsi="仿宋" w:cs="仿宋" w:hint="eastAsia"/>
          <w:sz w:val="28"/>
          <w:lang w:eastAsia="zh-CN"/>
        </w:rPr>
        <w:t>一、护肤乳液项目可持续发展</w:t>
      </w:r>
      <w:bookmarkEnd w:id="2"/>
    </w:p>
    <w:p>
      <w:pPr>
        <w:pStyle w:val="Heading2"/>
        <w:rPr>
          <w:rFonts w:ascii="仿宋" w:eastAsia="仿宋" w:hAnsi="仿宋" w:cs="仿宋" w:hint="eastAsia"/>
          <w:lang w:eastAsia="zh-CN"/>
        </w:rPr>
      </w:pPr>
      <w:bookmarkStart w:id="3" w:name="_Toc1193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肤乳液项目中，护肤乳液项目团队着眼于未来，明确了可持续发展的战略方向。制定的具体可持续发展目标包括降低资源使用、采用环保技术、最大化社会效益等。这一步骤不仅有助于护肤乳液项目在环保和社会责任方面达到最高标准，也为未来提供了明确的指引，确保护肤乳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可持续实践的融入护肤乳液项目管理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护肤乳液项目管理周期。从护肤乳液项目规划开始，护肤乳液项目团队就考虑了环境和社会的因素。在执行阶段，护肤乳液项目团队积极推动绿色技术的应用，优化资源利用。此外，关注员工的社会责任，通过培训和沟通活动提高员工对可持续发展的认知，使他们能够在日常工作中践行可持续实践。这些举措不仅为护肤乳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3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扎根于护肤乳液项目的可持续发展理念，我们深信环保与社会责任是护肤乳液项目成功的关键支柱。在护肤乳液项目的每一步，我们都致力于通过创新和实践，履行对环境和社会的坚定责任。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乳液项目团队通过引入先进的环保技术、建立高效的废物处理系统以及推动能源节约措施，积极履行环保责任。定期的环保监测和评估确保护肤乳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乳液项目不仅致力于自身可持续发展，还注重对社会的回馈。通过支持社区护肤乳液项目、参与慈善事业、提供培训机会等方式，护肤乳液项目积极履行社会责任。与当地社区建立积极互动，关注员工的工作与生活平衡，以及员工的身心健康，是护肤乳液项目在社会责任层面的关键举措。这样的实践不仅增强了护肤乳液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27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0674"/>
      <w:r>
        <w:rPr>
          <w:rFonts w:ascii="仿宋" w:eastAsia="仿宋" w:hAnsi="仿宋" w:cs="仿宋" w:hint="eastAsia"/>
          <w:lang w:eastAsia="zh-CN"/>
        </w:rPr>
        <w:t>(一)、护肤乳液行业分析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护肤乳液行业一直以来都是市场的关注焦点。行业内的发展趋势、竞争态势以及潜在机会都对护肤乳液项目的推进产生深远的影响。通过深入研究行业的整体概貌，我们将更好地理解行业的核心特征，为护肤乳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肤乳液行业，技术一直是推动创新和发展的关键因素。我们将对当前技术趋势进行详尽分析，包括但不限于人工智能、大数据应用、先进制造技术等。这有助于护肤乳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护肤乳液项目成功的基础。我们将对主要竞争对手进行深入研究，包括其市场份额、产品特点、市场定位等。通过全面了解竞争对手的优势和劣势，护肤乳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06"/>
      <w:r>
        <w:rPr>
          <w:rFonts w:ascii="仿宋" w:eastAsia="仿宋" w:hAnsi="仿宋" w:cs="仿宋" w:hint="eastAsia"/>
          <w:sz w:val="28"/>
          <w:lang w:eastAsia="zh-CN"/>
        </w:rPr>
        <w:t>(二)、护肤乳液市场分析预测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通过对市场规模的深入调研，我们将预测护肤乳液市场未来的增长趋势。这包括市场的整体规模、各细分领域的发展趋势等。护肤乳液项目可以根据市场的扩张速度和潜在机会，制定更符合市场需求的发展策略。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护肤乳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护肤乳液项目实施过程中需要充分考虑的因素。我们将对市场风险进行全面评估，包括但不限于政策法规风险、市场竞争风险、技术变革风险等。通过对潜在风险的深入分析，护肤乳液项目可以制定相应的风险缓解策略，降低不确定性对护肤乳液项目的影响。</w:t>
      </w:r>
    </w:p>
    <w:p>
      <w:pPr>
        <w:pStyle w:val="Heading1"/>
        <w:ind w:firstLine="560" w:firstLineChars="200"/>
        <w:rPr>
          <w:rFonts w:ascii="仿宋" w:eastAsia="仿宋" w:hAnsi="仿宋" w:cs="仿宋" w:hint="eastAsia"/>
          <w:sz w:val="28"/>
          <w:lang w:eastAsia="zh-CN"/>
        </w:rPr>
      </w:pPr>
      <w:bookmarkStart w:id="8" w:name="_Toc3944"/>
      <w:r>
        <w:rPr>
          <w:rFonts w:ascii="仿宋" w:eastAsia="仿宋" w:hAnsi="仿宋" w:cs="仿宋" w:hint="eastAsia"/>
          <w:sz w:val="28"/>
          <w:lang w:eastAsia="zh-CN"/>
        </w:rPr>
        <w:t>三、护肤乳液项目危机管理</w:t>
      </w:r>
      <w:bookmarkEnd w:id="8"/>
    </w:p>
    <w:p>
      <w:pPr>
        <w:pStyle w:val="Heading2"/>
        <w:rPr>
          <w:rFonts w:ascii="仿宋" w:eastAsia="仿宋" w:hAnsi="仿宋" w:cs="仿宋" w:hint="eastAsia"/>
          <w:lang w:eastAsia="zh-CN"/>
        </w:rPr>
      </w:pPr>
      <w:bookmarkStart w:id="9" w:name="_Toc399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护肤乳液项目危机管理中，危机预警与识别是确保护肤乳液项目稳健运行的核心步骤。通过建立全面的监测机制，护肤乳液项目团队旨在及时发现和理解潜在的风险和危机因素，以便采取及时的预防和应对措施，确保护肤乳液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首先，通过深入的风险评估，护肤乳液项目团队全面分析了整个护肤乳液项目和各个阶段可能存在的威胁。这包括准确评估每个潜在风险的发生概率和可能影响的程度，为后续危机预警提供了有力支持。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护肤乳液项目团队着重于明确定义护肤乳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护肤乳液项目进展的持续监控，团队能够及时发现潜在问题并作出迅速反应。护肤乳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在这一阶段，团队的专业素养和反应速度将发挥至关重要的作用，以确保潜在危机能够在初期得到有效的处理，最大程度地减轻负面影响。通过危机预警与识别，护肤乳液项目得以更有序、可控地推进。</w:t>
      </w:r>
    </w:p>
    <w:p>
      <w:pPr>
        <w:pStyle w:val="Heading2"/>
        <w:ind w:firstLine="560" w:firstLineChars="200"/>
        <w:rPr>
          <w:rFonts w:ascii="仿宋" w:eastAsia="仿宋" w:hAnsi="仿宋" w:cs="仿宋" w:hint="eastAsia"/>
          <w:sz w:val="28"/>
          <w:lang w:eastAsia="zh-CN"/>
        </w:rPr>
      </w:pPr>
      <w:bookmarkStart w:id="10" w:name="_Toc1291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在危机发生时，护肤乳液项目团队立即行动，成立了应急小组。该小组的任务是迅速制定并实施紧急应对措施，以最小化潜在损失。以下是采取的主要措施：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暂停护肤乳液项目进度：为遏制危机蔓延，护肤乳液项目暂时停止进行，以便全面评估当前状况。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资源重新分配：重新评估护肤乳液项目资源的分配，确保最大限度地减小损失。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实时沟通：与关键利益相关者建立实时沟通机制，向他们传递护肤乳液项目危机的实际状况，保障护肤乳液项目核心利益。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在紧急应对的同时，护肤乳液项目团队强调了团队协作和有效沟通的重要性。以下是团队协作的关键举措：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信息共享机制：建立了信息共享平台，确保团队成员能够及时获取护肤乳液项目危机的实时信息。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领导者沟通：护肤乳液项目领导者通过定期会议和即时沟通工具，指导团队应对危机，保持团队稳定运行。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随着危机得到初步控制，护肤乳液项目团队转向制定恢复计划，以确保护肤乳液项目能够从中迅速恢复。主要恢复计划包括：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修复受损的进度计划：重新评估护肤乳液项目进度，制定修复计划，确保护肤乳液项目尽快回归正常进程。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重新调整资源分配：优化资源分配，确保护肤乳液项目在有限资源下高效运转。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风险管理机制加强：对护肤乳液项目风险进行全面评估，制定更强化的风险管理策略，以预防未来可能的危机。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374"/>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3107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护肤乳液项目的主要产品是XXXX，预计年产值为XXX万元。这一产品在市场中占据着重要的地位，其广泛的应用范围使得该护肤乳液项目的市场前景非常广阔。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护肤乳液项目的xxx产品作为重要的原材料之一，将在多个领域发挥关键作用。其在建筑、交通、能源等方面的广泛应用将为整个产业链提供强大的支持，形成产业协同效应。护肤乳液项目的年产值XXX万XXX万XXX万万元不仅反映了其在市场上的巨大潜力，更预示着它对国民经济的积极贡献。这种关联度高、涉及面广的产业关系，使得该护肤乳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187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肤乳液项目总征地面积为XXXX平方米，相当于约XX.XX亩，其中净用地面积为XXXX平方米，红线范围内相当于约XX.XX亩。这一用地规模充分考虑了护肤乳液项目的建设需求，保障了护肤乳液项目在合适的空间内得以充分发展。护肤乳液项目规划的总建筑面积为XXXX平方米，其中主体工程建设占XXXX平方米，计容建筑面积达XXXX平方米。预计建筑工程的投资将达到XXXX万元，为护肤乳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乳液项目计划购置的设备共计XXXX台（套），设备购置费用为XXXX万元。这一设备购置计划充分考虑到护肤乳液项目的生产需求和技术要求，确保了护肤乳液项目在生产运营中具备先进的技术装备和高效的生产能力。设备的合理配置将为护肤乳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护肤乳液项目计划总投资为XXXX万元，预计年实现营业收入为XXXX万元。这一产能规模的设定旨在确保护肤乳液项目能够在投资与回报之间取得平衡，实现长期可持续的发展。护肤乳液项目的总投资充分考虑到各个方面的需求，包括用地建设、设备购置等多个环节，以确保护肤乳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5650"/>
      <w:r>
        <w:rPr>
          <w:rFonts w:ascii="仿宋" w:eastAsia="仿宋" w:hAnsi="仿宋" w:cs="仿宋" w:hint="eastAsia"/>
          <w:sz w:val="28"/>
          <w:lang w:eastAsia="zh-CN"/>
        </w:rPr>
        <w:t>五、护肤乳液项目土建工程</w:t>
      </w:r>
      <w:bookmarkEnd w:id="14"/>
    </w:p>
    <w:p>
      <w:pPr>
        <w:pStyle w:val="Heading2"/>
        <w:rPr>
          <w:rFonts w:ascii="仿宋" w:eastAsia="仿宋" w:hAnsi="仿宋" w:cs="仿宋" w:hint="eastAsia"/>
          <w:lang w:eastAsia="zh-CN"/>
        </w:rPr>
      </w:pPr>
      <w:bookmarkStart w:id="15" w:name="_Toc2808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在护肤乳液项目的建筑工程设计中，我们将秉承一系列重要的设计原则，以确保护肤乳液项目建筑在功能、美观、可持续性等方面达到最佳效果。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首要原则是确保建筑的功能性得到最大化的发挥。我们将充分理解护肤乳液项目的实际需求，合理布局各个功能区域，保证建筑在满足业务需求的同时，提供高效的工作环境。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在建筑设计中，我们将综合考虑建设和运营成本。通过精细的经济效益分析，确保设计方案在高效利用资源的同时，对护肤乳液项目的长期盈利能力有积极的贡献。</w:t>
      </w:r>
    </w:p>
    <w:p>
      <w:pPr>
        <w:pStyle w:val="Heading2"/>
        <w:ind w:firstLine="560" w:firstLineChars="200"/>
        <w:rPr>
          <w:rFonts w:ascii="仿宋" w:eastAsia="仿宋" w:hAnsi="仿宋" w:cs="仿宋" w:hint="eastAsia"/>
          <w:sz w:val="28"/>
          <w:lang w:eastAsia="zh-CN"/>
        </w:rPr>
      </w:pPr>
      <w:bookmarkStart w:id="16" w:name="_Toc475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肤乳液项目的土建工程设计中，我们将精准设定设计年限，结合护肤乳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护肤乳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272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护肤乳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护肤乳液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护肤乳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261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本期工程护肤乳液项目预计总建筑面积XXX平方米，其中：计容建筑面积XXX平方米，计划建筑工程投资XX万元，占护肤乳液项目总投资的XX%。</w:t>
      </w:r>
    </w:p>
    <w:p>
      <w:pPr>
        <w:pStyle w:val="Heading1"/>
        <w:ind w:firstLine="560" w:firstLineChars="200"/>
        <w:rPr>
          <w:rFonts w:ascii="仿宋" w:eastAsia="仿宋" w:hAnsi="仿宋" w:cs="仿宋" w:hint="eastAsia"/>
          <w:sz w:val="28"/>
          <w:lang w:eastAsia="zh-CN"/>
        </w:rPr>
      </w:pPr>
      <w:bookmarkStart w:id="19" w:name="_Toc6546"/>
      <w:r>
        <w:rPr>
          <w:rFonts w:ascii="仿宋" w:eastAsia="仿宋" w:hAnsi="仿宋" w:cs="仿宋" w:hint="eastAsia"/>
          <w:sz w:val="28"/>
          <w:lang w:eastAsia="zh-CN"/>
        </w:rPr>
        <w:t>六、护肤乳液项目概论</w:t>
      </w:r>
      <w:bookmarkEnd w:id="19"/>
    </w:p>
    <w:p>
      <w:pPr>
        <w:pStyle w:val="Heading2"/>
        <w:rPr>
          <w:rFonts w:ascii="仿宋" w:eastAsia="仿宋" w:hAnsi="仿宋" w:cs="仿宋" w:hint="eastAsia"/>
          <w:lang w:eastAsia="zh-CN"/>
        </w:rPr>
      </w:pPr>
      <w:bookmarkStart w:id="20" w:name="_Toc29625"/>
      <w:r>
        <w:rPr>
          <w:rFonts w:ascii="仿宋" w:eastAsia="仿宋" w:hAnsi="仿宋" w:cs="仿宋" w:hint="eastAsia"/>
          <w:lang w:eastAsia="zh-CN"/>
        </w:rPr>
        <w:t>(一)、护肤乳液项目概况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乳液项目的起源追溯至对市场的深入洞察。市场的不断演变与变革为护肤乳液项目提供了难得的机遇。当前市场存在的需求缺口和变革的大环境共同构成了护肤乳液项目的背景。这个护肤乳液项目旨在充分利用市场机遇，填补行业中尚未满足的需求，为客户提供全新的解决方案。市场的变革和需求的增长使得这个护肤乳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护肤乳液项目名称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乳液项目正式命名为护肤乳液。这个名称不仅仅是一个标识，更代表了护肤乳液项目的核心理念和愿景。它蕴含着护肤乳液项目所要解决问题的关键字，具有强烈的表达和辨识度，为护肤乳液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护肤乳液项目目标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乳液项目的核心目标是提供一种全新、高效的解决方案，满足客户日益增长的需求。护肤乳液项目追求的不仅仅是满足市场需求，更是在市场中获得卓越的竞争优势。通过不断提升产品或服务的质量和创新水平，护肤乳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护肤乳液项目范围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乳液项目全面涵盖了产品研发、制造、市场推广和售后服务，确保从产品设计到最终用户体验的全方位关注。这一全面的护肤乳液项目范围是为了确保护肤乳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护肤乳液项目时间表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护肤乳液项目计划在未来18个月内完成，包括研发、测试、市场试点和正式推出等不同阶段。这个时间表的合理设计是为了确保护肤乳液项目各个阶段的顺利推进，以便按时交付高质量的成果。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护肤乳液项目预算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护肤乳液项目总预算估算为XX百万美元，主要分配在研发、市场推广、人员培训和运营等方面。这一充足的预算为护肤乳液项目提供了充足的资源，确保护肤乳液项目在各个方面都能取得优异的表现。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护肤乳液项目风险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护肤乳液项目可能面临的风险包括市场接受度低、技术难题、竞争激烈等。护肤乳液项目团队已经制定了相应的风险应对计划，通过前瞻性的风险管理，确保护肤乳液项目在面对不确定性时能够迅速做出应对。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护肤乳液项目团队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护肤乳液项目汇聚了一支经验丰富、多领域专业素养的核心团队，确保护肤乳液项目在各个方面都能拥有高水平的执行力。团队的协同作战是护肤乳液项目成功的关键因素之一。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护肤乳液项目背景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护肤乳液项目的背景根植于市场对更高效、创新产品的渴望，同时也受到科技发展对行业格局的深刻改变的影响。这为护肤乳液项目提供了广阔的发展空间和市场需求。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护肤乳液项目现状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截至目前，护肤乳液项目已完成市场调研和技术验证，取得了初步的成功。这为护肤乳液项目在未来的发展奠定了坚实的基础，为更远大的目标打下了坚实的基石。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12924"/>
      <w:r>
        <w:rPr>
          <w:rFonts w:ascii="仿宋" w:eastAsia="仿宋" w:hAnsi="仿宋" w:cs="仿宋" w:hint="eastAsia"/>
          <w:sz w:val="28"/>
          <w:lang w:eastAsia="zh-CN"/>
        </w:rPr>
        <w:t>(二)、护肤乳液项目目标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keyword》护肤乳液项目首要业务目标是在市场中占据有利地位，实现产品/服务的成功推广和销售。通过不断提升产品质量、创新性，护肤乳液项目追求成为行业中的领导者，赢得更多客户的青睐。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在科技迅速发展的时代，护肤乳液项目着眼于技术创新。通过持续的研发和技术升级，护肤乳液项目旨在推出更具创新性的产品或服务，以满足市场对新鲜、先进解决方案的需求。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https://d.book118.com/595002340313011110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护肤乳液项目规划设计方案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护肤乳液项目规划设计方案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护肤乳液项目规划设计方案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护肤乳液项目规划设计方案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护肤乳液项目规划设计方案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护肤乳液项目规划设计方案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护肤乳液项目规划设计方案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护肤乳液项目规划设计方案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护肤乳液项目规划设计方案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护肤乳液项目规划设计方案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护肤乳液项目规划设计方案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护肤乳液项目规划设计方案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护肤乳液项目规划设计方案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护肤乳液项目规划设计方案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护肤乳液项目规划设计方案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护肤乳液项目规划设计方案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护肤乳液项目规划设计方案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DA7DCE"/>
    <w:rsid w:val="61DA7D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002340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2024-02-10T15:00:00Z</dcterms:created>
  <dcterms:modified xsi:type="dcterms:W3CDTF">2024-02-10T15:00:25Z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17FF144E1E6E4BCC9255CBD4FD84761F_11</vt:lpwstr>
  </property>
  <property fmtid="{D5CDD505-2E9C-101B-9397-08002B2CF9AE}" pid="3" name="KSOProductBuildVer">
    <vt:lpwstr>2052-12.1.0.16250</vt:lpwstr>
  </property>
</Properties>
</file>