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公共自行车锁车器设备市场分析及竞争策略分析报告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9058" w:history="1">
        <w:r>
          <w:rPr>
            <w:rFonts w:ascii="仿宋" w:eastAsia="仿宋" w:hAnsi="仿宋" w:cs="仿宋" w:hint="eastAsia"/>
            <w:lang w:val="en-GB"/>
          </w:rPr>
          <w:t>概论</w:t>
        </w:r>
        <w:r>
          <w:tab/>
        </w:r>
        <w:r>
          <w:fldChar w:fldCharType="begin"/>
        </w:r>
        <w:r>
          <w:instrText xml:space="preserve"> PAGEREF _Toc29058 \h </w:instrText>
        </w:r>
        <w:r>
          <w:fldChar w:fldCharType="separate"/>
        </w:r>
        <w:r>
          <w:t>3</w:t>
        </w:r>
        <w:r>
          <w:fldChar w:fldCharType="end"/>
        </w:r>
      </w:hyperlink>
    </w:p>
    <w:p>
      <w:pPr>
        <w:pStyle w:val="TOC1"/>
        <w:tabs>
          <w:tab w:val="right" w:leader="dot" w:pos="8306"/>
        </w:tabs>
      </w:pPr>
      <w:hyperlink w:anchor="_Toc23839" w:history="1">
        <w:r>
          <w:rPr>
            <w:rFonts w:ascii="仿宋" w:eastAsia="仿宋" w:hAnsi="仿宋" w:cs="仿宋" w:hint="eastAsia"/>
            <w:lang w:val="en-GB"/>
          </w:rPr>
          <w:t>一、员工培训与绩效提升</w:t>
        </w:r>
        <w:r>
          <w:tab/>
        </w:r>
        <w:r>
          <w:fldChar w:fldCharType="begin"/>
        </w:r>
        <w:r>
          <w:instrText xml:space="preserve"> PAGEREF _Toc23839 \h </w:instrText>
        </w:r>
        <w:r>
          <w:fldChar w:fldCharType="separate"/>
        </w:r>
        <w:r>
          <w:t>3</w:t>
        </w:r>
        <w:r>
          <w:fldChar w:fldCharType="end"/>
        </w:r>
      </w:hyperlink>
    </w:p>
    <w:p>
      <w:pPr>
        <w:pStyle w:val="TOC2"/>
        <w:tabs>
          <w:tab w:val="right" w:leader="dot" w:pos="8306"/>
        </w:tabs>
      </w:pPr>
      <w:hyperlink w:anchor="_Toc28687" w:history="1">
        <w:r>
          <w:rPr>
            <w:rFonts w:ascii="仿宋" w:eastAsia="仿宋" w:hAnsi="仿宋" w:cs="仿宋" w:hint="eastAsia"/>
            <w:lang w:val="en-GB"/>
          </w:rPr>
          <w:t>(一)、培训需求分析与计划</w:t>
        </w:r>
        <w:r>
          <w:tab/>
        </w:r>
        <w:r>
          <w:fldChar w:fldCharType="begin"/>
        </w:r>
        <w:r>
          <w:instrText xml:space="preserve"> PAGEREF _Toc28687 \h </w:instrText>
        </w:r>
        <w:r>
          <w:fldChar w:fldCharType="separate"/>
        </w:r>
        <w:r>
          <w:t>3</w:t>
        </w:r>
        <w:r>
          <w:fldChar w:fldCharType="end"/>
        </w:r>
      </w:hyperlink>
    </w:p>
    <w:p>
      <w:pPr>
        <w:pStyle w:val="TOC2"/>
        <w:tabs>
          <w:tab w:val="right" w:leader="dot" w:pos="8306"/>
        </w:tabs>
      </w:pPr>
      <w:hyperlink w:anchor="_Toc27350" w:history="1">
        <w:r>
          <w:rPr>
            <w:rFonts w:ascii="仿宋" w:eastAsia="仿宋" w:hAnsi="仿宋" w:cs="仿宋" w:hint="eastAsia"/>
            <w:lang w:val="en-GB"/>
          </w:rPr>
          <w:t>(二)、绩效评价体系与激励机制</w:t>
        </w:r>
        <w:r>
          <w:tab/>
        </w:r>
        <w:r>
          <w:fldChar w:fldCharType="begin"/>
        </w:r>
        <w:r>
          <w:instrText xml:space="preserve"> PAGEREF _Toc27350 \h </w:instrText>
        </w:r>
        <w:r>
          <w:fldChar w:fldCharType="separate"/>
        </w:r>
        <w:r>
          <w:t>4</w:t>
        </w:r>
        <w:r>
          <w:fldChar w:fldCharType="end"/>
        </w:r>
      </w:hyperlink>
    </w:p>
    <w:p>
      <w:pPr>
        <w:pStyle w:val="TOC2"/>
        <w:tabs>
          <w:tab w:val="right" w:leader="dot" w:pos="8306"/>
        </w:tabs>
      </w:pPr>
      <w:hyperlink w:anchor="_Toc238" w:history="1">
        <w:r>
          <w:rPr>
            <w:rFonts w:ascii="仿宋" w:eastAsia="仿宋" w:hAnsi="仿宋" w:cs="仿宋" w:hint="eastAsia"/>
            <w:lang w:val="en-GB"/>
          </w:rPr>
          <w:t>(三)、职业发展规划与晋升通道</w:t>
        </w:r>
        <w:r>
          <w:tab/>
        </w:r>
        <w:r>
          <w:fldChar w:fldCharType="begin"/>
        </w:r>
        <w:r>
          <w:instrText xml:space="preserve"> PAGEREF _Toc238 \h </w:instrText>
        </w:r>
        <w:r>
          <w:fldChar w:fldCharType="separate"/>
        </w:r>
        <w:r>
          <w:t>7</w:t>
        </w:r>
        <w:r>
          <w:fldChar w:fldCharType="end"/>
        </w:r>
      </w:hyperlink>
    </w:p>
    <w:p>
      <w:pPr>
        <w:pStyle w:val="TOC2"/>
        <w:tabs>
          <w:tab w:val="right" w:leader="dot" w:pos="8306"/>
        </w:tabs>
      </w:pPr>
      <w:hyperlink w:anchor="_Toc1999" w:history="1">
        <w:r>
          <w:rPr>
            <w:rFonts w:ascii="仿宋" w:eastAsia="仿宋" w:hAnsi="仿宋" w:cs="仿宋" w:hint="eastAsia"/>
            <w:lang w:val="en-GB"/>
          </w:rPr>
          <w:t>(四)、员工满意度与团队凝聚力</w:t>
        </w:r>
        <w:r>
          <w:tab/>
        </w:r>
        <w:r>
          <w:fldChar w:fldCharType="begin"/>
        </w:r>
        <w:r>
          <w:instrText xml:space="preserve"> PAGEREF _Toc1999 \h </w:instrText>
        </w:r>
        <w:r>
          <w:fldChar w:fldCharType="separate"/>
        </w:r>
        <w:r>
          <w:t>8</w:t>
        </w:r>
        <w:r>
          <w:fldChar w:fldCharType="end"/>
        </w:r>
      </w:hyperlink>
    </w:p>
    <w:p>
      <w:pPr>
        <w:pStyle w:val="TOC1"/>
        <w:tabs>
          <w:tab w:val="right" w:leader="dot" w:pos="8306"/>
        </w:tabs>
      </w:pPr>
      <w:hyperlink w:anchor="_Toc16987" w:history="1">
        <w:r>
          <w:rPr>
            <w:rFonts w:ascii="仿宋" w:eastAsia="仿宋" w:hAnsi="仿宋" w:cs="仿宋" w:hint="eastAsia"/>
            <w:lang w:val="en-GB"/>
          </w:rPr>
          <w:t>二、公共自行车锁车器设备行业发展现状</w:t>
        </w:r>
        <w:r>
          <w:tab/>
        </w:r>
        <w:r>
          <w:fldChar w:fldCharType="begin"/>
        </w:r>
        <w:r>
          <w:instrText xml:space="preserve"> PAGEREF _Toc16987 \h </w:instrText>
        </w:r>
        <w:r>
          <w:fldChar w:fldCharType="separate"/>
        </w:r>
        <w:r>
          <w:t>11</w:t>
        </w:r>
        <w:r>
          <w:fldChar w:fldCharType="end"/>
        </w:r>
      </w:hyperlink>
    </w:p>
    <w:p>
      <w:pPr>
        <w:pStyle w:val="TOC2"/>
        <w:tabs>
          <w:tab w:val="right" w:leader="dot" w:pos="8306"/>
        </w:tabs>
      </w:pPr>
      <w:hyperlink w:anchor="_Toc25882" w:history="1">
        <w:r>
          <w:rPr>
            <w:rFonts w:ascii="仿宋" w:eastAsia="仿宋" w:hAnsi="仿宋" w:cs="仿宋" w:hint="eastAsia"/>
            <w:lang w:val="en-GB"/>
          </w:rPr>
          <w:t>(一)、公共自行车锁车器设备行业整体概况</w:t>
        </w:r>
        <w:r>
          <w:tab/>
        </w:r>
        <w:r>
          <w:fldChar w:fldCharType="begin"/>
        </w:r>
        <w:r>
          <w:instrText xml:space="preserve"> PAGEREF _Toc25882 \h </w:instrText>
        </w:r>
        <w:r>
          <w:fldChar w:fldCharType="separate"/>
        </w:r>
        <w:r>
          <w:t>11</w:t>
        </w:r>
        <w:r>
          <w:fldChar w:fldCharType="end"/>
        </w:r>
      </w:hyperlink>
    </w:p>
    <w:p>
      <w:pPr>
        <w:pStyle w:val="TOC2"/>
        <w:tabs>
          <w:tab w:val="right" w:leader="dot" w:pos="8306"/>
        </w:tabs>
      </w:pPr>
      <w:hyperlink w:anchor="_Toc1510" w:history="1">
        <w:r>
          <w:rPr>
            <w:rFonts w:ascii="仿宋" w:eastAsia="仿宋" w:hAnsi="仿宋" w:cs="仿宋" w:hint="eastAsia"/>
            <w:lang w:val="en-GB"/>
          </w:rPr>
          <w:t>(二)、技术创新与发展</w:t>
        </w:r>
        <w:r>
          <w:tab/>
        </w:r>
        <w:r>
          <w:fldChar w:fldCharType="begin"/>
        </w:r>
        <w:r>
          <w:instrText xml:space="preserve"> PAGEREF _Toc1510 \h </w:instrText>
        </w:r>
        <w:r>
          <w:fldChar w:fldCharType="separate"/>
        </w:r>
        <w:r>
          <w:t>12</w:t>
        </w:r>
        <w:r>
          <w:fldChar w:fldCharType="end"/>
        </w:r>
      </w:hyperlink>
    </w:p>
    <w:p>
      <w:pPr>
        <w:pStyle w:val="TOC2"/>
        <w:tabs>
          <w:tab w:val="right" w:leader="dot" w:pos="8306"/>
        </w:tabs>
      </w:pPr>
      <w:hyperlink w:anchor="_Toc18391" w:history="1">
        <w:r>
          <w:rPr>
            <w:rFonts w:ascii="仿宋" w:eastAsia="仿宋" w:hAnsi="仿宋" w:cs="仿宋" w:hint="eastAsia"/>
            <w:lang w:val="en-GB"/>
          </w:rPr>
          <w:t>(三)、政策与法规</w:t>
        </w:r>
        <w:r>
          <w:tab/>
        </w:r>
        <w:r>
          <w:fldChar w:fldCharType="begin"/>
        </w:r>
        <w:r>
          <w:instrText xml:space="preserve"> PAGEREF _Toc18391 \h </w:instrText>
        </w:r>
        <w:r>
          <w:fldChar w:fldCharType="separate"/>
        </w:r>
        <w:r>
          <w:t>13</w:t>
        </w:r>
        <w:r>
          <w:fldChar w:fldCharType="end"/>
        </w:r>
      </w:hyperlink>
    </w:p>
    <w:p>
      <w:pPr>
        <w:pStyle w:val="TOC2"/>
        <w:tabs>
          <w:tab w:val="right" w:leader="dot" w:pos="8306"/>
        </w:tabs>
      </w:pPr>
      <w:hyperlink w:anchor="_Toc5814" w:history="1">
        <w:r>
          <w:rPr>
            <w:rFonts w:ascii="仿宋" w:eastAsia="仿宋" w:hAnsi="仿宋" w:cs="仿宋" w:hint="eastAsia"/>
            <w:lang w:val="en-GB"/>
          </w:rPr>
          <w:t>(四)、消费者需求变化</w:t>
        </w:r>
        <w:r>
          <w:tab/>
        </w:r>
        <w:r>
          <w:fldChar w:fldCharType="begin"/>
        </w:r>
        <w:r>
          <w:instrText xml:space="preserve"> PAGEREF _Toc5814 \h </w:instrText>
        </w:r>
        <w:r>
          <w:fldChar w:fldCharType="separate"/>
        </w:r>
        <w:r>
          <w:t>14</w:t>
        </w:r>
        <w:r>
          <w:fldChar w:fldCharType="end"/>
        </w:r>
      </w:hyperlink>
    </w:p>
    <w:p>
      <w:pPr>
        <w:pStyle w:val="TOC1"/>
        <w:tabs>
          <w:tab w:val="right" w:leader="dot" w:pos="8306"/>
        </w:tabs>
      </w:pPr>
      <w:hyperlink w:anchor="_Toc9972" w:history="1">
        <w:r>
          <w:rPr>
            <w:rFonts w:ascii="仿宋" w:eastAsia="仿宋" w:hAnsi="仿宋" w:cs="仿宋" w:hint="eastAsia"/>
            <w:lang w:val="en-GB"/>
          </w:rPr>
          <w:t>三、市场地位与竞争战略</w:t>
        </w:r>
        <w:r>
          <w:tab/>
        </w:r>
        <w:r>
          <w:fldChar w:fldCharType="begin"/>
        </w:r>
        <w:r>
          <w:instrText xml:space="preserve"> PAGEREF _Toc9972 \h </w:instrText>
        </w:r>
        <w:r>
          <w:fldChar w:fldCharType="separate"/>
        </w:r>
        <w:r>
          <w:t>15</w:t>
        </w:r>
        <w:r>
          <w:fldChar w:fldCharType="end"/>
        </w:r>
      </w:hyperlink>
    </w:p>
    <w:p>
      <w:pPr>
        <w:pStyle w:val="TOC2"/>
        <w:tabs>
          <w:tab w:val="right" w:leader="dot" w:pos="8306"/>
        </w:tabs>
      </w:pPr>
      <w:hyperlink w:anchor="_Toc3802" w:history="1">
        <w:r>
          <w:rPr>
            <w:rFonts w:ascii="仿宋" w:eastAsia="仿宋" w:hAnsi="仿宋" w:cs="仿宋" w:hint="eastAsia"/>
            <w:lang w:val="en-GB"/>
          </w:rPr>
          <w:t>(一)、顾客忠诚</w:t>
        </w:r>
        <w:r>
          <w:tab/>
        </w:r>
        <w:r>
          <w:fldChar w:fldCharType="begin"/>
        </w:r>
        <w:r>
          <w:instrText xml:space="preserve"> PAGEREF _Toc3802 \h </w:instrText>
        </w:r>
        <w:r>
          <w:fldChar w:fldCharType="separate"/>
        </w:r>
        <w:r>
          <w:t>15</w:t>
        </w:r>
        <w:r>
          <w:fldChar w:fldCharType="end"/>
        </w:r>
      </w:hyperlink>
    </w:p>
    <w:p>
      <w:pPr>
        <w:pStyle w:val="TOC2"/>
        <w:tabs>
          <w:tab w:val="right" w:leader="dot" w:pos="8306"/>
        </w:tabs>
      </w:pPr>
      <w:hyperlink w:anchor="_Toc8115" w:history="1">
        <w:r>
          <w:rPr>
            <w:rFonts w:ascii="仿宋" w:eastAsia="仿宋" w:hAnsi="仿宋" w:cs="仿宋" w:hint="eastAsia"/>
            <w:lang w:val="en-GB"/>
          </w:rPr>
          <w:t>(二)、全面质量管理</w:t>
        </w:r>
        <w:r>
          <w:tab/>
        </w:r>
        <w:r>
          <w:fldChar w:fldCharType="begin"/>
        </w:r>
        <w:r>
          <w:instrText xml:space="preserve"> PAGEREF _Toc8115 \h </w:instrText>
        </w:r>
        <w:r>
          <w:fldChar w:fldCharType="separate"/>
        </w:r>
        <w:r>
          <w:t>17</w:t>
        </w:r>
        <w:r>
          <w:fldChar w:fldCharType="end"/>
        </w:r>
      </w:hyperlink>
    </w:p>
    <w:p>
      <w:pPr>
        <w:pStyle w:val="TOC2"/>
        <w:tabs>
          <w:tab w:val="right" w:leader="dot" w:pos="8306"/>
        </w:tabs>
      </w:pPr>
      <w:hyperlink w:anchor="_Toc7226" w:history="1">
        <w:r>
          <w:rPr>
            <w:rFonts w:ascii="仿宋" w:eastAsia="仿宋" w:hAnsi="仿宋" w:cs="仿宋" w:hint="eastAsia"/>
            <w:lang w:val="en-GB"/>
          </w:rPr>
          <w:t>(三)、研究市场营销学的意义</w:t>
        </w:r>
        <w:r>
          <w:tab/>
        </w:r>
        <w:r>
          <w:fldChar w:fldCharType="begin"/>
        </w:r>
        <w:r>
          <w:instrText xml:space="preserve"> PAGEREF _Toc7226 \h </w:instrText>
        </w:r>
        <w:r>
          <w:fldChar w:fldCharType="separate"/>
        </w:r>
        <w:r>
          <w:t>17</w:t>
        </w:r>
        <w:r>
          <w:fldChar w:fldCharType="end"/>
        </w:r>
      </w:hyperlink>
    </w:p>
    <w:p>
      <w:pPr>
        <w:pStyle w:val="TOC2"/>
        <w:tabs>
          <w:tab w:val="right" w:leader="dot" w:pos="8306"/>
        </w:tabs>
      </w:pPr>
      <w:hyperlink w:anchor="_Toc16228" w:history="1">
        <w:r>
          <w:rPr>
            <w:rFonts w:ascii="仿宋" w:eastAsia="仿宋" w:hAnsi="仿宋" w:cs="仿宋" w:hint="eastAsia"/>
            <w:lang w:val="en-GB"/>
          </w:rPr>
          <w:t>(四)、市场营销学的研究方法</w:t>
        </w:r>
        <w:r>
          <w:tab/>
        </w:r>
        <w:r>
          <w:fldChar w:fldCharType="begin"/>
        </w:r>
        <w:r>
          <w:instrText xml:space="preserve"> PAGEREF _Toc16228 \h </w:instrText>
        </w:r>
        <w:r>
          <w:fldChar w:fldCharType="separate"/>
        </w:r>
        <w:r>
          <w:t>19</w:t>
        </w:r>
        <w:r>
          <w:fldChar w:fldCharType="end"/>
        </w:r>
      </w:hyperlink>
    </w:p>
    <w:p>
      <w:pPr>
        <w:pStyle w:val="TOC2"/>
        <w:tabs>
          <w:tab w:val="right" w:leader="dot" w:pos="8306"/>
        </w:tabs>
      </w:pPr>
      <w:hyperlink w:anchor="_Toc23004" w:history="1">
        <w:r>
          <w:rPr>
            <w:rFonts w:ascii="仿宋" w:eastAsia="仿宋" w:hAnsi="仿宋" w:cs="仿宋" w:hint="eastAsia"/>
            <w:lang w:val="en-GB"/>
          </w:rPr>
          <w:t>(五)、选择进攻战略</w:t>
        </w:r>
        <w:r>
          <w:tab/>
        </w:r>
        <w:r>
          <w:fldChar w:fldCharType="begin"/>
        </w:r>
        <w:r>
          <w:instrText xml:space="preserve"> PAGEREF _Toc23004 \h </w:instrText>
        </w:r>
        <w:r>
          <w:fldChar w:fldCharType="separate"/>
        </w:r>
        <w:r>
          <w:t>20</w:t>
        </w:r>
        <w:r>
          <w:fldChar w:fldCharType="end"/>
        </w:r>
      </w:hyperlink>
    </w:p>
    <w:p>
      <w:pPr>
        <w:pStyle w:val="TOC2"/>
        <w:tabs>
          <w:tab w:val="right" w:leader="dot" w:pos="8306"/>
        </w:tabs>
      </w:pPr>
      <w:hyperlink w:anchor="_Toc21502" w:history="1">
        <w:r>
          <w:rPr>
            <w:rFonts w:ascii="仿宋" w:eastAsia="仿宋" w:hAnsi="仿宋" w:cs="仿宋" w:hint="eastAsia"/>
            <w:lang w:val="en-GB"/>
          </w:rPr>
          <w:t>(六)、确定战略目标与竞争对手</w:t>
        </w:r>
        <w:r>
          <w:tab/>
        </w:r>
        <w:r>
          <w:fldChar w:fldCharType="begin"/>
        </w:r>
        <w:r>
          <w:instrText xml:space="preserve"> PAGEREF _Toc21502 \h </w:instrText>
        </w:r>
        <w:r>
          <w:fldChar w:fldCharType="separate"/>
        </w:r>
        <w:r>
          <w:t>22</w:t>
        </w:r>
        <w:r>
          <w:fldChar w:fldCharType="end"/>
        </w:r>
      </w:hyperlink>
    </w:p>
    <w:p>
      <w:pPr>
        <w:pStyle w:val="TOC2"/>
        <w:tabs>
          <w:tab w:val="right" w:leader="dot" w:pos="8306"/>
        </w:tabs>
      </w:pPr>
      <w:hyperlink w:anchor="_Toc18596" w:history="1">
        <w:r>
          <w:rPr>
            <w:rFonts w:ascii="仿宋" w:eastAsia="仿宋" w:hAnsi="仿宋" w:cs="仿宋" w:hint="eastAsia"/>
            <w:lang w:val="en-GB"/>
          </w:rPr>
          <w:t>(七)、市场追随者战略</w:t>
        </w:r>
        <w:r>
          <w:tab/>
        </w:r>
        <w:r>
          <w:fldChar w:fldCharType="begin"/>
        </w:r>
        <w:r>
          <w:instrText xml:space="preserve"> PAGEREF _Toc18596 \h </w:instrText>
        </w:r>
        <w:r>
          <w:fldChar w:fldCharType="separate"/>
        </w:r>
        <w:r>
          <w:t>24</w:t>
        </w:r>
        <w:r>
          <w:fldChar w:fldCharType="end"/>
        </w:r>
      </w:hyperlink>
    </w:p>
    <w:p>
      <w:pPr>
        <w:pStyle w:val="TOC2"/>
        <w:tabs>
          <w:tab w:val="right" w:leader="dot" w:pos="8306"/>
        </w:tabs>
      </w:pPr>
      <w:hyperlink w:anchor="_Toc17025" w:history="1">
        <w:r>
          <w:rPr>
            <w:rFonts w:ascii="仿宋" w:eastAsia="仿宋" w:hAnsi="仿宋" w:cs="仿宋" w:hint="eastAsia"/>
            <w:lang w:val="en-GB"/>
          </w:rPr>
          <w:t>(八)、市场利基者战略</w:t>
        </w:r>
        <w:r>
          <w:tab/>
        </w:r>
        <w:r>
          <w:fldChar w:fldCharType="begin"/>
        </w:r>
        <w:r>
          <w:instrText xml:space="preserve"> PAGEREF _Toc17025 \h </w:instrText>
        </w:r>
        <w:r>
          <w:fldChar w:fldCharType="separate"/>
        </w:r>
        <w:r>
          <w:t>25</w:t>
        </w:r>
        <w:r>
          <w:fldChar w:fldCharType="end"/>
        </w:r>
      </w:hyperlink>
    </w:p>
    <w:p>
      <w:pPr>
        <w:pStyle w:val="TOC2"/>
        <w:tabs>
          <w:tab w:val="right" w:leader="dot" w:pos="8306"/>
        </w:tabs>
      </w:pPr>
      <w:hyperlink w:anchor="_Toc2738" w:history="1">
        <w:r>
          <w:rPr>
            <w:rFonts w:ascii="仿宋" w:eastAsia="仿宋" w:hAnsi="仿宋" w:cs="仿宋" w:hint="eastAsia"/>
            <w:lang w:val="en-GB"/>
          </w:rPr>
          <w:t>(九)、竞争战略选择</w:t>
        </w:r>
        <w:r>
          <w:tab/>
        </w:r>
        <w:r>
          <w:fldChar w:fldCharType="begin"/>
        </w:r>
        <w:r>
          <w:instrText xml:space="preserve"> PAGEREF _Toc2738 \h </w:instrText>
        </w:r>
        <w:r>
          <w:fldChar w:fldCharType="separate"/>
        </w:r>
        <w:r>
          <w:t>27</w:t>
        </w:r>
        <w:r>
          <w:fldChar w:fldCharType="end"/>
        </w:r>
      </w:hyperlink>
    </w:p>
    <w:p>
      <w:pPr>
        <w:pStyle w:val="TOC2"/>
        <w:tabs>
          <w:tab w:val="right" w:leader="dot" w:pos="8306"/>
        </w:tabs>
      </w:pPr>
      <w:hyperlink w:anchor="_Toc6456" w:history="1">
        <w:r>
          <w:rPr>
            <w:rFonts w:ascii="仿宋" w:eastAsia="仿宋" w:hAnsi="仿宋" w:cs="仿宋" w:hint="eastAsia"/>
            <w:lang w:val="en-GB"/>
          </w:rPr>
          <w:t>(十)、公共自行车锁车器设备行业竞争者识别</w:t>
        </w:r>
        <w:r>
          <w:tab/>
        </w:r>
        <w:r>
          <w:fldChar w:fldCharType="begin"/>
        </w:r>
        <w:r>
          <w:instrText xml:space="preserve"> PAGEREF _Toc6456 \h </w:instrText>
        </w:r>
        <w:r>
          <w:fldChar w:fldCharType="separate"/>
        </w:r>
        <w:r>
          <w:t>29</w:t>
        </w:r>
        <w:r>
          <w:fldChar w:fldCharType="end"/>
        </w:r>
      </w:hyperlink>
    </w:p>
    <w:p>
      <w:pPr>
        <w:pStyle w:val="TOC1"/>
        <w:tabs>
          <w:tab w:val="right" w:leader="dot" w:pos="8306"/>
        </w:tabs>
      </w:pPr>
      <w:hyperlink w:anchor="_Toc24328" w:history="1">
        <w:r>
          <w:rPr>
            <w:rFonts w:ascii="仿宋" w:eastAsia="仿宋" w:hAnsi="仿宋" w:cs="仿宋" w:hint="eastAsia"/>
            <w:lang w:val="en-GB"/>
          </w:rPr>
          <w:t>四、发展规划分析</w:t>
        </w:r>
        <w:r>
          <w:tab/>
        </w:r>
        <w:r>
          <w:fldChar w:fldCharType="begin"/>
        </w:r>
        <w:r>
          <w:instrText xml:space="preserve"> PAGEREF _Toc24328 \h </w:instrText>
        </w:r>
        <w:r>
          <w:fldChar w:fldCharType="separate"/>
        </w:r>
        <w:r>
          <w:t>31</w:t>
        </w:r>
        <w:r>
          <w:fldChar w:fldCharType="end"/>
        </w:r>
      </w:hyperlink>
    </w:p>
    <w:p>
      <w:pPr>
        <w:pStyle w:val="TOC2"/>
        <w:tabs>
          <w:tab w:val="right" w:leader="dot" w:pos="8306"/>
        </w:tabs>
      </w:pPr>
      <w:hyperlink w:anchor="_Toc1377" w:history="1">
        <w:r>
          <w:rPr>
            <w:rFonts w:ascii="仿宋" w:eastAsia="仿宋" w:hAnsi="仿宋" w:cs="仿宋" w:hint="eastAsia"/>
            <w:lang w:val="en-GB"/>
          </w:rPr>
          <w:t>(一)、公司发展规划</w:t>
        </w:r>
        <w:r>
          <w:tab/>
        </w:r>
        <w:r>
          <w:fldChar w:fldCharType="begin"/>
        </w:r>
        <w:r>
          <w:instrText xml:space="preserve"> PAGEREF _Toc1377 \h </w:instrText>
        </w:r>
        <w:r>
          <w:fldChar w:fldCharType="separate"/>
        </w:r>
        <w:r>
          <w:t>31</w:t>
        </w:r>
        <w:r>
          <w:fldChar w:fldCharType="end"/>
        </w:r>
      </w:hyperlink>
    </w:p>
    <w:p>
      <w:pPr>
        <w:pStyle w:val="TOC2"/>
        <w:tabs>
          <w:tab w:val="right" w:leader="dot" w:pos="8306"/>
        </w:tabs>
      </w:pPr>
      <w:hyperlink w:anchor="_Toc1833" w:history="1">
        <w:r>
          <w:rPr>
            <w:rFonts w:ascii="仿宋" w:eastAsia="仿宋" w:hAnsi="仿宋" w:cs="仿宋" w:hint="eastAsia"/>
            <w:lang w:val="en-GB"/>
          </w:rPr>
          <w:t>(二)、保障措施</w:t>
        </w:r>
        <w:r>
          <w:tab/>
        </w:r>
        <w:r>
          <w:fldChar w:fldCharType="begin"/>
        </w:r>
        <w:r>
          <w:instrText xml:space="preserve"> PAGEREF _Toc1833 \h </w:instrText>
        </w:r>
        <w:r>
          <w:fldChar w:fldCharType="separate"/>
        </w:r>
        <w:r>
          <w:t>32</w:t>
        </w:r>
        <w:r>
          <w:fldChar w:fldCharType="end"/>
        </w:r>
      </w:hyperlink>
    </w:p>
    <w:p>
      <w:pPr>
        <w:pStyle w:val="TOC1"/>
        <w:tabs>
          <w:tab w:val="right" w:leader="dot" w:pos="8306"/>
        </w:tabs>
      </w:pPr>
      <w:hyperlink w:anchor="_Toc20166" w:history="1">
        <w:r>
          <w:rPr>
            <w:rFonts w:ascii="仿宋" w:eastAsia="仿宋" w:hAnsi="仿宋" w:cs="仿宋" w:hint="eastAsia"/>
            <w:lang w:val="en-GB"/>
          </w:rPr>
          <w:t>五、公共自行车锁车器设备危机管理与应对策略</w:t>
        </w:r>
        <w:r>
          <w:tab/>
        </w:r>
        <w:r>
          <w:fldChar w:fldCharType="begin"/>
        </w:r>
        <w:r>
          <w:instrText xml:space="preserve"> PAGEREF _Toc20166 \h </w:instrText>
        </w:r>
        <w:r>
          <w:fldChar w:fldCharType="separate"/>
        </w:r>
        <w:r>
          <w:t>33</w:t>
        </w:r>
        <w:r>
          <w:fldChar w:fldCharType="end"/>
        </w:r>
      </w:hyperlink>
    </w:p>
    <w:p>
      <w:pPr>
        <w:pStyle w:val="TOC2"/>
        <w:tabs>
          <w:tab w:val="right" w:leader="dot" w:pos="8306"/>
        </w:tabs>
      </w:pPr>
      <w:hyperlink w:anchor="_Toc20163" w:history="1">
        <w:r>
          <w:rPr>
            <w:rFonts w:ascii="仿宋" w:eastAsia="仿宋" w:hAnsi="仿宋" w:cs="仿宋" w:hint="eastAsia"/>
            <w:lang w:val="en-GB"/>
          </w:rPr>
          <w:t>(一)、危机预警与应急计划</w:t>
        </w:r>
        <w:r>
          <w:tab/>
        </w:r>
        <w:r>
          <w:fldChar w:fldCharType="begin"/>
        </w:r>
        <w:r>
          <w:instrText xml:space="preserve"> PAGEREF _Toc20163 \h </w:instrText>
        </w:r>
        <w:r>
          <w:fldChar w:fldCharType="separate"/>
        </w:r>
        <w:r>
          <w:t>33</w:t>
        </w:r>
        <w:r>
          <w:fldChar w:fldCharType="end"/>
        </w:r>
      </w:hyperlink>
    </w:p>
    <w:p>
      <w:pPr>
        <w:pStyle w:val="TOC2"/>
        <w:tabs>
          <w:tab w:val="right" w:leader="dot" w:pos="8306"/>
        </w:tabs>
      </w:pPr>
      <w:hyperlink w:anchor="_Toc20797" w:history="1">
        <w:r>
          <w:rPr>
            <w:rFonts w:ascii="仿宋" w:eastAsia="仿宋" w:hAnsi="仿宋" w:cs="仿宋" w:hint="eastAsia"/>
            <w:lang w:val="en-GB"/>
          </w:rPr>
          <w:t>(二)、公关与危机沟通</w:t>
        </w:r>
        <w:r>
          <w:tab/>
        </w:r>
        <w:r>
          <w:fldChar w:fldCharType="begin"/>
        </w:r>
        <w:r>
          <w:instrText xml:space="preserve"> PAGEREF _Toc20797 \h </w:instrText>
        </w:r>
        <w:r>
          <w:fldChar w:fldCharType="separate"/>
        </w:r>
        <w:r>
          <w:t>35</w:t>
        </w:r>
        <w:r>
          <w:fldChar w:fldCharType="end"/>
        </w:r>
      </w:hyperlink>
    </w:p>
    <w:p>
      <w:pPr>
        <w:pStyle w:val="TOC2"/>
        <w:tabs>
          <w:tab w:val="right" w:leader="dot" w:pos="8306"/>
        </w:tabs>
      </w:pPr>
      <w:hyperlink w:anchor="_Toc28076" w:history="1">
        <w:r>
          <w:rPr>
            <w:rFonts w:ascii="仿宋" w:eastAsia="仿宋" w:hAnsi="仿宋" w:cs="仿宋" w:hint="eastAsia"/>
            <w:lang w:val="en-GB"/>
          </w:rPr>
          <w:t>(三)、媒体关系与舆情管理</w:t>
        </w:r>
        <w:r>
          <w:tab/>
        </w:r>
        <w:r>
          <w:fldChar w:fldCharType="begin"/>
        </w:r>
        <w:r>
          <w:instrText xml:space="preserve"> PAGEREF _Toc28076 \h </w:instrText>
        </w:r>
        <w:r>
          <w:fldChar w:fldCharType="separate"/>
        </w:r>
        <w:r>
          <w:t>36</w:t>
        </w:r>
        <w:r>
          <w:fldChar w:fldCharType="end"/>
        </w:r>
      </w:hyperlink>
    </w:p>
    <w:p>
      <w:pPr>
        <w:pStyle w:val="TOC2"/>
        <w:tabs>
          <w:tab w:val="right" w:leader="dot" w:pos="8306"/>
        </w:tabs>
      </w:pPr>
      <w:hyperlink w:anchor="_Toc27450" w:history="1">
        <w:r>
          <w:rPr>
            <w:rFonts w:ascii="仿宋" w:eastAsia="仿宋" w:hAnsi="仿宋" w:cs="仿宋" w:hint="eastAsia"/>
            <w:lang w:val="en-GB"/>
          </w:rPr>
          <w:t>(四)、企业社会责任与危机回应</w:t>
        </w:r>
        <w:r>
          <w:tab/>
        </w:r>
        <w:r>
          <w:fldChar w:fldCharType="begin"/>
        </w:r>
        <w:r>
          <w:instrText xml:space="preserve"> PAGEREF _Toc27450 \h </w:instrText>
        </w:r>
        <w:r>
          <w:fldChar w:fldCharType="separate"/>
        </w:r>
        <w:r>
          <w:t>37</w:t>
        </w:r>
        <w:r>
          <w:fldChar w:fldCharType="end"/>
        </w:r>
      </w:hyperlink>
    </w:p>
    <w:p>
      <w:pPr>
        <w:pStyle w:val="TOC1"/>
        <w:tabs>
          <w:tab w:val="right" w:leader="dot" w:pos="8306"/>
        </w:tabs>
      </w:pPr>
      <w:hyperlink w:anchor="_Toc32434" w:history="1">
        <w:r>
          <w:rPr>
            <w:rFonts w:ascii="仿宋" w:eastAsia="仿宋" w:hAnsi="仿宋" w:cs="仿宋" w:hint="eastAsia"/>
            <w:lang w:val="en-GB"/>
          </w:rPr>
          <w:t>六、公共自行车锁车器设备新型运营方式</w:t>
        </w:r>
        <w:r>
          <w:tab/>
        </w:r>
        <w:r>
          <w:fldChar w:fldCharType="begin"/>
        </w:r>
        <w:r>
          <w:instrText xml:space="preserve"> PAGEREF _Toc32434 \h </w:instrText>
        </w:r>
        <w:r>
          <w:fldChar w:fldCharType="separate"/>
        </w:r>
        <w:r>
          <w:t>39</w:t>
        </w:r>
        <w:r>
          <w:fldChar w:fldCharType="end"/>
        </w:r>
      </w:hyperlink>
    </w:p>
    <w:p>
      <w:pPr>
        <w:pStyle w:val="TOC2"/>
        <w:tabs>
          <w:tab w:val="right" w:leader="dot" w:pos="8306"/>
        </w:tabs>
      </w:pPr>
      <w:hyperlink w:anchor="_Toc20945" w:history="1">
        <w:r>
          <w:rPr>
            <w:rFonts w:ascii="仿宋" w:eastAsia="仿宋" w:hAnsi="仿宋" w:cs="仿宋" w:hint="eastAsia"/>
            <w:lang w:val="en-GB"/>
          </w:rPr>
          <w:t>(一)、创新业务模式</w:t>
        </w:r>
        <w:r>
          <w:tab/>
        </w:r>
        <w:r>
          <w:fldChar w:fldCharType="begin"/>
        </w:r>
        <w:r>
          <w:instrText xml:space="preserve"> PAGEREF _Toc20945 \h </w:instrText>
        </w:r>
        <w:r>
          <w:fldChar w:fldCharType="separate"/>
        </w:r>
        <w:r>
          <w:t>39</w:t>
        </w:r>
        <w:r>
          <w:fldChar w:fldCharType="end"/>
        </w:r>
      </w:hyperlink>
    </w:p>
    <w:p>
      <w:pPr>
        <w:pStyle w:val="TOC2"/>
        <w:tabs>
          <w:tab w:val="right" w:leader="dot" w:pos="8306"/>
        </w:tabs>
      </w:pPr>
      <w:hyperlink w:anchor="_Toc23060" w:history="1">
        <w:r>
          <w:rPr>
            <w:rFonts w:ascii="仿宋" w:eastAsia="仿宋" w:hAnsi="仿宋" w:cs="仿宋" w:hint="eastAsia"/>
            <w:lang w:val="en-GB"/>
          </w:rPr>
          <w:t>(二)、数字化运营</w:t>
        </w:r>
        <w:r>
          <w:tab/>
        </w:r>
        <w:r>
          <w:fldChar w:fldCharType="begin"/>
        </w:r>
        <w:r>
          <w:instrText xml:space="preserve"> PAGEREF _Toc23060 \h </w:instrText>
        </w:r>
        <w:r>
          <w:fldChar w:fldCharType="separate"/>
        </w:r>
        <w:r>
          <w:t>40</w:t>
        </w:r>
        <w:r>
          <w:fldChar w:fldCharType="end"/>
        </w:r>
      </w:hyperlink>
    </w:p>
    <w:p>
      <w:pPr>
        <w:pStyle w:val="TOC2"/>
        <w:tabs>
          <w:tab w:val="right" w:leader="dot" w:pos="8306"/>
        </w:tabs>
      </w:pPr>
      <w:hyperlink w:anchor="_Toc32213" w:history="1">
        <w:r>
          <w:rPr>
            <w:rFonts w:ascii="仿宋" w:eastAsia="仿宋" w:hAnsi="仿宋" w:cs="仿宋" w:hint="eastAsia"/>
            <w:lang w:val="en-GB"/>
          </w:rPr>
          <w:t>(三)、智能化技术应用</w:t>
        </w:r>
        <w:r>
          <w:tab/>
        </w:r>
        <w:r>
          <w:fldChar w:fldCharType="begin"/>
        </w:r>
        <w:r>
          <w:instrText xml:space="preserve"> PAGEREF _Toc32213 \h </w:instrText>
        </w:r>
        <w:r>
          <w:fldChar w:fldCharType="separate"/>
        </w:r>
        <w:r>
          <w:t>41</w:t>
        </w:r>
        <w:r>
          <w:fldChar w:fldCharType="end"/>
        </w:r>
      </w:hyperlink>
    </w:p>
    <w:p>
      <w:pPr>
        <w:pStyle w:val="TOC2"/>
        <w:tabs>
          <w:tab w:val="right" w:leader="dot" w:pos="8306"/>
        </w:tabs>
      </w:pPr>
      <w:hyperlink w:anchor="_Toc22689" w:history="1">
        <w:r>
          <w:rPr>
            <w:rFonts w:ascii="仿宋" w:eastAsia="仿宋" w:hAnsi="仿宋" w:cs="仿宋" w:hint="eastAsia"/>
            <w:lang w:val="en-GB"/>
          </w:rPr>
          <w:t>(四)、可持续经营实践</w:t>
        </w:r>
        <w:r>
          <w:tab/>
        </w:r>
        <w:r>
          <w:fldChar w:fldCharType="begin"/>
        </w:r>
        <w:r>
          <w:instrText xml:space="preserve"> PAGEREF _Toc22689 \h </w:instrText>
        </w:r>
        <w:r>
          <w:fldChar w:fldCharType="separate"/>
        </w:r>
        <w:r>
          <w:t>42</w:t>
        </w:r>
        <w:r>
          <w:fldChar w:fldCharType="end"/>
        </w:r>
      </w:hyperlink>
    </w:p>
    <w:p>
      <w:pPr>
        <w:pStyle w:val="TOC1"/>
        <w:tabs>
          <w:tab w:val="right" w:leader="dot" w:pos="8306"/>
        </w:tabs>
      </w:pPr>
      <w:hyperlink w:anchor="_Toc17154" w:history="1">
        <w:r>
          <w:rPr>
            <w:rFonts w:ascii="仿宋" w:eastAsia="仿宋" w:hAnsi="仿宋" w:cs="仿宋" w:hint="eastAsia"/>
            <w:lang w:val="en-GB"/>
          </w:rPr>
          <w:t>七、公共自行车锁车器设备定价策略</w:t>
        </w:r>
        <w:r>
          <w:tab/>
        </w:r>
        <w:r>
          <w:fldChar w:fldCharType="begin"/>
        </w:r>
        <w:r>
          <w:instrText xml:space="preserve"> PAGEREF _Toc17154 \h </w:instrText>
        </w:r>
        <w:r>
          <w:fldChar w:fldCharType="separate"/>
        </w:r>
        <w:r>
          <w:t>44</w:t>
        </w:r>
        <w:r>
          <w:fldChar w:fldCharType="end"/>
        </w:r>
      </w:hyperlink>
    </w:p>
    <w:p>
      <w:pPr>
        <w:pStyle w:val="TOC2"/>
        <w:tabs>
          <w:tab w:val="right" w:leader="dot" w:pos="8306"/>
        </w:tabs>
      </w:pPr>
      <w:hyperlink w:anchor="_Toc27842" w:history="1">
        <w:r>
          <w:rPr>
            <w:rFonts w:ascii="仿宋" w:eastAsia="仿宋" w:hAnsi="仿宋" w:cs="仿宋" w:hint="eastAsia"/>
            <w:lang w:val="en-GB"/>
          </w:rPr>
          <w:t>(一)、定价策略概述</w:t>
        </w:r>
        <w:r>
          <w:tab/>
        </w:r>
        <w:r>
          <w:fldChar w:fldCharType="begin"/>
        </w:r>
        <w:r>
          <w:instrText xml:space="preserve"> PAGEREF _Toc27842 \h </w:instrText>
        </w:r>
        <w:r>
          <w:fldChar w:fldCharType="separate"/>
        </w:r>
        <w:r>
          <w:t>44</w:t>
        </w:r>
        <w:r>
          <w:fldChar w:fldCharType="end"/>
        </w:r>
      </w:hyperlink>
    </w:p>
    <w:p>
      <w:pPr>
        <w:pStyle w:val="TOC2"/>
        <w:tabs>
          <w:tab w:val="right" w:leader="dot" w:pos="8306"/>
        </w:tabs>
      </w:pPr>
      <w:hyperlink w:anchor="_Toc26954" w:history="1">
        <w:r>
          <w:rPr>
            <w:rFonts w:ascii="仿宋" w:eastAsia="仿宋" w:hAnsi="仿宋" w:cs="仿宋" w:hint="eastAsia"/>
            <w:lang w:val="en-GB"/>
          </w:rPr>
          <w:t>(二)、成本分析</w:t>
        </w:r>
        <w:r>
          <w:tab/>
        </w:r>
        <w:r>
          <w:fldChar w:fldCharType="begin"/>
        </w:r>
        <w:r>
          <w:instrText xml:space="preserve"> PAGEREF _Toc26954 \h </w:instrText>
        </w:r>
        <w:r>
          <w:fldChar w:fldCharType="separate"/>
        </w:r>
        <w:r>
          <w:t>46</w:t>
        </w:r>
        <w:r>
          <w:fldChar w:fldCharType="end"/>
        </w:r>
      </w:hyperlink>
    </w:p>
    <w:p>
      <w:pPr>
        <w:pStyle w:val="TOC2"/>
        <w:tabs>
          <w:tab w:val="right" w:leader="dot" w:pos="8306"/>
        </w:tabs>
      </w:pPr>
      <w:hyperlink w:anchor="_Toc10502" w:history="1">
        <w:r>
          <w:rPr>
            <w:rFonts w:ascii="仿宋" w:eastAsia="仿宋" w:hAnsi="仿宋" w:cs="仿宋" w:hint="eastAsia"/>
            <w:lang w:val="en-GB"/>
          </w:rPr>
          <w:t>(三)、市场需求与弹性</w:t>
        </w:r>
        <w:r>
          <w:tab/>
        </w:r>
        <w:r>
          <w:fldChar w:fldCharType="begin"/>
        </w:r>
        <w:r>
          <w:instrText xml:space="preserve"> PAGEREF _Toc10502 \h </w:instrText>
        </w:r>
        <w:r>
          <w:fldChar w:fldCharType="separate"/>
        </w:r>
        <w:r>
          <w:t>48</w:t>
        </w:r>
        <w:r>
          <w:fldChar w:fldCharType="end"/>
        </w:r>
      </w:hyperlink>
    </w:p>
    <w:p>
      <w:pPr>
        <w:pStyle w:val="TOC2"/>
        <w:tabs>
          <w:tab w:val="right" w:leader="dot" w:pos="8306"/>
        </w:tabs>
      </w:pPr>
      <w:hyperlink w:anchor="_Toc8643" w:history="1">
        <w:r>
          <w:rPr>
            <w:rFonts w:ascii="仿宋" w:eastAsia="仿宋" w:hAnsi="仿宋" w:cs="仿宋" w:hint="eastAsia"/>
            <w:lang w:val="en-GB"/>
          </w:rPr>
          <w:t>(四)、竞争对手定价</w:t>
        </w:r>
        <w:r>
          <w:tab/>
        </w:r>
        <w:r>
          <w:fldChar w:fldCharType="begin"/>
        </w:r>
        <w:r>
          <w:instrText xml:space="preserve"> PAGEREF _Toc8643 \h </w:instrText>
        </w:r>
        <w:r>
          <w:fldChar w:fldCharType="separate"/>
        </w:r>
        <w:r>
          <w:t>49</w:t>
        </w:r>
        <w:r>
          <w:fldChar w:fldCharType="end"/>
        </w:r>
      </w:hyperlink>
    </w:p>
    <w:p>
      <w:pPr>
        <w:pStyle w:val="TOC1"/>
        <w:tabs>
          <w:tab w:val="right" w:leader="dot" w:pos="8306"/>
        </w:tabs>
      </w:pPr>
      <w:hyperlink w:anchor="_Toc18411" w:history="1">
        <w:r>
          <w:rPr>
            <w:rFonts w:ascii="仿宋" w:eastAsia="仿宋" w:hAnsi="仿宋" w:cs="仿宋" w:hint="eastAsia"/>
            <w:lang w:val="en-GB"/>
          </w:rPr>
          <w:t>八、公共自行车锁车器设备整合营销</w:t>
        </w:r>
        <w:r>
          <w:tab/>
        </w:r>
        <w:r>
          <w:fldChar w:fldCharType="begin"/>
        </w:r>
        <w:r>
          <w:instrText xml:space="preserve"> PAGEREF _Toc18411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01" w:history="1">
        <w:r>
          <w:rPr>
            <w:rFonts w:ascii="仿宋" w:eastAsia="仿宋" w:hAnsi="仿宋" w:cs="仿宋" w:hint="eastAsia"/>
            <w:lang w:val="en-GB"/>
          </w:rPr>
          <w:t>(一)、跨渠道整合</w:t>
        </w:r>
        <w:r>
          <w:tab/>
        </w:r>
        <w:r>
          <w:fldChar w:fldCharType="begin"/>
        </w:r>
        <w:r>
          <w:instrText xml:space="preserve"> PAGEREF _Toc15301 \h </w:instrText>
        </w:r>
        <w:r>
          <w:fldChar w:fldCharType="separate"/>
        </w:r>
        <w:r>
          <w:t>50</w:t>
        </w:r>
        <w:r>
          <w:fldChar w:fldCharType="end"/>
        </w:r>
      </w:hyperlink>
    </w:p>
    <w:p>
      <w:pPr>
        <w:pStyle w:val="TOC2"/>
        <w:tabs>
          <w:tab w:val="right" w:leader="dot" w:pos="8306"/>
        </w:tabs>
      </w:pPr>
      <w:hyperlink w:anchor="_Toc9968" w:history="1">
        <w:r>
          <w:rPr>
            <w:rFonts w:ascii="仿宋" w:eastAsia="仿宋" w:hAnsi="仿宋" w:cs="仿宋" w:hint="eastAsia"/>
            <w:lang w:val="en-GB"/>
          </w:rPr>
          <w:t>(二)、品牌一体化</w:t>
        </w:r>
        <w:r>
          <w:tab/>
        </w:r>
        <w:r>
          <w:fldChar w:fldCharType="begin"/>
        </w:r>
        <w:r>
          <w:instrText xml:space="preserve"> PAGEREF _Toc9968 \h </w:instrText>
        </w:r>
        <w:r>
          <w:fldChar w:fldCharType="separate"/>
        </w:r>
        <w:r>
          <w:t>52</w:t>
        </w:r>
        <w:r>
          <w:fldChar w:fldCharType="end"/>
        </w:r>
      </w:hyperlink>
    </w:p>
    <w:p>
      <w:pPr>
        <w:pStyle w:val="TOC2"/>
        <w:tabs>
          <w:tab w:val="right" w:leader="dot" w:pos="8306"/>
        </w:tabs>
      </w:pPr>
      <w:hyperlink w:anchor="_Toc25657" w:history="1">
        <w:r>
          <w:rPr>
            <w:rFonts w:ascii="仿宋" w:eastAsia="仿宋" w:hAnsi="仿宋" w:cs="仿宋" w:hint="eastAsia"/>
            <w:lang w:val="en-GB"/>
          </w:rPr>
          <w:t>(三)、数据整合</w:t>
        </w:r>
        <w:r>
          <w:tab/>
        </w:r>
        <w:r>
          <w:fldChar w:fldCharType="begin"/>
        </w:r>
        <w:r>
          <w:instrText xml:space="preserve"> PAGEREF _Toc25657 \h </w:instrText>
        </w:r>
        <w:r>
          <w:fldChar w:fldCharType="separate"/>
        </w:r>
        <w:r>
          <w:t>53</w:t>
        </w:r>
        <w:r>
          <w:fldChar w:fldCharType="end"/>
        </w:r>
      </w:hyperlink>
    </w:p>
    <w:p>
      <w:pPr>
        <w:pStyle w:val="TOC2"/>
        <w:tabs>
          <w:tab w:val="right" w:leader="dot" w:pos="8306"/>
        </w:tabs>
      </w:pPr>
      <w:hyperlink w:anchor="_Toc30516" w:history="1">
        <w:r>
          <w:rPr>
            <w:rFonts w:ascii="仿宋" w:eastAsia="仿宋" w:hAnsi="仿宋" w:cs="仿宋" w:hint="eastAsia"/>
            <w:lang w:val="en-GB"/>
          </w:rPr>
          <w:t>(四)、客户关系管理</w:t>
        </w:r>
        <w:r>
          <w:tab/>
        </w:r>
        <w:r>
          <w:fldChar w:fldCharType="begin"/>
        </w:r>
        <w:r>
          <w:instrText xml:space="preserve"> PAGEREF _Toc30516 \h </w:instrText>
        </w:r>
        <w:r>
          <w:fldChar w:fldCharType="separate"/>
        </w:r>
        <w:r>
          <w:t>55</w:t>
        </w:r>
        <w:r>
          <w:fldChar w:fldCharType="end"/>
        </w:r>
      </w:hyperlink>
    </w:p>
    <w:p>
      <w:pPr>
        <w:pStyle w:val="TOC1"/>
        <w:tabs>
          <w:tab w:val="right" w:leader="dot" w:pos="8306"/>
        </w:tabs>
      </w:pPr>
      <w:hyperlink w:anchor="_Toc18476" w:history="1">
        <w:r>
          <w:rPr>
            <w:rFonts w:ascii="仿宋" w:eastAsia="仿宋" w:hAnsi="仿宋" w:cs="仿宋" w:hint="eastAsia"/>
            <w:lang w:val="en-GB"/>
          </w:rPr>
          <w:t>九、公共自行车锁车器设备行业竞争对选址的影响</w:t>
        </w:r>
        <w:r>
          <w:tab/>
        </w:r>
        <w:r>
          <w:fldChar w:fldCharType="begin"/>
        </w:r>
        <w:r>
          <w:instrText xml:space="preserve"> PAGEREF _Toc18476 \h </w:instrText>
        </w:r>
        <w:r>
          <w:fldChar w:fldCharType="separate"/>
        </w:r>
        <w:r>
          <w:t>59</w:t>
        </w:r>
        <w:r>
          <w:fldChar w:fldCharType="end"/>
        </w:r>
      </w:hyperlink>
    </w:p>
    <w:p>
      <w:pPr>
        <w:pStyle w:val="TOC2"/>
        <w:tabs>
          <w:tab w:val="right" w:leader="dot" w:pos="8306"/>
        </w:tabs>
      </w:pPr>
      <w:hyperlink w:anchor="_Toc14394" w:history="1">
        <w:r>
          <w:rPr>
            <w:rFonts w:ascii="仿宋" w:eastAsia="仿宋" w:hAnsi="仿宋" w:cs="仿宋" w:hint="eastAsia"/>
            <w:lang w:val="en-GB"/>
          </w:rPr>
          <w:t>(一)、地理位置分析</w:t>
        </w:r>
        <w:r>
          <w:tab/>
        </w:r>
        <w:r>
          <w:fldChar w:fldCharType="begin"/>
        </w:r>
        <w:r>
          <w:instrText xml:space="preserve"> PAGEREF _Toc14394 \h </w:instrText>
        </w:r>
        <w:r>
          <w:fldChar w:fldCharType="separate"/>
        </w:r>
        <w:r>
          <w:t>59</w:t>
        </w:r>
        <w:r>
          <w:fldChar w:fldCharType="end"/>
        </w:r>
      </w:hyperlink>
    </w:p>
    <w:p>
      <w:pPr>
        <w:pStyle w:val="TOC2"/>
        <w:tabs>
          <w:tab w:val="right" w:leader="dot" w:pos="8306"/>
        </w:tabs>
      </w:pPr>
      <w:hyperlink w:anchor="_Toc32029" w:history="1">
        <w:r>
          <w:rPr>
            <w:rFonts w:ascii="仿宋" w:eastAsia="仿宋" w:hAnsi="仿宋" w:cs="仿宋" w:hint="eastAsia"/>
            <w:lang w:val="en-GB"/>
          </w:rPr>
          <w:t>(二)、供应链优势</w:t>
        </w:r>
        <w:r>
          <w:tab/>
        </w:r>
        <w:r>
          <w:fldChar w:fldCharType="begin"/>
        </w:r>
        <w:r>
          <w:instrText xml:space="preserve"> PAGEREF _Toc32029 \h </w:instrText>
        </w:r>
        <w:r>
          <w:fldChar w:fldCharType="separate"/>
        </w:r>
        <w:r>
          <w:t>60</w:t>
        </w:r>
        <w:r>
          <w:fldChar w:fldCharType="end"/>
        </w:r>
      </w:hyperlink>
    </w:p>
    <w:p>
      <w:pPr>
        <w:pStyle w:val="TOC2"/>
        <w:tabs>
          <w:tab w:val="right" w:leader="dot" w:pos="8306"/>
        </w:tabs>
      </w:pPr>
      <w:hyperlink w:anchor="_Toc30079" w:history="1">
        <w:r>
          <w:rPr>
            <w:rFonts w:ascii="仿宋" w:eastAsia="仿宋" w:hAnsi="仿宋" w:cs="仿宋" w:hint="eastAsia"/>
            <w:lang w:val="en-GB"/>
          </w:rPr>
          <w:t>(三)、人才资源</w:t>
        </w:r>
        <w:r>
          <w:tab/>
        </w:r>
        <w:r>
          <w:fldChar w:fldCharType="begin"/>
        </w:r>
        <w:r>
          <w:instrText xml:space="preserve"> PAGEREF _Toc30079 \h </w:instrText>
        </w:r>
        <w:r>
          <w:fldChar w:fldCharType="separate"/>
        </w:r>
        <w:r>
          <w:t>61</w:t>
        </w:r>
        <w:r>
          <w:fldChar w:fldCharType="end"/>
        </w:r>
      </w:hyperlink>
    </w:p>
    <w:p>
      <w:pPr>
        <w:pStyle w:val="TOC2"/>
        <w:tabs>
          <w:tab w:val="right" w:leader="dot" w:pos="8306"/>
        </w:tabs>
      </w:pPr>
      <w:hyperlink w:anchor="_Toc25765" w:history="1">
        <w:r>
          <w:rPr>
            <w:rFonts w:ascii="仿宋" w:eastAsia="仿宋" w:hAnsi="仿宋" w:cs="仿宋" w:hint="eastAsia"/>
            <w:lang w:val="en-GB"/>
          </w:rPr>
          <w:t>(四)、政策支持</w:t>
        </w:r>
        <w:r>
          <w:tab/>
        </w:r>
        <w:r>
          <w:fldChar w:fldCharType="begin"/>
        </w:r>
        <w:r>
          <w:instrText xml:space="preserve"> PAGEREF _Toc25765 \h </w:instrText>
        </w:r>
        <w:r>
          <w:fldChar w:fldCharType="separate"/>
        </w:r>
        <w:r>
          <w:t>63</w:t>
        </w:r>
        <w:r>
          <w:fldChar w:fldCharType="end"/>
        </w:r>
      </w:hyperlink>
    </w:p>
    <w:p>
      <w:pPr>
        <w:pStyle w:val="TOC1"/>
        <w:tabs>
          <w:tab w:val="right" w:leader="dot" w:pos="8306"/>
        </w:tabs>
      </w:pPr>
      <w:hyperlink w:anchor="_Toc17924" w:history="1">
        <w:r>
          <w:rPr>
            <w:rFonts w:ascii="仿宋" w:eastAsia="仿宋" w:hAnsi="仿宋" w:cs="仿宋" w:hint="eastAsia"/>
            <w:lang w:val="en-GB"/>
          </w:rPr>
          <w:t>十、公共自行车锁车器设备组织市场分析</w:t>
        </w:r>
        <w:r>
          <w:tab/>
        </w:r>
        <w:r>
          <w:fldChar w:fldCharType="begin"/>
        </w:r>
        <w:r>
          <w:instrText xml:space="preserve"> PAGEREF _Toc17924 \h </w:instrText>
        </w:r>
        <w:r>
          <w:fldChar w:fldCharType="separate"/>
        </w:r>
        <w:r>
          <w:t>64</w:t>
        </w:r>
        <w:r>
          <w:fldChar w:fldCharType="end"/>
        </w:r>
      </w:hyperlink>
    </w:p>
    <w:p>
      <w:pPr>
        <w:pStyle w:val="TOC2"/>
        <w:tabs>
          <w:tab w:val="right" w:leader="dot" w:pos="8306"/>
        </w:tabs>
      </w:pPr>
      <w:hyperlink w:anchor="_Toc11875" w:history="1">
        <w:r>
          <w:rPr>
            <w:rFonts w:ascii="仿宋" w:eastAsia="仿宋" w:hAnsi="仿宋" w:cs="仿宋" w:hint="eastAsia"/>
            <w:lang w:val="en-GB"/>
          </w:rPr>
          <w:t>(一)、组织结构</w:t>
        </w:r>
        <w:r>
          <w:tab/>
        </w:r>
        <w:r>
          <w:fldChar w:fldCharType="begin"/>
        </w:r>
        <w:r>
          <w:instrText xml:space="preserve"> PAGEREF _Toc11875 \h </w:instrText>
        </w:r>
        <w:r>
          <w:fldChar w:fldCharType="separate"/>
        </w:r>
        <w:r>
          <w:t>64</w:t>
        </w:r>
        <w:r>
          <w:fldChar w:fldCharType="end"/>
        </w:r>
      </w:hyperlink>
    </w:p>
    <w:p>
      <w:pPr>
        <w:pStyle w:val="TOC2"/>
        <w:tabs>
          <w:tab w:val="right" w:leader="dot" w:pos="8306"/>
        </w:tabs>
      </w:pPr>
      <w:hyperlink w:anchor="_Toc17668" w:history="1">
        <w:r>
          <w:rPr>
            <w:rFonts w:ascii="仿宋" w:eastAsia="仿宋" w:hAnsi="仿宋" w:cs="仿宋" w:hint="eastAsia"/>
            <w:lang w:val="en-GB"/>
          </w:rPr>
          <w:t>(二)、决策机制</w:t>
        </w:r>
        <w:r>
          <w:tab/>
        </w:r>
        <w:r>
          <w:fldChar w:fldCharType="begin"/>
        </w:r>
        <w:r>
          <w:instrText xml:space="preserve"> PAGEREF _Toc17668 \h </w:instrText>
        </w:r>
        <w:r>
          <w:fldChar w:fldCharType="separate"/>
        </w:r>
        <w:r>
          <w:t>65</w:t>
        </w:r>
        <w:r>
          <w:fldChar w:fldCharType="end"/>
        </w:r>
      </w:hyperlink>
    </w:p>
    <w:p>
      <w:pPr>
        <w:pStyle w:val="TOC2"/>
        <w:tabs>
          <w:tab w:val="right" w:leader="dot" w:pos="8306"/>
        </w:tabs>
      </w:pPr>
      <w:hyperlink w:anchor="_Toc29272" w:history="1">
        <w:r>
          <w:rPr>
            <w:rFonts w:ascii="仿宋" w:eastAsia="仿宋" w:hAnsi="仿宋" w:cs="仿宋" w:hint="eastAsia"/>
            <w:lang w:val="en-GB"/>
          </w:rPr>
          <w:t>(三)、企业文化</w:t>
        </w:r>
        <w:r>
          <w:tab/>
        </w:r>
        <w:r>
          <w:fldChar w:fldCharType="begin"/>
        </w:r>
        <w:r>
          <w:instrText xml:space="preserve"> PAGEREF _Toc29272 \h </w:instrText>
        </w:r>
        <w:r>
          <w:fldChar w:fldCharType="separate"/>
        </w:r>
        <w:r>
          <w:t>67</w:t>
        </w:r>
        <w:r>
          <w:fldChar w:fldCharType="end"/>
        </w:r>
      </w:hyperlink>
    </w:p>
    <w:p>
      <w:pPr>
        <w:pStyle w:val="TOC2"/>
        <w:tabs>
          <w:tab w:val="right" w:leader="dot" w:pos="8306"/>
        </w:tabs>
      </w:pPr>
      <w:hyperlink w:anchor="_Toc13667" w:history="1">
        <w:r>
          <w:rPr>
            <w:rFonts w:ascii="仿宋" w:eastAsia="仿宋" w:hAnsi="仿宋" w:cs="仿宋" w:hint="eastAsia"/>
            <w:lang w:val="en-GB"/>
          </w:rPr>
          <w:t>(四)、供应商关系</w:t>
        </w:r>
        <w:r>
          <w:tab/>
        </w:r>
        <w:r>
          <w:fldChar w:fldCharType="begin"/>
        </w:r>
        <w:r>
          <w:instrText xml:space="preserve"> PAGEREF _Toc13667 \h </w:instrText>
        </w:r>
        <w:r>
          <w:fldChar w:fldCharType="separate"/>
        </w:r>
        <w:r>
          <w:t>68</w:t>
        </w:r>
        <w:r>
          <w:fldChar w:fldCharType="end"/>
        </w:r>
      </w:hyperlink>
    </w:p>
    <w:p>
      <w:pPr>
        <w:pStyle w:val="TOC1"/>
        <w:tabs>
          <w:tab w:val="right" w:leader="dot" w:pos="8306"/>
        </w:tabs>
      </w:pPr>
      <w:hyperlink w:anchor="_Toc28441" w:history="1">
        <w:r>
          <w:rPr>
            <w:rFonts w:ascii="仿宋" w:eastAsia="仿宋" w:hAnsi="仿宋" w:cs="仿宋" w:hint="eastAsia"/>
            <w:lang w:val="en-GB"/>
          </w:rPr>
          <w:t>十一、公共自行车锁车器设备人才战略与团队建设</w:t>
        </w:r>
        <w:r>
          <w:tab/>
        </w:r>
        <w:r>
          <w:fldChar w:fldCharType="begin"/>
        </w:r>
        <w:r>
          <w:instrText xml:space="preserve"> PAGEREF _Toc28441 \h </w:instrText>
        </w:r>
        <w:r>
          <w:fldChar w:fldCharType="separate"/>
        </w:r>
        <w:r>
          <w:t>69</w:t>
        </w:r>
        <w:r>
          <w:fldChar w:fldCharType="end"/>
        </w:r>
      </w:hyperlink>
    </w:p>
    <w:p>
      <w:pPr>
        <w:pStyle w:val="TOC2"/>
        <w:tabs>
          <w:tab w:val="right" w:leader="dot" w:pos="8306"/>
        </w:tabs>
      </w:pPr>
      <w:hyperlink w:anchor="_Toc19875" w:history="1">
        <w:r>
          <w:rPr>
            <w:rFonts w:ascii="仿宋" w:eastAsia="仿宋" w:hAnsi="仿宋" w:cs="仿宋" w:hint="eastAsia"/>
            <w:lang w:val="en-GB"/>
          </w:rPr>
          <w:t>(一)、人才需求与招聘计划</w:t>
        </w:r>
        <w:r>
          <w:tab/>
        </w:r>
        <w:r>
          <w:fldChar w:fldCharType="begin"/>
        </w:r>
        <w:r>
          <w:instrText xml:space="preserve"> PAGEREF _Toc19875 \h </w:instrText>
        </w:r>
        <w:r>
          <w:fldChar w:fldCharType="separate"/>
        </w:r>
        <w:r>
          <w:t>69</w:t>
        </w:r>
        <w:r>
          <w:fldChar w:fldCharType="end"/>
        </w:r>
      </w:hyperlink>
    </w:p>
    <w:p>
      <w:pPr>
        <w:pStyle w:val="TOC2"/>
        <w:tabs>
          <w:tab w:val="right" w:leader="dot" w:pos="8306"/>
        </w:tabs>
      </w:pPr>
      <w:hyperlink w:anchor="_Toc4726" w:history="1">
        <w:r>
          <w:rPr>
            <w:rFonts w:ascii="仿宋" w:eastAsia="仿宋" w:hAnsi="仿宋" w:cs="仿宋" w:hint="eastAsia"/>
            <w:lang w:val="en-GB"/>
          </w:rPr>
          <w:t>(二)、培训与专业发展</w:t>
        </w:r>
        <w:r>
          <w:tab/>
        </w:r>
        <w:r>
          <w:fldChar w:fldCharType="begin"/>
        </w:r>
        <w:r>
          <w:instrText xml:space="preserve"> PAGEREF _Toc4726 \h </w:instrText>
        </w:r>
        <w:r>
          <w:fldChar w:fldCharType="separate"/>
        </w:r>
        <w:r>
          <w:t>70</w:t>
        </w:r>
        <w:r>
          <w:fldChar w:fldCharType="end"/>
        </w:r>
      </w:hyperlink>
    </w:p>
    <w:p>
      <w:pPr>
        <w:pStyle w:val="TOC2"/>
        <w:tabs>
          <w:tab w:val="right" w:leader="dot" w:pos="8306"/>
        </w:tabs>
      </w:pPr>
      <w:hyperlink w:anchor="_Toc22616" w:history="1">
        <w:r>
          <w:rPr>
            <w:rFonts w:ascii="仿宋" w:eastAsia="仿宋" w:hAnsi="仿宋" w:cs="仿宋" w:hint="eastAsia"/>
            <w:lang w:val="en-GB"/>
          </w:rPr>
          <w:t>(三)、绩效评价与激励机制</w:t>
        </w:r>
        <w:r>
          <w:tab/>
        </w:r>
        <w:r>
          <w:fldChar w:fldCharType="begin"/>
        </w:r>
        <w:r>
          <w:instrText xml:space="preserve"> PAGEREF _Toc22616 \h </w:instrText>
        </w:r>
        <w:r>
          <w:fldChar w:fldCharType="separate"/>
        </w:r>
        <w:r>
          <w:t>72</w:t>
        </w:r>
        <w:r>
          <w:fldChar w:fldCharType="end"/>
        </w:r>
      </w:hyperlink>
    </w:p>
    <w:p>
      <w:pPr>
        <w:pStyle w:val="TOC2"/>
        <w:tabs>
          <w:tab w:val="right" w:leader="dot" w:pos="8306"/>
        </w:tabs>
      </w:pPr>
      <w:hyperlink w:anchor="_Toc26769" w:history="1">
        <w:r>
          <w:rPr>
            <w:rFonts w:ascii="仿宋" w:eastAsia="仿宋" w:hAnsi="仿宋" w:cs="仿宋" w:hint="eastAsia"/>
            <w:lang w:val="en-GB"/>
          </w:rPr>
          <w:t>(四)、团队建设与协作模式</w:t>
        </w:r>
        <w:r>
          <w:tab/>
        </w:r>
        <w:r>
          <w:fldChar w:fldCharType="begin"/>
        </w:r>
        <w:r>
          <w:instrText xml:space="preserve"> PAGEREF _Toc26769 \h </w:instrText>
        </w:r>
        <w:r>
          <w:fldChar w:fldCharType="separate"/>
        </w:r>
        <w:r>
          <w:t>73</w:t>
        </w:r>
        <w:r>
          <w:fldChar w:fldCharType="end"/>
        </w:r>
      </w:hyperlink>
    </w:p>
    <w:p>
      <w:pPr>
        <w:pStyle w:val="TOC1"/>
        <w:tabs>
          <w:tab w:val="right" w:leader="dot" w:pos="8306"/>
        </w:tabs>
      </w:pPr>
      <w:hyperlink w:anchor="_Toc30072" w:history="1">
        <w:r>
          <w:rPr>
            <w:rFonts w:ascii="仿宋" w:eastAsia="仿宋" w:hAnsi="仿宋" w:cs="仿宋" w:hint="eastAsia"/>
            <w:lang w:val="en-GB"/>
          </w:rPr>
          <w:t>十二、公共自行车锁车器设备供应链管理</w:t>
        </w:r>
        <w:r>
          <w:tab/>
        </w:r>
        <w:r>
          <w:fldChar w:fldCharType="begin"/>
        </w:r>
        <w:r>
          <w:instrText xml:space="preserve"> PAGEREF _Toc30072 \h </w:instrText>
        </w:r>
        <w:r>
          <w:fldChar w:fldCharType="separate"/>
        </w:r>
        <w:r>
          <w:t>74</w:t>
        </w:r>
        <w:r>
          <w:fldChar w:fldCharType="end"/>
        </w:r>
      </w:hyperlink>
    </w:p>
    <w:p>
      <w:pPr>
        <w:pStyle w:val="TOC2"/>
        <w:tabs>
          <w:tab w:val="right" w:leader="dot" w:pos="8306"/>
        </w:tabs>
      </w:pPr>
      <w:hyperlink w:anchor="_Toc11386" w:history="1">
        <w:r>
          <w:rPr>
            <w:rFonts w:ascii="仿宋" w:eastAsia="仿宋" w:hAnsi="仿宋" w:cs="仿宋" w:hint="eastAsia"/>
            <w:lang w:val="en-GB"/>
          </w:rPr>
          <w:t>(一)、供应链优化策略</w:t>
        </w:r>
        <w:r>
          <w:tab/>
        </w:r>
        <w:r>
          <w:fldChar w:fldCharType="begin"/>
        </w:r>
        <w:r>
          <w:instrText xml:space="preserve"> PAGEREF _Toc11386 \h </w:instrText>
        </w:r>
        <w:r>
          <w:fldChar w:fldCharType="separate"/>
        </w:r>
        <w:r>
          <w:t>74</w:t>
        </w:r>
        <w:r>
          <w:fldChar w:fldCharType="end"/>
        </w:r>
      </w:hyperlink>
    </w:p>
    <w:p>
      <w:pPr>
        <w:pStyle w:val="TOC2"/>
        <w:tabs>
          <w:tab w:val="right" w:leader="dot" w:pos="8306"/>
        </w:tabs>
      </w:pPr>
      <w:hyperlink w:anchor="_Toc27391" w:history="1">
        <w:r>
          <w:rPr>
            <w:rFonts w:ascii="仿宋" w:eastAsia="仿宋" w:hAnsi="仿宋" w:cs="仿宋" w:hint="eastAsia"/>
            <w:lang w:val="en-GB"/>
          </w:rPr>
          <w:t>(二)、供应商合作与管理</w:t>
        </w:r>
        <w:r>
          <w:tab/>
        </w:r>
        <w:r>
          <w:fldChar w:fldCharType="begin"/>
        </w:r>
        <w:r>
          <w:instrText xml:space="preserve"> PAGEREF _Toc27391 \h </w:instrText>
        </w:r>
        <w:r>
          <w:fldChar w:fldCharType="separate"/>
        </w:r>
        <w:r>
          <w:t>75</w:t>
        </w:r>
        <w:r>
          <w:fldChar w:fldCharType="end"/>
        </w:r>
      </w:hyperlink>
    </w:p>
    <w:p>
      <w:pPr>
        <w:pStyle w:val="TOC2"/>
        <w:tabs>
          <w:tab w:val="right" w:leader="dot" w:pos="8306"/>
        </w:tabs>
      </w:pPr>
      <w:hyperlink w:anchor="_Toc20162" w:history="1">
        <w:r>
          <w:rPr>
            <w:rFonts w:ascii="仿宋" w:eastAsia="仿宋" w:hAnsi="仿宋" w:cs="仿宋" w:hint="eastAsia"/>
            <w:lang w:val="en-GB"/>
          </w:rPr>
          <w:t>(三)、物流与库存管理</w:t>
        </w:r>
        <w:r>
          <w:tab/>
        </w:r>
        <w:r>
          <w:fldChar w:fldCharType="begin"/>
        </w:r>
        <w:r>
          <w:instrText xml:space="preserve"> PAGEREF _Toc20162 \h </w:instrText>
        </w:r>
        <w:r>
          <w:fldChar w:fldCharType="separate"/>
        </w:r>
        <w:r>
          <w:t>76</w:t>
        </w:r>
        <w:r>
          <w:fldChar w:fldCharType="end"/>
        </w:r>
      </w:hyperlink>
    </w:p>
    <w:p>
      <w:pPr>
        <w:pStyle w:val="TOC2"/>
        <w:tabs>
          <w:tab w:val="right" w:leader="dot" w:pos="8306"/>
        </w:tabs>
      </w:pPr>
      <w:hyperlink w:anchor="_Toc10161" w:history="1">
        <w:r>
          <w:rPr>
            <w:rFonts w:ascii="仿宋" w:eastAsia="仿宋" w:hAnsi="仿宋" w:cs="仿宋" w:hint="eastAsia"/>
            <w:lang w:val="en-GB"/>
          </w:rPr>
          <w:t>(四)、风险管理与应对策略</w:t>
        </w:r>
        <w:r>
          <w:tab/>
        </w:r>
        <w:r>
          <w:fldChar w:fldCharType="begin"/>
        </w:r>
        <w:r>
          <w:instrText xml:space="preserve"> PAGEREF _Toc10161 \h </w:instrText>
        </w:r>
        <w:r>
          <w:fldChar w:fldCharType="separate"/>
        </w:r>
        <w:r>
          <w:t>77</w:t>
        </w:r>
        <w:r>
          <w:fldChar w:fldCharType="end"/>
        </w:r>
      </w:hyperlink>
    </w:p>
    <w:p>
      <w:pPr>
        <w:pStyle w:val="TOC1"/>
        <w:tabs>
          <w:tab w:val="right" w:leader="dot" w:pos="8306"/>
        </w:tabs>
      </w:pPr>
      <w:hyperlink w:anchor="_Toc10671" w:history="1">
        <w:r>
          <w:rPr>
            <w:rFonts w:ascii="仿宋" w:eastAsia="仿宋" w:hAnsi="仿宋" w:cs="仿宋" w:hint="eastAsia"/>
            <w:lang w:val="en-GB"/>
          </w:rPr>
          <w:t>十三、公共自行车锁车器设备行业发展方向</w:t>
        </w:r>
        <w:r>
          <w:tab/>
        </w:r>
        <w:r>
          <w:fldChar w:fldCharType="begin"/>
        </w:r>
        <w:r>
          <w:instrText xml:space="preserve"> PAGEREF _Toc10671 \h </w:instrText>
        </w:r>
        <w:r>
          <w:fldChar w:fldCharType="separate"/>
        </w:r>
        <w:r>
          <w:t>78</w:t>
        </w:r>
        <w:r>
          <w:fldChar w:fldCharType="end"/>
        </w:r>
      </w:hyperlink>
    </w:p>
    <w:p>
      <w:pPr>
        <w:pStyle w:val="TOC2"/>
        <w:tabs>
          <w:tab w:val="right" w:leader="dot" w:pos="8306"/>
        </w:tabs>
      </w:pPr>
      <w:hyperlink w:anchor="_Toc28937" w:history="1">
        <w:r>
          <w:rPr>
            <w:rFonts w:ascii="仿宋" w:eastAsia="仿宋" w:hAnsi="仿宋" w:cs="仿宋" w:hint="eastAsia"/>
            <w:lang w:val="en-GB"/>
          </w:rPr>
          <w:t>(一)、未来趋势与预测</w:t>
        </w:r>
        <w:r>
          <w:tab/>
        </w:r>
        <w:r>
          <w:fldChar w:fldCharType="begin"/>
        </w:r>
        <w:r>
          <w:instrText xml:space="preserve"> PAGEREF _Toc28937 \h </w:instrText>
        </w:r>
        <w:r>
          <w:fldChar w:fldCharType="separate"/>
        </w:r>
        <w:r>
          <w:t>78</w:t>
        </w:r>
        <w:r>
          <w:fldChar w:fldCharType="end"/>
        </w:r>
      </w:hyperlink>
    </w:p>
    <w:p>
      <w:pPr>
        <w:pStyle w:val="TOC2"/>
        <w:tabs>
          <w:tab w:val="right" w:leader="dot" w:pos="8306"/>
        </w:tabs>
      </w:pPr>
      <w:hyperlink w:anchor="_Toc6124" w:history="1">
        <w:r>
          <w:rPr>
            <w:rFonts w:ascii="仿宋" w:eastAsia="仿宋" w:hAnsi="仿宋" w:cs="仿宋" w:hint="eastAsia"/>
            <w:lang w:val="en-GB"/>
          </w:rPr>
          <w:t>(二)、新兴技术应用</w:t>
        </w:r>
        <w:r>
          <w:tab/>
        </w:r>
        <w:r>
          <w:fldChar w:fldCharType="begin"/>
        </w:r>
        <w:r>
          <w:instrText xml:space="preserve"> PAGEREF _Toc6124 \h </w:instrText>
        </w:r>
        <w:r>
          <w:fldChar w:fldCharType="separate"/>
        </w:r>
        <w:r>
          <w:t>79</w:t>
        </w:r>
        <w:r>
          <w:fldChar w:fldCharType="end"/>
        </w:r>
      </w:hyperlink>
    </w:p>
    <w:p>
      <w:pPr>
        <w:pStyle w:val="TOC2"/>
        <w:tabs>
          <w:tab w:val="right" w:leader="dot" w:pos="8306"/>
        </w:tabs>
      </w:pPr>
      <w:hyperlink w:anchor="_Toc15772" w:history="1">
        <w:r>
          <w:rPr>
            <w:rFonts w:ascii="仿宋" w:eastAsia="仿宋" w:hAnsi="仿宋" w:cs="仿宋" w:hint="eastAsia"/>
            <w:lang w:val="en-GB"/>
          </w:rPr>
          <w:t>(三)、公共自行车锁车器设备行业生态系统构建</w:t>
        </w:r>
        <w:r>
          <w:tab/>
        </w:r>
        <w:r>
          <w:fldChar w:fldCharType="begin"/>
        </w:r>
        <w:r>
          <w:instrText xml:space="preserve"> PAGEREF _Toc15772 \h </w:instrText>
        </w:r>
        <w:r>
          <w:fldChar w:fldCharType="separate"/>
        </w:r>
        <w:r>
          <w:t>81</w:t>
        </w:r>
        <w:r>
          <w:fldChar w:fldCharType="end"/>
        </w:r>
      </w:hyperlink>
    </w:p>
    <w:p>
      <w:pPr>
        <w:pStyle w:val="TOC2"/>
        <w:tabs>
          <w:tab w:val="right" w:leader="dot" w:pos="8306"/>
        </w:tabs>
      </w:pPr>
      <w:hyperlink w:anchor="_Toc2546" w:history="1">
        <w:r>
          <w:rPr>
            <w:rFonts w:ascii="仿宋" w:eastAsia="仿宋" w:hAnsi="仿宋" w:cs="仿宋" w:hint="eastAsia"/>
            <w:lang w:val="en-GB"/>
          </w:rPr>
          <w:t>(四)、国际市场拓展策略</w:t>
        </w:r>
        <w:r>
          <w:tab/>
        </w:r>
        <w:r>
          <w:fldChar w:fldCharType="begin"/>
        </w:r>
        <w:r>
          <w:instrText xml:space="preserve"> PAGEREF _Toc2546 \h </w:instrText>
        </w:r>
        <w:r>
          <w:fldChar w:fldCharType="separate"/>
        </w:r>
        <w:r>
          <w:t>82</w:t>
        </w:r>
        <w:r>
          <w:fldChar w:fldCharType="end"/>
        </w:r>
      </w:hyperlink>
    </w:p>
    <w:p>
      <w:pPr>
        <w:pStyle w:val="TOC1"/>
        <w:tabs>
          <w:tab w:val="right" w:leader="dot" w:pos="8306"/>
        </w:tabs>
      </w:pPr>
      <w:hyperlink w:anchor="_Toc1900" w:history="1">
        <w:r>
          <w:rPr>
            <w:rFonts w:ascii="仿宋" w:eastAsia="仿宋" w:hAnsi="仿宋" w:cs="仿宋" w:hint="eastAsia"/>
            <w:lang w:val="en-GB"/>
          </w:rPr>
          <w:t>十四、公共自行车锁车器设备数字化发展方案</w:t>
        </w:r>
        <w:r>
          <w:tab/>
        </w:r>
        <w:r>
          <w:fldChar w:fldCharType="begin"/>
        </w:r>
        <w:r>
          <w:instrText xml:space="preserve"> PAGEREF _Toc1900 \h </w:instrText>
        </w:r>
        <w:r>
          <w:fldChar w:fldCharType="separate"/>
        </w:r>
        <w:r>
          <w:t>83</w:t>
        </w:r>
        <w:r>
          <w:fldChar w:fldCharType="end"/>
        </w:r>
      </w:hyperlink>
    </w:p>
    <w:p>
      <w:pPr>
        <w:pStyle w:val="TOC2"/>
        <w:tabs>
          <w:tab w:val="right" w:leader="dot" w:pos="8306"/>
        </w:tabs>
      </w:pPr>
      <w:hyperlink w:anchor="_Toc22395" w:history="1">
        <w:r>
          <w:rPr>
            <w:rFonts w:ascii="仿宋" w:eastAsia="仿宋" w:hAnsi="仿宋" w:cs="仿宋" w:hint="eastAsia"/>
            <w:lang w:val="en-GB"/>
          </w:rPr>
          <w:t>(一)、数字化战略规划</w:t>
        </w:r>
        <w:r>
          <w:tab/>
        </w:r>
        <w:r>
          <w:fldChar w:fldCharType="begin"/>
        </w:r>
        <w:r>
          <w:instrText xml:space="preserve"> PAGEREF _Toc22395 \h </w:instrText>
        </w:r>
        <w:r>
          <w:fldChar w:fldCharType="separate"/>
        </w:r>
        <w:r>
          <w:t>83</w:t>
        </w:r>
        <w:r>
          <w:fldChar w:fldCharType="end"/>
        </w:r>
      </w:hyperlink>
    </w:p>
    <w:p>
      <w:pPr>
        <w:pStyle w:val="TOC2"/>
        <w:tabs>
          <w:tab w:val="right" w:leader="dot" w:pos="8306"/>
        </w:tabs>
      </w:pPr>
      <w:hyperlink w:anchor="_Toc32260" w:history="1">
        <w:r>
          <w:rPr>
            <w:rFonts w:ascii="仿宋" w:eastAsia="仿宋" w:hAnsi="仿宋" w:cs="仿宋" w:hint="eastAsia"/>
            <w:lang w:val="en-GB"/>
          </w:rPr>
          <w:t>(二)、数据安全与隐私保护</w:t>
        </w:r>
        <w:r>
          <w:tab/>
        </w:r>
        <w:r>
          <w:fldChar w:fldCharType="begin"/>
        </w:r>
        <w:r>
          <w:instrText xml:space="preserve"> PAGEREF _Toc32260 \h </w:instrText>
        </w:r>
        <w:r>
          <w:fldChar w:fldCharType="separate"/>
        </w:r>
        <w:r>
          <w:t>85</w:t>
        </w:r>
        <w:r>
          <w:fldChar w:fldCharType="end"/>
        </w:r>
      </w:hyperlink>
    </w:p>
    <w:p>
      <w:pPr>
        <w:pStyle w:val="TOC2"/>
        <w:tabs>
          <w:tab w:val="right" w:leader="dot" w:pos="8306"/>
        </w:tabs>
      </w:pPr>
      <w:hyperlink w:anchor="_Toc13753" w:history="1">
        <w:r>
          <w:rPr>
            <w:rFonts w:ascii="仿宋" w:eastAsia="仿宋" w:hAnsi="仿宋" w:cs="仿宋" w:hint="eastAsia"/>
            <w:lang w:val="en-GB"/>
          </w:rPr>
          <w:t>(三)、人工智能与大数据应用</w:t>
        </w:r>
        <w:r>
          <w:tab/>
        </w:r>
        <w:r>
          <w:fldChar w:fldCharType="begin"/>
        </w:r>
        <w:r>
          <w:instrText xml:space="preserve"> PAGEREF _Toc13753 \h </w:instrText>
        </w:r>
        <w:r>
          <w:fldChar w:fldCharType="separate"/>
        </w:r>
        <w:r>
          <w:t>86</w:t>
        </w:r>
        <w:r>
          <w:fldChar w:fldCharType="end"/>
        </w:r>
      </w:hyperlink>
    </w:p>
    <w:p>
      <w:pPr>
        <w:pStyle w:val="TOC2"/>
        <w:tabs>
          <w:tab w:val="right" w:leader="dot" w:pos="8306"/>
        </w:tabs>
      </w:pPr>
      <w:hyperlink w:anchor="_Toc32345" w:history="1">
        <w:r>
          <w:rPr>
            <w:rFonts w:ascii="仿宋" w:eastAsia="仿宋" w:hAnsi="仿宋" w:cs="仿宋" w:hint="eastAsia"/>
            <w:lang w:val="en-GB"/>
          </w:rPr>
          <w:t>(四)、信息技术基础设施建设</w:t>
        </w:r>
        <w:r>
          <w:tab/>
        </w:r>
        <w:r>
          <w:fldChar w:fldCharType="begin"/>
        </w:r>
        <w:r>
          <w:instrText xml:space="preserve"> PAGEREF _Toc32345 \h </w:instrText>
        </w:r>
        <w:r>
          <w:fldChar w:fldCharType="separate"/>
        </w:r>
        <w:r>
          <w:t>87</w:t>
        </w:r>
        <w:r>
          <w:fldChar w:fldCharType="end"/>
        </w:r>
      </w:hyperlink>
    </w:p>
    <w:p>
      <w:pPr>
        <w:pStyle w:val="TOC1"/>
        <w:tabs>
          <w:tab w:val="right" w:leader="dot" w:pos="8306"/>
        </w:tabs>
      </w:pPr>
      <w:hyperlink w:anchor="_Toc16430" w:history="1">
        <w:r>
          <w:rPr>
            <w:rFonts w:ascii="仿宋" w:eastAsia="仿宋" w:hAnsi="仿宋" w:cs="仿宋" w:hint="eastAsia"/>
            <w:lang w:val="en-GB"/>
          </w:rPr>
          <w:t>十五、公共自行车锁车器设备国际化战略</w:t>
        </w:r>
        <w:r>
          <w:tab/>
        </w:r>
        <w:r>
          <w:fldChar w:fldCharType="begin"/>
        </w:r>
        <w:r>
          <w:instrText xml:space="preserve"> PAGEREF _Toc16430 \h </w:instrText>
        </w:r>
        <w:r>
          <w:fldChar w:fldCharType="separate"/>
        </w:r>
        <w:r>
          <w:t>89</w:t>
        </w:r>
        <w:r>
          <w:fldChar w:fldCharType="end"/>
        </w:r>
      </w:hyperlink>
    </w:p>
    <w:p>
      <w:pPr>
        <w:pStyle w:val="TOC2"/>
        <w:tabs>
          <w:tab w:val="right" w:leader="dot" w:pos="8306"/>
        </w:tabs>
      </w:pPr>
      <w:hyperlink w:anchor="_Toc9918" w:history="1">
        <w:r>
          <w:rPr>
            <w:rFonts w:ascii="仿宋" w:eastAsia="仿宋" w:hAnsi="仿宋" w:cs="仿宋" w:hint="eastAsia"/>
            <w:lang w:val="en-GB"/>
          </w:rPr>
          <w:t>(一)、海外市场分析与选择</w:t>
        </w:r>
        <w:r>
          <w:tab/>
        </w:r>
        <w:r>
          <w:fldChar w:fldCharType="begin"/>
        </w:r>
        <w:r>
          <w:instrText xml:space="preserve"> PAGEREF _Toc9918 \h </w:instrText>
        </w:r>
        <w:r>
          <w:fldChar w:fldCharType="separate"/>
        </w:r>
        <w:r>
          <w:t>89</w:t>
        </w:r>
        <w:r>
          <w:fldChar w:fldCharType="end"/>
        </w:r>
      </w:hyperlink>
    </w:p>
    <w:p>
      <w:pPr>
        <w:pStyle w:val="TOC2"/>
        <w:tabs>
          <w:tab w:val="right" w:leader="dot" w:pos="8306"/>
        </w:tabs>
      </w:pPr>
      <w:hyperlink w:anchor="_Toc12628" w:history="1">
        <w:r>
          <w:rPr>
            <w:rFonts w:ascii="仿宋" w:eastAsia="仿宋" w:hAnsi="仿宋" w:cs="仿宋" w:hint="eastAsia"/>
            <w:lang w:val="en-GB"/>
          </w:rPr>
          <w:t>(二)、跨国合作伙伴关系</w:t>
        </w:r>
        <w:r>
          <w:tab/>
        </w:r>
        <w:r>
          <w:fldChar w:fldCharType="begin"/>
        </w:r>
        <w:r>
          <w:instrText xml:space="preserve"> PAGEREF _Toc12628 \h </w:instrText>
        </w:r>
        <w:r>
          <w:fldChar w:fldCharType="separate"/>
        </w:r>
        <w:r>
          <w:t>90</w:t>
        </w:r>
        <w:r>
          <w:fldChar w:fldCharType="end"/>
        </w:r>
      </w:hyperlink>
    </w:p>
    <w:p>
      <w:pPr>
        <w:pStyle w:val="TOC2"/>
        <w:tabs>
          <w:tab w:val="right" w:leader="dot" w:pos="8306"/>
        </w:tabs>
      </w:pPr>
      <w:hyperlink w:anchor="_Toc20335" w:history="1">
        <w:r>
          <w:rPr>
            <w:rFonts w:ascii="仿宋" w:eastAsia="仿宋" w:hAnsi="仿宋" w:cs="仿宋" w:hint="eastAsia"/>
            <w:lang w:val="en-GB"/>
          </w:rPr>
          <w:t>(三)、国际市场营销与品牌推广</w:t>
        </w:r>
        <w:r>
          <w:tab/>
        </w:r>
        <w:r>
          <w:fldChar w:fldCharType="begin"/>
        </w:r>
        <w:r>
          <w:instrText xml:space="preserve"> PAGEREF _Toc20335 \h </w:instrText>
        </w:r>
        <w:r>
          <w:fldChar w:fldCharType="separate"/>
        </w:r>
        <w:r>
          <w:t>91</w:t>
        </w:r>
        <w:r>
          <w:fldChar w:fldCharType="end"/>
        </w:r>
      </w:hyperlink>
    </w:p>
    <w:p>
      <w:pPr>
        <w:pStyle w:val="TOC2"/>
        <w:tabs>
          <w:tab w:val="right" w:leader="dot" w:pos="8306"/>
        </w:tabs>
      </w:pPr>
      <w:hyperlink w:anchor="_Toc4472" w:history="1">
        <w:r>
          <w:rPr>
            <w:rFonts w:ascii="仿宋" w:eastAsia="仿宋" w:hAnsi="仿宋" w:cs="仿宋" w:hint="eastAsia"/>
            <w:lang w:val="en-GB"/>
          </w:rPr>
          <w:t>(四)、国际贸易与风险管理</w:t>
        </w:r>
        <w:r>
          <w:tab/>
        </w:r>
        <w:r>
          <w:fldChar w:fldCharType="begin"/>
        </w:r>
        <w:r>
          <w:instrText xml:space="preserve"> PAGEREF _Toc4472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9058"/>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公共自行车锁车器设备市场竞争的不断加剧，公共自行车锁车器设备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3839"/>
      <w:r>
        <w:rPr>
          <w:rFonts w:ascii="仿宋" w:eastAsia="仿宋" w:hAnsi="仿宋" w:cs="仿宋" w:hint="eastAsia"/>
          <w:sz w:val="28"/>
          <w:lang w:val="en-GB"/>
        </w:rPr>
        <w:t>一、员工培训与绩效提升</w:t>
      </w:r>
      <w:bookmarkEnd w:id="2"/>
    </w:p>
    <w:p>
      <w:pPr>
        <w:pStyle w:val="Heading2"/>
        <w:rPr>
          <w:rFonts w:ascii="仿宋" w:eastAsia="仿宋" w:hAnsi="仿宋" w:cs="仿宋" w:hint="eastAsia"/>
          <w:lang w:val="en-GB"/>
        </w:rPr>
      </w:pPr>
      <w:bookmarkStart w:id="3" w:name="_Toc28687"/>
      <w:r>
        <w:rPr>
          <w:rFonts w:ascii="仿宋" w:eastAsia="仿宋" w:hAnsi="仿宋" w:cs="仿宋" w:hint="eastAsia"/>
          <w:lang w:val="en-GB"/>
        </w:rPr>
        <w:t>(一)、培训需求分析与计划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公共自行车锁车器设备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市场动态与公共自行车锁车器设备行业趋势分析：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公共自行车锁车器设备行业趋势，公司将及时获取关于新技术、新趋势的信息。基于这些信息，公司将制定培训计划，使员工紧跟公共自行车锁车器设备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针对公司所处业务领域的最新发展，公司将定期进行专业知识更新培训。这有助于确保员工了解公共自行车锁车器设备行业前沿信息，保持专业知识的新鲜度，提高其在专业领域内的竞争力。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4" w:name="_Toc27350"/>
      <w:r>
        <w:rPr>
          <w:rFonts w:ascii="仿宋" w:eastAsia="仿宋" w:hAnsi="仿宋" w:cs="仿宋" w:hint="eastAsia"/>
          <w:sz w:val="28"/>
          <w:lang w:val="en-GB"/>
        </w:rPr>
        <w:t>(二)、绩效评价体系与激励机制</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薪酬激励</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薪酬激励是最直接的激励手段之一。通过设立合理的薪酬结构，包括基本工资、奖金、福利等，根据员工的绩效水平提供相应的薪酬激励。设立与绩效挂钩的薪酬制度，既能够激发员工的工作动力，又能够激发其追求卓越的愿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晋升机会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晋升机会也是一种强有力的激励方式。通过制定明确的晋升渠道和条件，让员工清晰了解自己的职业发展方向，有助于员工更为努力地提升自己的工作能力。同时，晋升机会也是一种可持续的激励方式，有助于提高员工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学习和发展机会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提供学习和发展机会，支持员工提升自身职业技能，也是一种重要的激励手段。公司可以设立培训计划、提供学术资助、鼓励员工参与专业认证等，以促使员工不断学习、不断提升自己的综合素质。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肯定与表彰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及时的肯定与表彰对于员工的激励起到了积极的作用。公司可以通过员工月度或季度表彰、年度绩效大会、荣誉证书颁发等方式，公开赞扬员工的出色表现，让员工感受到被重视和认可。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健康福利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提供良好的健康福利也是一种激励机制。关心员工的身体健康，提供医疗保险、健康体检、健身福利等，可以提高员工对公司的满意度，增强员工的归属感和忠诚度。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工作环境改善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改善工作环境也可以被视为一种激励手段。优越的工作环境包括舒适的办公场所、先进的工作设备、团队氛围等，能够提高员工的工作积极性和幸福感。</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https://d.book118.com/595034140042011041</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公共自行车锁车器设备市场分析及竞争策略分析报告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公共自行车锁车器设备市场分析及竞争策略分析报告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公共自行车锁车器设备市场分析及竞争策略分析报告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公共自行车锁车器设备市场分析及竞争策略分析报告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公共自行车锁车器设备市场分析及竞争策略分析报告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公共自行车锁车器设备市场分析及竞争策略分析报告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公共自行车锁车器设备市场分析及竞争策略分析报告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696CAA"/>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7696CAA"/>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9503414004201104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2024-01-09T05:02:00Z</dcterms:created>
  <dcterms:modified xsi:type="dcterms:W3CDTF">2024-01-09T05:02:29Z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4E77BE2834C2403AB6037CAB7368E811_11</vt:lpwstr>
  </property>
  <property fmtid="{D5CDD505-2E9C-101B-9397-08002B2CF9AE}" pid="3" name="KSOProductBuildVer">
    <vt:lpwstr>2052-12.1.0.16120</vt:lpwstr>
  </property>
</Properties>
</file>