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10.xml" ContentType="application/vnd.openxmlformats-officedocument.wordprocessingml.footer+xml"/>
  <Override PartName="/word/footer11.xml" ContentType="application/vnd.openxmlformats-officedocument.wordprocessingml.footer+xml"/>
  <Override PartName="/word/footer12.xml" ContentType="application/vnd.openxmlformats-officedocument.wordprocessingml.footer+xml"/>
  <Override PartName="/word/footer13.xml" ContentType="application/vnd.openxmlformats-officedocument.wordprocessingml.footer+xml"/>
  <Override PartName="/word/footer14.xml" ContentType="application/vnd.openxmlformats-officedocument.wordprocessingml.footer+xml"/>
  <Override PartName="/word/footer15.xml" ContentType="application/vnd.openxmlformats-officedocument.wordprocessingml.footer+xml"/>
  <Override PartName="/word/footer16.xml" ContentType="application/vnd.openxmlformats-officedocument.wordprocessingml.footer+xml"/>
  <Override PartName="/word/footer17.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footer7.xml" ContentType="application/vnd.openxmlformats-officedocument.wordprocessingml.footer+xml"/>
  <Override PartName="/word/footer8.xml" ContentType="application/vnd.openxmlformats-officedocument.wordprocessingml.footer+xml"/>
  <Override PartName="/word/footer9.xml" ContentType="application/vnd.openxmlformats-officedocument.wordprocessingml.footer+xml"/>
  <Override PartName="/word/header1.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header5.xml" ContentType="application/vnd.openxmlformats-officedocument.wordprocessingml.head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body>
    <w:p>
      <w:pPr>
        <w:rPr>
          <w:rFonts w:ascii="仿宋" w:eastAsia="仿宋" w:hAnsi="仿宋" w:cs="仿宋" w:hint="eastAsia"/>
          <w:b/>
          <w:sz w:val="40"/>
        </w:rPr>
      </w:pPr>
    </w:p>
    <w:p>
      <w:pPr>
        <w:rPr>
          <w:rFonts w:ascii="仿宋" w:eastAsia="仿宋" w:hAnsi="仿宋" w:cs="仿宋" w:hint="eastAsia"/>
          <w:b/>
          <w:sz w:val="40"/>
        </w:rPr>
      </w:pPr>
    </w:p>
    <w:p>
      <w:pPr>
        <w:rPr>
          <w:rFonts w:ascii="仿宋" w:eastAsia="仿宋" w:hAnsi="仿宋" w:cs="仿宋" w:hint="eastAsia"/>
          <w:b/>
          <w:sz w:val="40"/>
        </w:rPr>
      </w:pPr>
    </w:p>
    <w:p>
      <w:pPr>
        <w:rPr>
          <w:rFonts w:ascii="宋体" w:eastAsia="宋体" w:hAnsi="宋体" w:cs="宋体" w:hint="eastAsia"/>
          <w:b/>
          <w:sz w:val="60"/>
        </w:rPr>
        <w:sectPr>
          <w:headerReference w:type="default" r:id="rId4"/>
          <w:footerReference w:type="default" r:id="rId5"/>
          <w:pgSz w:w="11906" w:h="16838"/>
          <w:pgMar w:top="1440" w:right="1800" w:bottom="1440" w:left="1800" w:header="851" w:footer="992" w:gutter="0"/>
          <w:cols w:num="1" w:space="425"/>
          <w:docGrid w:type="lines" w:linePitch="312" w:charSpace="0"/>
        </w:sectPr>
      </w:pPr>
      <w:r>
        <w:rPr>
          <w:rFonts w:ascii="宋体" w:eastAsia="宋体" w:hAnsi="宋体" w:cs="宋体" w:hint="eastAsia"/>
          <w:b/>
          <w:sz w:val="60"/>
          <w:lang w:eastAsia="zh-CN"/>
        </w:rPr>
        <w:t>航空发电机项目规划设计蓝图</w:t>
      </w:r>
    </w:p>
    <w:p>
      <w:pPr>
        <w:jc w:val="center"/>
        <w:rPr>
          <w:rFonts w:ascii="仿宋" w:eastAsia="仿宋" w:hAnsi="仿宋" w:cs="仿宋" w:hint="eastAsia"/>
          <w:b/>
          <w:sz w:val="40"/>
        </w:rPr>
      </w:pPr>
      <w:r>
        <w:rPr>
          <w:rFonts w:ascii="仿宋" w:eastAsia="仿宋" w:hAnsi="仿宋" w:cs="仿宋" w:hint="eastAsia"/>
          <w:b/>
          <w:sz w:val="40"/>
          <w:lang w:eastAsia="zh-CN"/>
        </w:rPr>
        <w:t>目录</w:t>
      </w:r>
    </w:p>
    <w:p>
      <w:pPr>
        <w:pStyle w:val="TOC1"/>
        <w:tabs>
          <w:tab w:val="right" w:leader="dot" w:pos="8306"/>
        </w:tabs>
      </w:pPr>
      <w:r>
        <w:fldChar w:fldCharType="begin"/>
      </w:r>
      <w:r>
        <w:instrText>TOC \h \z</w:instrText>
      </w:r>
      <w:r>
        <w:fldChar w:fldCharType="separate"/>
      </w:r>
      <w:hyperlink w:anchor="_Toc45" w:history="1">
        <w:r>
          <w:rPr>
            <w:rFonts w:ascii="仿宋" w:eastAsia="仿宋" w:hAnsi="仿宋" w:cs="仿宋" w:hint="eastAsia"/>
            <w:lang w:eastAsia="zh-CN"/>
          </w:rPr>
          <w:t>序言</w:t>
        </w:r>
        <w:r>
          <w:tab/>
        </w:r>
        <w:r>
          <w:fldChar w:fldCharType="begin"/>
        </w:r>
        <w:r>
          <w:instrText xml:space="preserve"> PAGEREF _Toc45 \h </w:instrText>
        </w:r>
        <w:r>
          <w:fldChar w:fldCharType="separate"/>
        </w:r>
        <w:r>
          <w:t>3</w:t>
        </w:r>
        <w:r>
          <w:fldChar w:fldCharType="end"/>
        </w:r>
      </w:hyperlink>
    </w:p>
    <w:p>
      <w:pPr>
        <w:pStyle w:val="TOC1"/>
        <w:tabs>
          <w:tab w:val="right" w:leader="dot" w:pos="8306"/>
        </w:tabs>
      </w:pPr>
      <w:hyperlink w:anchor="_Toc7150" w:history="1">
        <w:r>
          <w:rPr>
            <w:rFonts w:ascii="仿宋" w:eastAsia="仿宋" w:hAnsi="仿宋" w:cs="仿宋" w:hint="eastAsia"/>
            <w:lang w:eastAsia="zh-CN"/>
          </w:rPr>
          <w:t>一、航空发电机项目建设单位说明</w:t>
        </w:r>
        <w:r>
          <w:tab/>
        </w:r>
        <w:r>
          <w:fldChar w:fldCharType="begin"/>
        </w:r>
        <w:r>
          <w:instrText xml:space="preserve"> PAGEREF _Toc7150 \h </w:instrText>
        </w:r>
        <w:r>
          <w:fldChar w:fldCharType="separate"/>
        </w:r>
        <w:r>
          <w:t>3</w:t>
        </w:r>
        <w:r>
          <w:fldChar w:fldCharType="end"/>
        </w:r>
      </w:hyperlink>
    </w:p>
    <w:p>
      <w:pPr>
        <w:pStyle w:val="TOC2"/>
        <w:tabs>
          <w:tab w:val="right" w:leader="dot" w:pos="8306"/>
        </w:tabs>
      </w:pPr>
      <w:hyperlink w:anchor="_Toc27195" w:history="1">
        <w:r>
          <w:rPr>
            <w:rFonts w:ascii="仿宋" w:eastAsia="仿宋" w:hAnsi="仿宋" w:cs="仿宋" w:hint="eastAsia"/>
            <w:lang w:eastAsia="zh-CN"/>
          </w:rPr>
          <w:t>(一)、航空发电机项目承办单位基本情况</w:t>
        </w:r>
        <w:r>
          <w:tab/>
        </w:r>
        <w:r>
          <w:fldChar w:fldCharType="begin"/>
        </w:r>
        <w:r>
          <w:instrText xml:space="preserve"> PAGEREF _Toc27195 \h </w:instrText>
        </w:r>
        <w:r>
          <w:fldChar w:fldCharType="separate"/>
        </w:r>
        <w:r>
          <w:t>3</w:t>
        </w:r>
        <w:r>
          <w:fldChar w:fldCharType="end"/>
        </w:r>
      </w:hyperlink>
    </w:p>
    <w:p>
      <w:pPr>
        <w:pStyle w:val="TOC2"/>
        <w:tabs>
          <w:tab w:val="right" w:leader="dot" w:pos="8306"/>
        </w:tabs>
      </w:pPr>
      <w:hyperlink w:anchor="_Toc13144" w:history="1">
        <w:r>
          <w:rPr>
            <w:rFonts w:ascii="仿宋" w:eastAsia="仿宋" w:hAnsi="仿宋" w:cs="仿宋" w:hint="eastAsia"/>
            <w:lang w:eastAsia="zh-CN"/>
          </w:rPr>
          <w:t>(二)、公司经济效益分析</w:t>
        </w:r>
        <w:r>
          <w:tab/>
        </w:r>
        <w:r>
          <w:fldChar w:fldCharType="begin"/>
        </w:r>
        <w:r>
          <w:instrText xml:space="preserve"> PAGEREF _Toc13144 \h </w:instrText>
        </w:r>
        <w:r>
          <w:fldChar w:fldCharType="separate"/>
        </w:r>
        <w:r>
          <w:t>4</w:t>
        </w:r>
        <w:r>
          <w:fldChar w:fldCharType="end"/>
        </w:r>
      </w:hyperlink>
    </w:p>
    <w:p>
      <w:pPr>
        <w:pStyle w:val="TOC1"/>
        <w:tabs>
          <w:tab w:val="right" w:leader="dot" w:pos="8306"/>
        </w:tabs>
      </w:pPr>
      <w:hyperlink w:anchor="_Toc12772" w:history="1">
        <w:r>
          <w:rPr>
            <w:rFonts w:ascii="仿宋" w:eastAsia="仿宋" w:hAnsi="仿宋" w:cs="仿宋" w:hint="eastAsia"/>
            <w:lang w:eastAsia="zh-CN"/>
          </w:rPr>
          <w:t>二、航空发电机项目可持续发展</w:t>
        </w:r>
        <w:r>
          <w:tab/>
        </w:r>
        <w:r>
          <w:fldChar w:fldCharType="begin"/>
        </w:r>
        <w:r>
          <w:instrText xml:space="preserve"> PAGEREF _Toc12772 \h </w:instrText>
        </w:r>
        <w:r>
          <w:fldChar w:fldCharType="separate"/>
        </w:r>
        <w:r>
          <w:t>5</w:t>
        </w:r>
        <w:r>
          <w:fldChar w:fldCharType="end"/>
        </w:r>
      </w:hyperlink>
    </w:p>
    <w:p>
      <w:pPr>
        <w:pStyle w:val="TOC2"/>
        <w:tabs>
          <w:tab w:val="right" w:leader="dot" w:pos="8306"/>
        </w:tabs>
      </w:pPr>
      <w:hyperlink w:anchor="_Toc1738" w:history="1">
        <w:r>
          <w:rPr>
            <w:rFonts w:ascii="仿宋" w:eastAsia="仿宋" w:hAnsi="仿宋" w:cs="仿宋" w:hint="eastAsia"/>
            <w:lang w:eastAsia="zh-CN"/>
          </w:rPr>
          <w:t>(一)、可持续战略与实践</w:t>
        </w:r>
        <w:r>
          <w:tab/>
        </w:r>
        <w:r>
          <w:fldChar w:fldCharType="begin"/>
        </w:r>
        <w:r>
          <w:instrText xml:space="preserve"> PAGEREF _Toc1738 \h </w:instrText>
        </w:r>
        <w:r>
          <w:fldChar w:fldCharType="separate"/>
        </w:r>
        <w:r>
          <w:t>5</w:t>
        </w:r>
        <w:r>
          <w:fldChar w:fldCharType="end"/>
        </w:r>
      </w:hyperlink>
    </w:p>
    <w:p>
      <w:pPr>
        <w:pStyle w:val="TOC2"/>
        <w:tabs>
          <w:tab w:val="right" w:leader="dot" w:pos="8306"/>
        </w:tabs>
      </w:pPr>
      <w:hyperlink w:anchor="_Toc15335" w:history="1">
        <w:r>
          <w:rPr>
            <w:rFonts w:ascii="仿宋" w:eastAsia="仿宋" w:hAnsi="仿宋" w:cs="仿宋" w:hint="eastAsia"/>
            <w:lang w:eastAsia="zh-CN"/>
          </w:rPr>
          <w:t>(二)、环保与社会责任</w:t>
        </w:r>
        <w:r>
          <w:tab/>
        </w:r>
        <w:r>
          <w:fldChar w:fldCharType="begin"/>
        </w:r>
        <w:r>
          <w:instrText xml:space="preserve"> PAGEREF _Toc15335 \h </w:instrText>
        </w:r>
        <w:r>
          <w:fldChar w:fldCharType="separate"/>
        </w:r>
        <w:r>
          <w:t>5</w:t>
        </w:r>
        <w:r>
          <w:fldChar w:fldCharType="end"/>
        </w:r>
      </w:hyperlink>
    </w:p>
    <w:p>
      <w:pPr>
        <w:pStyle w:val="TOC1"/>
        <w:tabs>
          <w:tab w:val="right" w:leader="dot" w:pos="8306"/>
        </w:tabs>
      </w:pPr>
      <w:hyperlink w:anchor="_Toc20688" w:history="1">
        <w:r>
          <w:rPr>
            <w:rFonts w:ascii="仿宋" w:eastAsia="仿宋" w:hAnsi="仿宋" w:cs="仿宋" w:hint="eastAsia"/>
            <w:lang w:eastAsia="zh-CN"/>
          </w:rPr>
          <w:t>三、航空发电机项目危机管理</w:t>
        </w:r>
        <w:r>
          <w:tab/>
        </w:r>
        <w:r>
          <w:fldChar w:fldCharType="begin"/>
        </w:r>
        <w:r>
          <w:instrText xml:space="preserve"> PAGEREF _Toc20688 \h </w:instrText>
        </w:r>
        <w:r>
          <w:fldChar w:fldCharType="separate"/>
        </w:r>
        <w:r>
          <w:t>6</w:t>
        </w:r>
        <w:r>
          <w:fldChar w:fldCharType="end"/>
        </w:r>
      </w:hyperlink>
    </w:p>
    <w:p>
      <w:pPr>
        <w:pStyle w:val="TOC2"/>
        <w:tabs>
          <w:tab w:val="right" w:leader="dot" w:pos="8306"/>
        </w:tabs>
      </w:pPr>
      <w:hyperlink w:anchor="_Toc17990" w:history="1">
        <w:r>
          <w:rPr>
            <w:rFonts w:ascii="仿宋" w:eastAsia="仿宋" w:hAnsi="仿宋" w:cs="仿宋" w:hint="eastAsia"/>
            <w:lang w:eastAsia="zh-CN"/>
          </w:rPr>
          <w:t>(一)、危机预警与识别</w:t>
        </w:r>
        <w:r>
          <w:tab/>
        </w:r>
        <w:r>
          <w:fldChar w:fldCharType="begin"/>
        </w:r>
        <w:r>
          <w:instrText xml:space="preserve"> PAGEREF _Toc17990 \h </w:instrText>
        </w:r>
        <w:r>
          <w:fldChar w:fldCharType="separate"/>
        </w:r>
        <w:r>
          <w:t>6</w:t>
        </w:r>
        <w:r>
          <w:fldChar w:fldCharType="end"/>
        </w:r>
      </w:hyperlink>
    </w:p>
    <w:p>
      <w:pPr>
        <w:pStyle w:val="TOC2"/>
        <w:tabs>
          <w:tab w:val="right" w:leader="dot" w:pos="8306"/>
        </w:tabs>
      </w:pPr>
      <w:hyperlink w:anchor="_Toc5761" w:history="1">
        <w:r>
          <w:rPr>
            <w:rFonts w:ascii="仿宋" w:eastAsia="仿宋" w:hAnsi="仿宋" w:cs="仿宋" w:hint="eastAsia"/>
            <w:lang w:eastAsia="zh-CN"/>
          </w:rPr>
          <w:t>(二)、危机应对与恢复</w:t>
        </w:r>
        <w:r>
          <w:tab/>
        </w:r>
        <w:r>
          <w:fldChar w:fldCharType="begin"/>
        </w:r>
        <w:r>
          <w:instrText xml:space="preserve"> PAGEREF _Toc5761 \h </w:instrText>
        </w:r>
        <w:r>
          <w:fldChar w:fldCharType="separate"/>
        </w:r>
        <w:r>
          <w:t>7</w:t>
        </w:r>
        <w:r>
          <w:fldChar w:fldCharType="end"/>
        </w:r>
      </w:hyperlink>
    </w:p>
    <w:p>
      <w:pPr>
        <w:pStyle w:val="TOC1"/>
        <w:tabs>
          <w:tab w:val="right" w:leader="dot" w:pos="8306"/>
        </w:tabs>
      </w:pPr>
      <w:hyperlink w:anchor="_Toc27757" w:history="1">
        <w:r>
          <w:rPr>
            <w:rFonts w:ascii="仿宋" w:eastAsia="仿宋" w:hAnsi="仿宋" w:cs="仿宋" w:hint="eastAsia"/>
            <w:lang w:eastAsia="zh-CN"/>
          </w:rPr>
          <w:t>四、工艺说明</w:t>
        </w:r>
        <w:r>
          <w:tab/>
        </w:r>
        <w:r>
          <w:fldChar w:fldCharType="begin"/>
        </w:r>
        <w:r>
          <w:instrText xml:space="preserve"> PAGEREF _Toc27757 \h </w:instrText>
        </w:r>
        <w:r>
          <w:fldChar w:fldCharType="separate"/>
        </w:r>
        <w:r>
          <w:t>9</w:t>
        </w:r>
        <w:r>
          <w:fldChar w:fldCharType="end"/>
        </w:r>
      </w:hyperlink>
    </w:p>
    <w:p>
      <w:pPr>
        <w:pStyle w:val="TOC2"/>
        <w:tabs>
          <w:tab w:val="right" w:leader="dot" w:pos="8306"/>
        </w:tabs>
      </w:pPr>
      <w:hyperlink w:anchor="_Toc19840" w:history="1">
        <w:r>
          <w:rPr>
            <w:rFonts w:ascii="仿宋" w:eastAsia="仿宋" w:hAnsi="仿宋" w:cs="仿宋" w:hint="eastAsia"/>
            <w:lang w:eastAsia="zh-CN"/>
          </w:rPr>
          <w:t>(一)、技术管理特点</w:t>
        </w:r>
        <w:r>
          <w:tab/>
        </w:r>
        <w:r>
          <w:fldChar w:fldCharType="begin"/>
        </w:r>
        <w:r>
          <w:instrText xml:space="preserve"> PAGEREF _Toc19840 \h </w:instrText>
        </w:r>
        <w:r>
          <w:fldChar w:fldCharType="separate"/>
        </w:r>
        <w:r>
          <w:t>9</w:t>
        </w:r>
        <w:r>
          <w:fldChar w:fldCharType="end"/>
        </w:r>
      </w:hyperlink>
    </w:p>
    <w:p>
      <w:pPr>
        <w:pStyle w:val="TOC2"/>
        <w:tabs>
          <w:tab w:val="right" w:leader="dot" w:pos="8306"/>
        </w:tabs>
      </w:pPr>
      <w:hyperlink w:anchor="_Toc7605" w:history="1">
        <w:r>
          <w:rPr>
            <w:rFonts w:ascii="仿宋" w:eastAsia="仿宋" w:hAnsi="仿宋" w:cs="仿宋" w:hint="eastAsia"/>
            <w:lang w:eastAsia="zh-CN"/>
          </w:rPr>
          <w:t>(二)、航空发电机项目工艺技术设计方案</w:t>
        </w:r>
        <w:r>
          <w:tab/>
        </w:r>
        <w:r>
          <w:fldChar w:fldCharType="begin"/>
        </w:r>
        <w:r>
          <w:instrText xml:space="preserve"> PAGEREF _Toc7605 \h </w:instrText>
        </w:r>
        <w:r>
          <w:fldChar w:fldCharType="separate"/>
        </w:r>
        <w:r>
          <w:t>10</w:t>
        </w:r>
        <w:r>
          <w:fldChar w:fldCharType="end"/>
        </w:r>
      </w:hyperlink>
    </w:p>
    <w:p>
      <w:pPr>
        <w:pStyle w:val="TOC2"/>
        <w:tabs>
          <w:tab w:val="right" w:leader="dot" w:pos="8306"/>
        </w:tabs>
      </w:pPr>
      <w:hyperlink w:anchor="_Toc16124" w:history="1">
        <w:r>
          <w:rPr>
            <w:rFonts w:ascii="仿宋" w:eastAsia="仿宋" w:hAnsi="仿宋" w:cs="仿宋" w:hint="eastAsia"/>
            <w:lang w:eastAsia="zh-CN"/>
          </w:rPr>
          <w:t>(三)、设备选型方案</w:t>
        </w:r>
        <w:r>
          <w:tab/>
        </w:r>
        <w:r>
          <w:fldChar w:fldCharType="begin"/>
        </w:r>
        <w:r>
          <w:instrText xml:space="preserve"> PAGEREF _Toc16124 \h </w:instrText>
        </w:r>
        <w:r>
          <w:fldChar w:fldCharType="separate"/>
        </w:r>
        <w:r>
          <w:t>11</w:t>
        </w:r>
        <w:r>
          <w:fldChar w:fldCharType="end"/>
        </w:r>
      </w:hyperlink>
    </w:p>
    <w:p>
      <w:pPr>
        <w:pStyle w:val="TOC1"/>
        <w:tabs>
          <w:tab w:val="right" w:leader="dot" w:pos="8306"/>
        </w:tabs>
      </w:pPr>
      <w:hyperlink w:anchor="_Toc8415" w:history="1">
        <w:r>
          <w:rPr>
            <w:rFonts w:ascii="仿宋" w:eastAsia="仿宋" w:hAnsi="仿宋" w:cs="仿宋" w:hint="eastAsia"/>
            <w:lang w:eastAsia="zh-CN"/>
          </w:rPr>
          <w:t>五、航空发电机项目绩效评估</w:t>
        </w:r>
        <w:r>
          <w:tab/>
        </w:r>
        <w:r>
          <w:fldChar w:fldCharType="begin"/>
        </w:r>
        <w:r>
          <w:instrText xml:space="preserve"> PAGEREF _Toc8415 \h </w:instrText>
        </w:r>
        <w:r>
          <w:fldChar w:fldCharType="separate"/>
        </w:r>
        <w:r>
          <w:t>12</w:t>
        </w:r>
        <w:r>
          <w:fldChar w:fldCharType="end"/>
        </w:r>
      </w:hyperlink>
    </w:p>
    <w:p>
      <w:pPr>
        <w:pStyle w:val="TOC2"/>
        <w:tabs>
          <w:tab w:val="right" w:leader="dot" w:pos="8306"/>
        </w:tabs>
      </w:pPr>
      <w:hyperlink w:anchor="_Toc30655" w:history="1">
        <w:r>
          <w:rPr>
            <w:rFonts w:ascii="仿宋" w:eastAsia="仿宋" w:hAnsi="仿宋" w:cs="仿宋" w:hint="eastAsia"/>
            <w:lang w:eastAsia="zh-CN"/>
          </w:rPr>
          <w:t>(一)、绩效评估指标</w:t>
        </w:r>
        <w:r>
          <w:tab/>
        </w:r>
        <w:r>
          <w:fldChar w:fldCharType="begin"/>
        </w:r>
        <w:r>
          <w:instrText xml:space="preserve"> PAGEREF _Toc30655 \h </w:instrText>
        </w:r>
        <w:r>
          <w:fldChar w:fldCharType="separate"/>
        </w:r>
        <w:r>
          <w:t>12</w:t>
        </w:r>
        <w:r>
          <w:fldChar w:fldCharType="end"/>
        </w:r>
      </w:hyperlink>
    </w:p>
    <w:p>
      <w:pPr>
        <w:pStyle w:val="TOC2"/>
        <w:tabs>
          <w:tab w:val="right" w:leader="dot" w:pos="8306"/>
        </w:tabs>
      </w:pPr>
      <w:hyperlink w:anchor="_Toc21622" w:history="1">
        <w:r>
          <w:rPr>
            <w:rFonts w:ascii="仿宋" w:eastAsia="仿宋" w:hAnsi="仿宋" w:cs="仿宋" w:hint="eastAsia"/>
            <w:lang w:eastAsia="zh-CN"/>
          </w:rPr>
          <w:t>(二)、绩效评估方法</w:t>
        </w:r>
        <w:r>
          <w:tab/>
        </w:r>
        <w:r>
          <w:fldChar w:fldCharType="begin"/>
        </w:r>
        <w:r>
          <w:instrText xml:space="preserve"> PAGEREF _Toc21622 \h </w:instrText>
        </w:r>
        <w:r>
          <w:fldChar w:fldCharType="separate"/>
        </w:r>
        <w:r>
          <w:t>13</w:t>
        </w:r>
        <w:r>
          <w:fldChar w:fldCharType="end"/>
        </w:r>
      </w:hyperlink>
    </w:p>
    <w:p>
      <w:pPr>
        <w:pStyle w:val="TOC2"/>
        <w:tabs>
          <w:tab w:val="right" w:leader="dot" w:pos="8306"/>
        </w:tabs>
      </w:pPr>
      <w:hyperlink w:anchor="_Toc21890" w:history="1">
        <w:r>
          <w:rPr>
            <w:rFonts w:ascii="仿宋" w:eastAsia="仿宋" w:hAnsi="仿宋" w:cs="仿宋" w:hint="eastAsia"/>
            <w:lang w:eastAsia="zh-CN"/>
          </w:rPr>
          <w:t>(三)、绩效评估周期</w:t>
        </w:r>
        <w:r>
          <w:tab/>
        </w:r>
        <w:r>
          <w:fldChar w:fldCharType="begin"/>
        </w:r>
        <w:r>
          <w:instrText xml:space="preserve"> PAGEREF _Toc21890 \h </w:instrText>
        </w:r>
        <w:r>
          <w:fldChar w:fldCharType="separate"/>
        </w:r>
        <w:r>
          <w:t>14</w:t>
        </w:r>
        <w:r>
          <w:fldChar w:fldCharType="end"/>
        </w:r>
      </w:hyperlink>
    </w:p>
    <w:p>
      <w:pPr>
        <w:pStyle w:val="TOC1"/>
        <w:tabs>
          <w:tab w:val="right" w:leader="dot" w:pos="8306"/>
        </w:tabs>
      </w:pPr>
      <w:hyperlink w:anchor="_Toc6971" w:history="1">
        <w:r>
          <w:rPr>
            <w:rFonts w:ascii="仿宋" w:eastAsia="仿宋" w:hAnsi="仿宋" w:cs="仿宋" w:hint="eastAsia"/>
            <w:lang w:eastAsia="zh-CN"/>
          </w:rPr>
          <w:t>六、航空发电机项目建设背景及必要性分析</w:t>
        </w:r>
        <w:r>
          <w:tab/>
        </w:r>
        <w:r>
          <w:fldChar w:fldCharType="begin"/>
        </w:r>
        <w:r>
          <w:instrText xml:space="preserve"> PAGEREF _Toc6971 \h </w:instrText>
        </w:r>
        <w:r>
          <w:fldChar w:fldCharType="separate"/>
        </w:r>
        <w:r>
          <w:t>16</w:t>
        </w:r>
        <w:r>
          <w:fldChar w:fldCharType="end"/>
        </w:r>
      </w:hyperlink>
    </w:p>
    <w:p>
      <w:pPr>
        <w:pStyle w:val="TOC2"/>
        <w:tabs>
          <w:tab w:val="right" w:leader="dot" w:pos="8306"/>
        </w:tabs>
      </w:pPr>
      <w:hyperlink w:anchor="_Toc1062" w:history="1">
        <w:r>
          <w:rPr>
            <w:rFonts w:ascii="仿宋" w:eastAsia="仿宋" w:hAnsi="仿宋" w:cs="仿宋" w:hint="eastAsia"/>
            <w:lang w:eastAsia="zh-CN"/>
          </w:rPr>
          <w:t>(一)、航空发电机项目背景分析</w:t>
        </w:r>
        <w:r>
          <w:tab/>
        </w:r>
        <w:r>
          <w:fldChar w:fldCharType="begin"/>
        </w:r>
        <w:r>
          <w:instrText xml:space="preserve"> PAGEREF _Toc1062 \h </w:instrText>
        </w:r>
        <w:r>
          <w:fldChar w:fldCharType="separate"/>
        </w:r>
        <w:r>
          <w:t>16</w:t>
        </w:r>
        <w:r>
          <w:fldChar w:fldCharType="end"/>
        </w:r>
      </w:hyperlink>
    </w:p>
    <w:p>
      <w:pPr>
        <w:pStyle w:val="TOC2"/>
        <w:tabs>
          <w:tab w:val="right" w:leader="dot" w:pos="8306"/>
        </w:tabs>
      </w:pPr>
      <w:hyperlink w:anchor="_Toc7439" w:history="1">
        <w:r>
          <w:rPr>
            <w:rFonts w:ascii="仿宋" w:eastAsia="仿宋" w:hAnsi="仿宋" w:cs="仿宋" w:hint="eastAsia"/>
            <w:lang w:eastAsia="zh-CN"/>
          </w:rPr>
          <w:t>(二)、航空发电机项目建设必要性分析</w:t>
        </w:r>
        <w:r>
          <w:tab/>
        </w:r>
        <w:r>
          <w:fldChar w:fldCharType="begin"/>
        </w:r>
        <w:r>
          <w:instrText xml:space="preserve"> PAGEREF _Toc7439 \h </w:instrText>
        </w:r>
        <w:r>
          <w:fldChar w:fldCharType="separate"/>
        </w:r>
        <w:r>
          <w:t>17</w:t>
        </w:r>
        <w:r>
          <w:fldChar w:fldCharType="end"/>
        </w:r>
      </w:hyperlink>
    </w:p>
    <w:p>
      <w:pPr>
        <w:pStyle w:val="TOC1"/>
        <w:tabs>
          <w:tab w:val="right" w:leader="dot" w:pos="8306"/>
        </w:tabs>
      </w:pPr>
      <w:hyperlink w:anchor="_Toc4488" w:history="1">
        <w:r>
          <w:rPr>
            <w:rFonts w:ascii="仿宋" w:eastAsia="仿宋" w:hAnsi="仿宋" w:cs="仿宋" w:hint="eastAsia"/>
            <w:lang w:eastAsia="zh-CN"/>
          </w:rPr>
          <w:t>七、航空发电机项目技术管理</w:t>
        </w:r>
        <w:r>
          <w:tab/>
        </w:r>
        <w:r>
          <w:fldChar w:fldCharType="begin"/>
        </w:r>
        <w:r>
          <w:instrText xml:space="preserve"> PAGEREF _Toc4488 \h </w:instrText>
        </w:r>
        <w:r>
          <w:fldChar w:fldCharType="separate"/>
        </w:r>
        <w:r>
          <w:t>19</w:t>
        </w:r>
        <w:r>
          <w:fldChar w:fldCharType="end"/>
        </w:r>
      </w:hyperlink>
    </w:p>
    <w:p>
      <w:pPr>
        <w:pStyle w:val="TOC2"/>
        <w:tabs>
          <w:tab w:val="right" w:leader="dot" w:pos="8306"/>
        </w:tabs>
      </w:pPr>
      <w:hyperlink w:anchor="_Toc2030" w:history="1">
        <w:r>
          <w:rPr>
            <w:rFonts w:ascii="仿宋" w:eastAsia="仿宋" w:hAnsi="仿宋" w:cs="仿宋" w:hint="eastAsia"/>
            <w:lang w:eastAsia="zh-CN"/>
          </w:rPr>
          <w:t>(一)、技术方案选用方向</w:t>
        </w:r>
        <w:r>
          <w:tab/>
        </w:r>
        <w:r>
          <w:fldChar w:fldCharType="begin"/>
        </w:r>
        <w:r>
          <w:instrText xml:space="preserve"> PAGEREF _Toc2030 \h </w:instrText>
        </w:r>
        <w:r>
          <w:fldChar w:fldCharType="separate"/>
        </w:r>
        <w:r>
          <w:t>19</w:t>
        </w:r>
        <w:r>
          <w:fldChar w:fldCharType="end"/>
        </w:r>
      </w:hyperlink>
    </w:p>
    <w:p>
      <w:pPr>
        <w:pStyle w:val="TOC2"/>
        <w:tabs>
          <w:tab w:val="right" w:leader="dot" w:pos="8306"/>
        </w:tabs>
      </w:pPr>
      <w:hyperlink w:anchor="_Toc13567" w:history="1">
        <w:r>
          <w:rPr>
            <w:rFonts w:ascii="仿宋" w:eastAsia="仿宋" w:hAnsi="仿宋" w:cs="仿宋" w:hint="eastAsia"/>
            <w:lang w:eastAsia="zh-CN"/>
          </w:rPr>
          <w:t>(二)、工艺技术方案选用原则</w:t>
        </w:r>
        <w:r>
          <w:tab/>
        </w:r>
        <w:r>
          <w:fldChar w:fldCharType="begin"/>
        </w:r>
        <w:r>
          <w:instrText xml:space="preserve"> PAGEREF _Toc13567 \h </w:instrText>
        </w:r>
        <w:r>
          <w:fldChar w:fldCharType="separate"/>
        </w:r>
        <w:r>
          <w:t>20</w:t>
        </w:r>
        <w:r>
          <w:fldChar w:fldCharType="end"/>
        </w:r>
      </w:hyperlink>
    </w:p>
    <w:p>
      <w:pPr>
        <w:pStyle w:val="TOC2"/>
        <w:tabs>
          <w:tab w:val="right" w:leader="dot" w:pos="8306"/>
        </w:tabs>
      </w:pPr>
      <w:hyperlink w:anchor="_Toc6644" w:history="1">
        <w:r>
          <w:rPr>
            <w:rFonts w:ascii="仿宋" w:eastAsia="仿宋" w:hAnsi="仿宋" w:cs="仿宋" w:hint="eastAsia"/>
            <w:lang w:eastAsia="zh-CN"/>
          </w:rPr>
          <w:t>(三)、工艺技术方案要求</w:t>
        </w:r>
        <w:r>
          <w:tab/>
        </w:r>
        <w:r>
          <w:fldChar w:fldCharType="begin"/>
        </w:r>
        <w:r>
          <w:instrText xml:space="preserve"> PAGEREF _Toc6644 \h </w:instrText>
        </w:r>
        <w:r>
          <w:fldChar w:fldCharType="separate"/>
        </w:r>
        <w:r>
          <w:t>23</w:t>
        </w:r>
        <w:r>
          <w:fldChar w:fldCharType="end"/>
        </w:r>
      </w:hyperlink>
    </w:p>
    <w:p>
      <w:pPr>
        <w:pStyle w:val="TOC1"/>
        <w:tabs>
          <w:tab w:val="right" w:leader="dot" w:pos="8306"/>
        </w:tabs>
      </w:pPr>
      <w:hyperlink w:anchor="_Toc4042" w:history="1">
        <w:r>
          <w:rPr>
            <w:rFonts w:ascii="仿宋" w:eastAsia="仿宋" w:hAnsi="仿宋" w:cs="仿宋" w:hint="eastAsia"/>
            <w:lang w:eastAsia="zh-CN"/>
          </w:rPr>
          <w:t>八、航空发电机项目财务管理</w:t>
        </w:r>
        <w:r>
          <w:tab/>
        </w:r>
        <w:r>
          <w:fldChar w:fldCharType="begin"/>
        </w:r>
        <w:r>
          <w:instrText xml:space="preserve"> PAGEREF _Toc4042 \h </w:instrText>
        </w:r>
        <w:r>
          <w:fldChar w:fldCharType="separate"/>
        </w:r>
        <w:r>
          <w:t>25</w:t>
        </w:r>
        <w:r>
          <w:fldChar w:fldCharType="end"/>
        </w:r>
      </w:hyperlink>
    </w:p>
    <w:p>
      <w:pPr>
        <w:pStyle w:val="TOC2"/>
        <w:tabs>
          <w:tab w:val="right" w:leader="dot" w:pos="8306"/>
        </w:tabs>
      </w:pPr>
      <w:hyperlink w:anchor="_Toc17558" w:history="1">
        <w:r>
          <w:rPr>
            <w:rFonts w:ascii="仿宋" w:eastAsia="仿宋" w:hAnsi="仿宋" w:cs="仿宋" w:hint="eastAsia"/>
            <w:lang w:eastAsia="zh-CN"/>
          </w:rPr>
          <w:t>(一)、资金需求大</w:t>
        </w:r>
        <w:r>
          <w:tab/>
        </w:r>
        <w:r>
          <w:fldChar w:fldCharType="begin"/>
        </w:r>
        <w:r>
          <w:instrText xml:space="preserve"> PAGEREF _Toc17558 \h </w:instrText>
        </w:r>
        <w:r>
          <w:fldChar w:fldCharType="separate"/>
        </w:r>
        <w:r>
          <w:t>25</w:t>
        </w:r>
        <w:r>
          <w:fldChar w:fldCharType="end"/>
        </w:r>
      </w:hyperlink>
    </w:p>
    <w:p>
      <w:pPr>
        <w:pStyle w:val="TOC2"/>
        <w:tabs>
          <w:tab w:val="right" w:leader="dot" w:pos="8306"/>
        </w:tabs>
      </w:pPr>
      <w:hyperlink w:anchor="_Toc5626" w:history="1">
        <w:r>
          <w:rPr>
            <w:rFonts w:ascii="仿宋" w:eastAsia="仿宋" w:hAnsi="仿宋" w:cs="仿宋" w:hint="eastAsia"/>
            <w:lang w:eastAsia="zh-CN"/>
          </w:rPr>
          <w:t>(二)、研发周期长</w:t>
        </w:r>
        <w:r>
          <w:tab/>
        </w:r>
        <w:r>
          <w:fldChar w:fldCharType="begin"/>
        </w:r>
        <w:r>
          <w:instrText xml:space="preserve"> PAGEREF _Toc5626 \h </w:instrText>
        </w:r>
        <w:r>
          <w:fldChar w:fldCharType="separate"/>
        </w:r>
        <w:r>
          <w:t>26</w:t>
        </w:r>
        <w:r>
          <w:fldChar w:fldCharType="end"/>
        </w:r>
      </w:hyperlink>
    </w:p>
    <w:p>
      <w:pPr>
        <w:pStyle w:val="TOC2"/>
        <w:tabs>
          <w:tab w:val="right" w:leader="dot" w:pos="8306"/>
        </w:tabs>
      </w:pPr>
      <w:hyperlink w:anchor="_Toc31331" w:history="1">
        <w:r>
          <w:rPr>
            <w:rFonts w:ascii="仿宋" w:eastAsia="仿宋" w:hAnsi="仿宋" w:cs="仿宋" w:hint="eastAsia"/>
            <w:lang w:eastAsia="zh-CN"/>
          </w:rPr>
          <w:t>(三)、市场风险大</w:t>
        </w:r>
        <w:r>
          <w:tab/>
        </w:r>
        <w:r>
          <w:fldChar w:fldCharType="begin"/>
        </w:r>
        <w:r>
          <w:instrText xml:space="preserve"> PAGEREF _Toc31331 \h </w:instrText>
        </w:r>
        <w:r>
          <w:fldChar w:fldCharType="separate"/>
        </w:r>
        <w:r>
          <w:t>27</w:t>
        </w:r>
        <w:r>
          <w:fldChar w:fldCharType="end"/>
        </w:r>
      </w:hyperlink>
    </w:p>
    <w:p>
      <w:pPr>
        <w:pStyle w:val="TOC2"/>
        <w:tabs>
          <w:tab w:val="right" w:leader="dot" w:pos="8306"/>
        </w:tabs>
      </w:pPr>
      <w:hyperlink w:anchor="_Toc2970" w:history="1">
        <w:r>
          <w:rPr>
            <w:rFonts w:ascii="仿宋" w:eastAsia="仿宋" w:hAnsi="仿宋" w:cs="仿宋" w:hint="eastAsia"/>
            <w:lang w:eastAsia="zh-CN"/>
          </w:rPr>
          <w:t>(四)、利润率高</w:t>
        </w:r>
        <w:r>
          <w:tab/>
        </w:r>
        <w:r>
          <w:fldChar w:fldCharType="begin"/>
        </w:r>
        <w:r>
          <w:instrText xml:space="preserve"> PAGEREF _Toc2970 \h </w:instrText>
        </w:r>
        <w:r>
          <w:fldChar w:fldCharType="separate"/>
        </w:r>
        <w:r>
          <w:t>30</w:t>
        </w:r>
        <w:r>
          <w:fldChar w:fldCharType="end"/>
        </w:r>
      </w:hyperlink>
    </w:p>
    <w:p>
      <w:pPr>
        <w:pStyle w:val="TOC1"/>
        <w:tabs>
          <w:tab w:val="right" w:leader="dot" w:pos="8306"/>
        </w:tabs>
      </w:pPr>
      <w:hyperlink w:anchor="_Toc1036" w:history="1">
        <w:r>
          <w:rPr>
            <w:rFonts w:ascii="仿宋" w:eastAsia="仿宋" w:hAnsi="仿宋" w:cs="仿宋" w:hint="eastAsia"/>
            <w:lang w:eastAsia="zh-CN"/>
          </w:rPr>
          <w:t>九、航空发电机项目经营效益</w:t>
        </w:r>
        <w:r>
          <w:tab/>
        </w:r>
        <w:r>
          <w:fldChar w:fldCharType="begin"/>
        </w:r>
        <w:r>
          <w:instrText xml:space="preserve"> PAGEREF _Toc1036 \h </w:instrText>
        </w:r>
        <w:r>
          <w:fldChar w:fldCharType="separate"/>
        </w:r>
        <w:r>
          <w:t>32</w:t>
        </w:r>
        <w:r>
          <w:fldChar w:fldCharType="end"/>
        </w:r>
      </w:hyperlink>
    </w:p>
    <w:p>
      <w:pPr>
        <w:pStyle w:val="TOC2"/>
        <w:tabs>
          <w:tab w:val="right" w:leader="dot" w:pos="8306"/>
        </w:tabs>
      </w:pPr>
      <w:hyperlink w:anchor="_Toc8226" w:history="1">
        <w:r>
          <w:rPr>
            <w:rFonts w:ascii="仿宋" w:eastAsia="仿宋" w:hAnsi="仿宋" w:cs="仿宋" w:hint="eastAsia"/>
            <w:lang w:eastAsia="zh-CN"/>
          </w:rPr>
          <w:t>(一)、经济评价财务测算</w:t>
        </w:r>
        <w:r>
          <w:tab/>
        </w:r>
        <w:r>
          <w:fldChar w:fldCharType="begin"/>
        </w:r>
        <w:r>
          <w:instrText xml:space="preserve"> PAGEREF _Toc8226 \h </w:instrText>
        </w:r>
        <w:r>
          <w:fldChar w:fldCharType="separate"/>
        </w:r>
        <w:r>
          <w:t>32</w:t>
        </w:r>
        <w:r>
          <w:fldChar w:fldCharType="end"/>
        </w:r>
      </w:hyperlink>
    </w:p>
    <w:p>
      <w:pPr>
        <w:pStyle w:val="TOC2"/>
        <w:tabs>
          <w:tab w:val="right" w:leader="dot" w:pos="8306"/>
        </w:tabs>
      </w:pPr>
      <w:hyperlink w:anchor="_Toc24205" w:history="1">
        <w:r>
          <w:rPr>
            <w:rFonts w:ascii="仿宋" w:eastAsia="仿宋" w:hAnsi="仿宋" w:cs="仿宋" w:hint="eastAsia"/>
            <w:lang w:eastAsia="zh-CN"/>
          </w:rPr>
          <w:t>(二)、航空发电机项目盈利能力分析</w:t>
        </w:r>
        <w:r>
          <w:tab/>
        </w:r>
        <w:r>
          <w:fldChar w:fldCharType="begin"/>
        </w:r>
        <w:r>
          <w:instrText xml:space="preserve"> PAGEREF _Toc24205 \h </w:instrText>
        </w:r>
        <w:r>
          <w:fldChar w:fldCharType="separate"/>
        </w:r>
        <w:r>
          <w:t>33</w:t>
        </w:r>
        <w:r>
          <w:fldChar w:fldCharType="end"/>
        </w:r>
      </w:hyperlink>
    </w:p>
    <w:p>
      <w:pPr>
        <w:pStyle w:val="TOC1"/>
        <w:tabs>
          <w:tab w:val="right" w:leader="dot" w:pos="8306"/>
        </w:tabs>
      </w:pPr>
      <w:hyperlink w:anchor="_Toc17016" w:history="1">
        <w:r>
          <w:rPr>
            <w:rFonts w:ascii="仿宋" w:eastAsia="仿宋" w:hAnsi="仿宋" w:cs="仿宋" w:hint="eastAsia"/>
            <w:lang w:eastAsia="zh-CN"/>
          </w:rPr>
          <w:t>十、航空发电机项目环境影响分析</w:t>
        </w:r>
        <w:r>
          <w:tab/>
        </w:r>
        <w:r>
          <w:fldChar w:fldCharType="begin"/>
        </w:r>
        <w:r>
          <w:instrText xml:space="preserve"> PAGEREF _Toc17016 \h </w:instrText>
        </w:r>
        <w:r>
          <w:fldChar w:fldCharType="separate"/>
        </w:r>
        <w:r>
          <w:t>34</w:t>
        </w:r>
        <w:r>
          <w:fldChar w:fldCharType="end"/>
        </w:r>
      </w:hyperlink>
    </w:p>
    <w:p>
      <w:pPr>
        <w:pStyle w:val="TOC2"/>
        <w:tabs>
          <w:tab w:val="right" w:leader="dot" w:pos="8306"/>
        </w:tabs>
      </w:pPr>
      <w:hyperlink w:anchor="_Toc29602" w:history="1">
        <w:r>
          <w:rPr>
            <w:rFonts w:ascii="仿宋" w:eastAsia="仿宋" w:hAnsi="仿宋" w:cs="仿宋" w:hint="eastAsia"/>
            <w:lang w:eastAsia="zh-CN"/>
          </w:rPr>
          <w:t>(一)、建设区域环境质量现状</w:t>
        </w:r>
        <w:r>
          <w:tab/>
        </w:r>
        <w:r>
          <w:fldChar w:fldCharType="begin"/>
        </w:r>
        <w:r>
          <w:instrText xml:space="preserve"> PAGEREF _Toc29602 \h </w:instrText>
        </w:r>
        <w:r>
          <w:fldChar w:fldCharType="separate"/>
        </w:r>
        <w:r>
          <w:t>34</w:t>
        </w:r>
        <w:r>
          <w:fldChar w:fldCharType="end"/>
        </w:r>
      </w:hyperlink>
    </w:p>
    <w:p>
      <w:pPr>
        <w:pStyle w:val="TOC2"/>
        <w:tabs>
          <w:tab w:val="right" w:leader="dot" w:pos="8306"/>
        </w:tabs>
      </w:pPr>
      <w:hyperlink w:anchor="_Toc23056" w:history="1">
        <w:r>
          <w:rPr>
            <w:rFonts w:ascii="仿宋" w:eastAsia="仿宋" w:hAnsi="仿宋" w:cs="仿宋" w:hint="eastAsia"/>
            <w:lang w:eastAsia="zh-CN"/>
          </w:rPr>
          <w:t>(二)、建设期环境保护</w:t>
        </w:r>
        <w:r>
          <w:tab/>
        </w:r>
        <w:r>
          <w:fldChar w:fldCharType="begin"/>
        </w:r>
        <w:r>
          <w:instrText xml:space="preserve"> PAGEREF _Toc23056 \h </w:instrText>
        </w:r>
        <w:r>
          <w:fldChar w:fldCharType="separate"/>
        </w:r>
        <w:r>
          <w:t>35</w:t>
        </w:r>
        <w:r>
          <w:fldChar w:fldCharType="end"/>
        </w:r>
      </w:hyperlink>
    </w:p>
    <w:p>
      <w:pPr>
        <w:pStyle w:val="TOC2"/>
        <w:tabs>
          <w:tab w:val="right" w:leader="dot" w:pos="8306"/>
        </w:tabs>
      </w:pPr>
      <w:hyperlink w:anchor="_Toc18166" w:history="1">
        <w:r>
          <w:rPr>
            <w:rFonts w:ascii="仿宋" w:eastAsia="仿宋" w:hAnsi="仿宋" w:cs="仿宋" w:hint="eastAsia"/>
            <w:lang w:eastAsia="zh-CN"/>
          </w:rPr>
          <w:t>(三)、运营期环境保护</w:t>
        </w:r>
        <w:r>
          <w:tab/>
        </w:r>
        <w:r>
          <w:fldChar w:fldCharType="begin"/>
        </w:r>
        <w:r>
          <w:instrText xml:space="preserve"> PAGEREF _Toc18166 \h </w:instrText>
        </w:r>
        <w:r>
          <w:fldChar w:fldCharType="separate"/>
        </w:r>
        <w:r>
          <w:t>37</w:t>
        </w:r>
        <w:r>
          <w:fldChar w:fldCharType="end"/>
        </w:r>
      </w:hyperlink>
    </w:p>
    <w:p>
      <w:pPr>
        <w:pStyle w:val="TOC2"/>
        <w:tabs>
          <w:tab w:val="right" w:leader="dot" w:pos="8306"/>
        </w:tabs>
      </w:pPr>
      <w:hyperlink w:anchor="_Toc13796" w:history="1">
        <w:r>
          <w:rPr>
            <w:rFonts w:ascii="仿宋" w:eastAsia="仿宋" w:hAnsi="仿宋" w:cs="仿宋" w:hint="eastAsia"/>
            <w:lang w:eastAsia="zh-CN"/>
          </w:rPr>
          <w:t>(四)、航空发电机项目建设对区域经济的影响</w:t>
        </w:r>
        <w:r>
          <w:tab/>
        </w:r>
        <w:r>
          <w:fldChar w:fldCharType="begin"/>
        </w:r>
        <w:r>
          <w:instrText xml:space="preserve"> PAGEREF _Toc13796 \h </w:instrText>
        </w:r>
        <w:r>
          <w:fldChar w:fldCharType="separate"/>
        </w:r>
        <w:r>
          <w:t>38</w:t>
        </w:r>
        <w:r>
          <w:fldChar w:fldCharType="end"/>
        </w:r>
      </w:hyperlink>
    </w:p>
    <w:p>
      <w:pPr>
        <w:pStyle w:val="TOC2"/>
        <w:tabs>
          <w:tab w:val="right" w:leader="dot" w:pos="8306"/>
        </w:tabs>
      </w:pPr>
      <w:hyperlink w:anchor="_Toc17833" w:history="1">
        <w:r>
          <w:rPr>
            <w:rFonts w:ascii="仿宋" w:eastAsia="仿宋" w:hAnsi="仿宋" w:cs="仿宋" w:hint="eastAsia"/>
            <w:lang w:eastAsia="zh-CN"/>
          </w:rPr>
          <w:t>(五)、废弃物处理</w:t>
        </w:r>
        <w:r>
          <w:tab/>
        </w:r>
        <w:r>
          <w:fldChar w:fldCharType="begin"/>
        </w:r>
        <w:r>
          <w:instrText xml:space="preserve"> PAGEREF _Toc17833 \h </w:instrText>
        </w:r>
        <w:r>
          <w:fldChar w:fldCharType="separate"/>
        </w:r>
        <w:r>
          <w:t>40</w:t>
        </w:r>
        <w:r>
          <w:fldChar w:fldCharType="end"/>
        </w:r>
      </w:hyperlink>
    </w:p>
    <w:p>
      <w:pPr>
        <w:pStyle w:val="TOC2"/>
        <w:tabs>
          <w:tab w:val="right" w:leader="dot" w:pos="8306"/>
        </w:tabs>
      </w:pPr>
      <w:hyperlink w:anchor="_Toc18526" w:history="1">
        <w:r>
          <w:rPr>
            <w:rFonts w:ascii="仿宋" w:eastAsia="仿宋" w:hAnsi="仿宋" w:cs="仿宋" w:hint="eastAsia"/>
            <w:lang w:eastAsia="zh-CN"/>
          </w:rPr>
          <w:t>(六)、特殊环境影响分析</w:t>
        </w:r>
        <w:r>
          <w:tab/>
        </w:r>
        <w:r>
          <w:fldChar w:fldCharType="begin"/>
        </w:r>
        <w:r>
          <w:instrText xml:space="preserve"> PAGEREF _Toc18526 \h </w:instrText>
        </w:r>
        <w:r>
          <w:fldChar w:fldCharType="separate"/>
        </w:r>
        <w:r>
          <w:t>41</w:t>
        </w:r>
        <w:r>
          <w:fldChar w:fldCharType="end"/>
        </w:r>
      </w:hyperlink>
    </w:p>
    <w:p>
      <w:pPr>
        <w:pStyle w:val="TOC2"/>
        <w:tabs>
          <w:tab w:val="right" w:leader="dot" w:pos="8306"/>
        </w:tabs>
      </w:pPr>
      <w:hyperlink w:anchor="_Toc4894" w:history="1">
        <w:r>
          <w:rPr>
            <w:rFonts w:ascii="仿宋" w:eastAsia="仿宋" w:hAnsi="仿宋" w:cs="仿宋" w:hint="eastAsia"/>
            <w:lang w:eastAsia="zh-CN"/>
          </w:rPr>
          <w:t>(七)、清洁生产</w:t>
        </w:r>
        <w:r>
          <w:tab/>
        </w:r>
        <w:r>
          <w:fldChar w:fldCharType="begin"/>
        </w:r>
        <w:r>
          <w:instrText xml:space="preserve"> PAGEREF _Toc4894 \h </w:instrText>
        </w:r>
        <w:r>
          <w:fldChar w:fldCharType="separate"/>
        </w:r>
        <w:r>
          <w:t>42</w:t>
        </w:r>
        <w:r>
          <w:fldChar w:fldCharType="end"/>
        </w:r>
      </w:hyperlink>
    </w:p>
    <w:p>
      <w:pPr>
        <w:pStyle w:val="TOC2"/>
        <w:tabs>
          <w:tab w:val="right" w:leader="dot" w:pos="8306"/>
        </w:tabs>
        <w:sectPr>
          <w:headerReference w:type="default" r:id="rId6"/>
          <w:footerReference w:type="default" r:id="rId7"/>
          <w:type w:val="nextPage"/>
          <w:pgSz w:w="11906" w:h="16838"/>
          <w:pgMar w:top="1440" w:right="1800" w:bottom="1440" w:left="1800" w:header="851" w:footer="992" w:gutter="0"/>
          <w:pgNumType w:start="2"/>
          <w:cols w:num="1" w:space="425"/>
          <w:titlePg w:val="0"/>
          <w:docGrid w:type="lines" w:linePitch="312" w:charSpace="0"/>
        </w:sectPr>
      </w:pPr>
      <w:hyperlink w:anchor="_Toc16240" w:history="1">
        <w:r>
          <w:rPr>
            <w:rFonts w:ascii="仿宋" w:eastAsia="仿宋" w:hAnsi="仿宋" w:cs="仿宋" w:hint="eastAsia"/>
            <w:lang w:eastAsia="zh-CN"/>
          </w:rPr>
          <w:t>(八)、环境保护综合评价</w:t>
        </w:r>
        <w:r>
          <w:tab/>
        </w:r>
        <w:r>
          <w:fldChar w:fldCharType="begin"/>
        </w:r>
        <w:r>
          <w:instrText xml:space="preserve"> PAGEREF _Toc16240 \h </w:instrText>
        </w:r>
        <w:r>
          <w:fldChar w:fldCharType="separate"/>
        </w:r>
        <w:r>
          <w:t>43</w:t>
        </w:r>
        <w:r>
          <w:fldChar w:fldCharType="end"/>
        </w:r>
      </w:hyperlink>
    </w:p>
    <w:p>
      <w:pPr>
        <w:pStyle w:val="TOC1"/>
        <w:tabs>
          <w:tab w:val="right" w:leader="dot" w:pos="8306"/>
        </w:tabs>
      </w:pPr>
      <w:hyperlink w:anchor="_Toc17719" w:history="1">
        <w:r>
          <w:rPr>
            <w:rFonts w:ascii="仿宋" w:eastAsia="仿宋" w:hAnsi="仿宋" w:cs="仿宋" w:hint="eastAsia"/>
            <w:lang w:eastAsia="zh-CN"/>
          </w:rPr>
          <w:t>十一、航空发电机项目创新与研发</w:t>
        </w:r>
        <w:r>
          <w:tab/>
        </w:r>
        <w:r>
          <w:fldChar w:fldCharType="begin"/>
        </w:r>
        <w:r>
          <w:instrText xml:space="preserve"> PAGEREF _Toc17719 \h </w:instrText>
        </w:r>
        <w:r>
          <w:fldChar w:fldCharType="separate"/>
        </w:r>
        <w:r>
          <w:t>45</w:t>
        </w:r>
        <w:r>
          <w:fldChar w:fldCharType="end"/>
        </w:r>
      </w:hyperlink>
    </w:p>
    <w:p>
      <w:pPr>
        <w:pStyle w:val="TOC2"/>
        <w:tabs>
          <w:tab w:val="right" w:leader="dot" w:pos="8306"/>
        </w:tabs>
      </w:pPr>
      <w:hyperlink w:anchor="_Toc16991" w:history="1">
        <w:r>
          <w:rPr>
            <w:rFonts w:ascii="仿宋" w:eastAsia="仿宋" w:hAnsi="仿宋" w:cs="仿宋" w:hint="eastAsia"/>
            <w:lang w:eastAsia="zh-CN"/>
          </w:rPr>
          <w:t>(一)、创新策略与方向</w:t>
        </w:r>
        <w:r>
          <w:tab/>
        </w:r>
        <w:r>
          <w:fldChar w:fldCharType="begin"/>
        </w:r>
        <w:r>
          <w:instrText xml:space="preserve"> PAGEREF _Toc16991 \h </w:instrText>
        </w:r>
        <w:r>
          <w:fldChar w:fldCharType="separate"/>
        </w:r>
        <w:r>
          <w:t>45</w:t>
        </w:r>
        <w:r>
          <w:fldChar w:fldCharType="end"/>
        </w:r>
      </w:hyperlink>
    </w:p>
    <w:p>
      <w:pPr>
        <w:pStyle w:val="TOC2"/>
        <w:tabs>
          <w:tab w:val="right" w:leader="dot" w:pos="8306"/>
        </w:tabs>
      </w:pPr>
      <w:hyperlink w:anchor="_Toc21345" w:history="1">
        <w:r>
          <w:rPr>
            <w:rFonts w:ascii="仿宋" w:eastAsia="仿宋" w:hAnsi="仿宋" w:cs="仿宋" w:hint="eastAsia"/>
            <w:lang w:eastAsia="zh-CN"/>
          </w:rPr>
          <w:t>(二)、研发规划与投入</w:t>
        </w:r>
        <w:r>
          <w:tab/>
        </w:r>
        <w:r>
          <w:fldChar w:fldCharType="begin"/>
        </w:r>
        <w:r>
          <w:instrText xml:space="preserve"> PAGEREF _Toc21345 \h </w:instrText>
        </w:r>
        <w:r>
          <w:fldChar w:fldCharType="separate"/>
        </w:r>
        <w:r>
          <w:t>46</w:t>
        </w:r>
        <w:r>
          <w:fldChar w:fldCharType="end"/>
        </w:r>
      </w:hyperlink>
    </w:p>
    <w:p>
      <w:pPr>
        <w:pStyle w:val="TOC1"/>
        <w:tabs>
          <w:tab w:val="right" w:leader="dot" w:pos="8306"/>
        </w:tabs>
      </w:pPr>
      <w:hyperlink w:anchor="_Toc11033" w:history="1">
        <w:r>
          <w:rPr>
            <w:rFonts w:ascii="仿宋" w:eastAsia="仿宋" w:hAnsi="仿宋" w:cs="仿宋" w:hint="eastAsia"/>
            <w:lang w:eastAsia="zh-CN"/>
          </w:rPr>
          <w:t>十二、航空发电机项目投资规划</w:t>
        </w:r>
        <w:r>
          <w:tab/>
        </w:r>
        <w:r>
          <w:fldChar w:fldCharType="begin"/>
        </w:r>
        <w:r>
          <w:instrText xml:space="preserve"> PAGEREF _Toc11033 \h </w:instrText>
        </w:r>
        <w:r>
          <w:fldChar w:fldCharType="separate"/>
        </w:r>
        <w:r>
          <w:t>48</w:t>
        </w:r>
        <w:r>
          <w:fldChar w:fldCharType="end"/>
        </w:r>
      </w:hyperlink>
    </w:p>
    <w:p>
      <w:pPr>
        <w:pStyle w:val="TOC2"/>
        <w:tabs>
          <w:tab w:val="right" w:leader="dot" w:pos="8306"/>
        </w:tabs>
      </w:pPr>
      <w:hyperlink w:anchor="_Toc22311" w:history="1">
        <w:r>
          <w:rPr>
            <w:rFonts w:ascii="仿宋" w:eastAsia="仿宋" w:hAnsi="仿宋" w:cs="仿宋" w:hint="eastAsia"/>
            <w:lang w:eastAsia="zh-CN"/>
          </w:rPr>
          <w:t>(一)、航空发电机项目总投资估算</w:t>
        </w:r>
        <w:r>
          <w:tab/>
        </w:r>
        <w:r>
          <w:fldChar w:fldCharType="begin"/>
        </w:r>
        <w:r>
          <w:instrText xml:space="preserve"> PAGEREF _Toc22311 \h </w:instrText>
        </w:r>
        <w:r>
          <w:fldChar w:fldCharType="separate"/>
        </w:r>
        <w:r>
          <w:t>48</w:t>
        </w:r>
        <w:r>
          <w:fldChar w:fldCharType="end"/>
        </w:r>
      </w:hyperlink>
    </w:p>
    <w:p>
      <w:pPr>
        <w:pStyle w:val="TOC2"/>
        <w:tabs>
          <w:tab w:val="right" w:leader="dot" w:pos="8306"/>
        </w:tabs>
      </w:pPr>
      <w:hyperlink w:anchor="_Toc32525" w:history="1">
        <w:r>
          <w:rPr>
            <w:rFonts w:ascii="仿宋" w:eastAsia="仿宋" w:hAnsi="仿宋" w:cs="仿宋" w:hint="eastAsia"/>
            <w:lang w:eastAsia="zh-CN"/>
          </w:rPr>
          <w:t>(二)、资金筹措</w:t>
        </w:r>
        <w:r>
          <w:tab/>
        </w:r>
        <w:r>
          <w:fldChar w:fldCharType="begin"/>
        </w:r>
        <w:r>
          <w:instrText xml:space="preserve"> PAGEREF _Toc32525 \h </w:instrText>
        </w:r>
        <w:r>
          <w:fldChar w:fldCharType="separate"/>
        </w:r>
        <w:r>
          <w:t>49</w:t>
        </w:r>
        <w:r>
          <w:fldChar w:fldCharType="end"/>
        </w:r>
      </w:hyperlink>
    </w:p>
    <w:p>
      <w:pPr>
        <w:pStyle w:val="TOC1"/>
        <w:tabs>
          <w:tab w:val="right" w:leader="dot" w:pos="8306"/>
        </w:tabs>
      </w:pPr>
      <w:hyperlink w:anchor="_Toc29212" w:history="1">
        <w:r>
          <w:rPr>
            <w:rFonts w:ascii="仿宋" w:eastAsia="仿宋" w:hAnsi="仿宋" w:cs="仿宋" w:hint="eastAsia"/>
            <w:lang w:eastAsia="zh-CN"/>
          </w:rPr>
          <w:t>十三、营销与推广策略</w:t>
        </w:r>
        <w:r>
          <w:tab/>
        </w:r>
        <w:r>
          <w:fldChar w:fldCharType="begin"/>
        </w:r>
        <w:r>
          <w:instrText xml:space="preserve"> PAGEREF _Toc29212 \h </w:instrText>
        </w:r>
        <w:r>
          <w:fldChar w:fldCharType="separate"/>
        </w:r>
        <w:r>
          <w:t>50</w:t>
        </w:r>
        <w:r>
          <w:fldChar w:fldCharType="end"/>
        </w:r>
      </w:hyperlink>
    </w:p>
    <w:p>
      <w:pPr>
        <w:pStyle w:val="TOC2"/>
        <w:tabs>
          <w:tab w:val="right" w:leader="dot" w:pos="8306"/>
        </w:tabs>
      </w:pPr>
      <w:hyperlink w:anchor="_Toc19415" w:history="1">
        <w:r>
          <w:rPr>
            <w:rFonts w:ascii="仿宋" w:eastAsia="仿宋" w:hAnsi="仿宋" w:cs="仿宋" w:hint="eastAsia"/>
            <w:lang w:eastAsia="zh-CN"/>
          </w:rPr>
          <w:t>(一)、产品/服务定位与特点</w:t>
        </w:r>
        <w:r>
          <w:tab/>
        </w:r>
        <w:r>
          <w:fldChar w:fldCharType="begin"/>
        </w:r>
        <w:r>
          <w:instrText xml:space="preserve"> PAGEREF _Toc19415 \h </w:instrText>
        </w:r>
        <w:r>
          <w:fldChar w:fldCharType="separate"/>
        </w:r>
        <w:r>
          <w:t>50</w:t>
        </w:r>
        <w:r>
          <w:fldChar w:fldCharType="end"/>
        </w:r>
      </w:hyperlink>
    </w:p>
    <w:p>
      <w:pPr>
        <w:pStyle w:val="TOC2"/>
        <w:tabs>
          <w:tab w:val="right" w:leader="dot" w:pos="8306"/>
        </w:tabs>
      </w:pPr>
      <w:hyperlink w:anchor="_Toc3168" w:history="1">
        <w:r>
          <w:rPr>
            <w:rFonts w:ascii="仿宋" w:eastAsia="仿宋" w:hAnsi="仿宋" w:cs="仿宋" w:hint="eastAsia"/>
            <w:lang w:eastAsia="zh-CN"/>
          </w:rPr>
          <w:t>(二)、市场定位与竞争分析</w:t>
        </w:r>
        <w:r>
          <w:tab/>
        </w:r>
        <w:r>
          <w:fldChar w:fldCharType="begin"/>
        </w:r>
        <w:r>
          <w:instrText xml:space="preserve"> PAGEREF _Toc3168 \h </w:instrText>
        </w:r>
        <w:r>
          <w:fldChar w:fldCharType="separate"/>
        </w:r>
        <w:r>
          <w:t>51</w:t>
        </w:r>
        <w:r>
          <w:fldChar w:fldCharType="end"/>
        </w:r>
      </w:hyperlink>
    </w:p>
    <w:p>
      <w:pPr>
        <w:pStyle w:val="TOC2"/>
        <w:tabs>
          <w:tab w:val="right" w:leader="dot" w:pos="8306"/>
        </w:tabs>
      </w:pPr>
      <w:hyperlink w:anchor="_Toc28227" w:history="1">
        <w:r>
          <w:rPr>
            <w:rFonts w:ascii="仿宋" w:eastAsia="仿宋" w:hAnsi="仿宋" w:cs="仿宋" w:hint="eastAsia"/>
            <w:lang w:eastAsia="zh-CN"/>
          </w:rPr>
          <w:t>(三)、营销渠道与策略</w:t>
        </w:r>
        <w:r>
          <w:tab/>
        </w:r>
        <w:r>
          <w:fldChar w:fldCharType="begin"/>
        </w:r>
        <w:r>
          <w:instrText xml:space="preserve"> PAGEREF _Toc28227 \h </w:instrText>
        </w:r>
        <w:r>
          <w:fldChar w:fldCharType="separate"/>
        </w:r>
        <w:r>
          <w:t>52</w:t>
        </w:r>
        <w:r>
          <w:fldChar w:fldCharType="end"/>
        </w:r>
      </w:hyperlink>
    </w:p>
    <w:p>
      <w:pPr>
        <w:pStyle w:val="TOC2"/>
        <w:tabs>
          <w:tab w:val="right" w:leader="dot" w:pos="8306"/>
        </w:tabs>
      </w:pPr>
      <w:hyperlink w:anchor="_Toc30737" w:history="1">
        <w:r>
          <w:rPr>
            <w:rFonts w:ascii="仿宋" w:eastAsia="仿宋" w:hAnsi="仿宋" w:cs="仿宋" w:hint="eastAsia"/>
            <w:lang w:eastAsia="zh-CN"/>
          </w:rPr>
          <w:t>(四)、推广与宣传活动</w:t>
        </w:r>
        <w:r>
          <w:tab/>
        </w:r>
        <w:r>
          <w:fldChar w:fldCharType="begin"/>
        </w:r>
        <w:r>
          <w:instrText xml:space="preserve"> PAGEREF _Toc30737 \h </w:instrText>
        </w:r>
        <w:r>
          <w:fldChar w:fldCharType="separate"/>
        </w:r>
        <w:r>
          <w:t>54</w:t>
        </w:r>
        <w:r>
          <w:fldChar w:fldCharType="end"/>
        </w:r>
      </w:hyperlink>
    </w:p>
    <w:p>
      <w:pPr>
        <w:pStyle w:val="TOC1"/>
        <w:tabs>
          <w:tab w:val="right" w:leader="dot" w:pos="8306"/>
        </w:tabs>
      </w:pPr>
      <w:hyperlink w:anchor="_Toc15987" w:history="1">
        <w:r>
          <w:rPr>
            <w:rFonts w:ascii="仿宋" w:eastAsia="仿宋" w:hAnsi="仿宋" w:cs="仿宋" w:hint="eastAsia"/>
            <w:lang w:eastAsia="zh-CN"/>
          </w:rPr>
          <w:t>十四、航空发电机项目治理与监督</w:t>
        </w:r>
        <w:r>
          <w:tab/>
        </w:r>
        <w:r>
          <w:fldChar w:fldCharType="begin"/>
        </w:r>
        <w:r>
          <w:instrText xml:space="preserve"> PAGEREF _Toc15987 \h </w:instrText>
        </w:r>
        <w:r>
          <w:fldChar w:fldCharType="separate"/>
        </w:r>
        <w:r>
          <w:t>59</w:t>
        </w:r>
        <w:r>
          <w:fldChar w:fldCharType="end"/>
        </w:r>
      </w:hyperlink>
    </w:p>
    <w:p>
      <w:pPr>
        <w:pStyle w:val="TOC2"/>
        <w:tabs>
          <w:tab w:val="right" w:leader="dot" w:pos="8306"/>
        </w:tabs>
      </w:pPr>
      <w:hyperlink w:anchor="_Toc10587" w:history="1">
        <w:r>
          <w:rPr>
            <w:rFonts w:ascii="仿宋" w:eastAsia="仿宋" w:hAnsi="仿宋" w:cs="仿宋" w:hint="eastAsia"/>
            <w:lang w:eastAsia="zh-CN"/>
          </w:rPr>
          <w:t>(一)、航空发电机项目治理结构</w:t>
        </w:r>
        <w:r>
          <w:tab/>
        </w:r>
        <w:r>
          <w:fldChar w:fldCharType="begin"/>
        </w:r>
        <w:r>
          <w:instrText xml:space="preserve"> PAGEREF _Toc10587 \h </w:instrText>
        </w:r>
        <w:r>
          <w:fldChar w:fldCharType="separate"/>
        </w:r>
        <w:r>
          <w:t>59</w:t>
        </w:r>
        <w:r>
          <w:fldChar w:fldCharType="end"/>
        </w:r>
      </w:hyperlink>
    </w:p>
    <w:p>
      <w:pPr>
        <w:pStyle w:val="TOC2"/>
        <w:tabs>
          <w:tab w:val="right" w:leader="dot" w:pos="8306"/>
        </w:tabs>
      </w:pPr>
      <w:hyperlink w:anchor="_Toc12845" w:history="1">
        <w:r>
          <w:rPr>
            <w:rFonts w:ascii="仿宋" w:eastAsia="仿宋" w:hAnsi="仿宋" w:cs="仿宋" w:hint="eastAsia"/>
            <w:lang w:eastAsia="zh-CN"/>
          </w:rPr>
          <w:t>(二)、监督与审计</w:t>
        </w:r>
        <w:r>
          <w:tab/>
        </w:r>
        <w:r>
          <w:fldChar w:fldCharType="begin"/>
        </w:r>
        <w:r>
          <w:instrText xml:space="preserve"> PAGEREF _Toc12845 \h </w:instrText>
        </w:r>
        <w:r>
          <w:fldChar w:fldCharType="separate"/>
        </w:r>
        <w:r>
          <w:t>60</w:t>
        </w:r>
        <w:r>
          <w:fldChar w:fldCharType="end"/>
        </w:r>
      </w:hyperlink>
    </w:p>
    <w:p>
      <w:pPr>
        <w:sectPr>
          <w:headerReference w:type="default" r:id="rId8"/>
          <w:footerReference w:type="default" r:id="rId9"/>
          <w:type w:val="nextPage"/>
          <w:pgSz w:w="11906" w:h="16838"/>
          <w:pgMar w:top="1440" w:right="1800" w:bottom="1440" w:left="1800" w:header="851" w:footer="992" w:gutter="0"/>
          <w:pgNumType w:start="3"/>
          <w:cols w:num="1" w:space="425"/>
          <w:titlePg w:val="0"/>
          <w:docGrid w:type="lines" w:linePitch="312" w:charSpace="0"/>
        </w:sectPr>
      </w:pPr>
      <w:r>
        <w:fldChar w:fldCharType="end"/>
      </w:r>
      <w:bookmarkStart w:id="0" w:name="_GoBack"/>
      <w:bookmarkEnd w:id="0"/>
    </w:p>
    <w:p>
      <w:pPr>
        <w:pStyle w:val="Heading1"/>
        <w:jc w:val="center"/>
        <w:rPr>
          <w:rFonts w:ascii="仿宋" w:eastAsia="仿宋" w:hAnsi="仿宋" w:cs="仿宋" w:hint="eastAsia"/>
          <w:lang w:eastAsia="zh-CN"/>
        </w:rPr>
      </w:pPr>
      <w:bookmarkStart w:id="1" w:name="_Toc45"/>
      <w:r>
        <w:rPr>
          <w:rFonts w:ascii="仿宋" w:eastAsia="仿宋" w:hAnsi="仿宋" w:cs="仿宋" w:hint="eastAsia"/>
          <w:lang w:eastAsia="zh-CN"/>
        </w:rPr>
        <w:t>序言</w:t>
      </w:r>
      <w:bookmarkEnd w:id="1"/>
    </w:p>
    <w:p>
      <w:pPr>
        <w:ind w:firstLine="560" w:firstLineChars="200"/>
        <w:rPr>
          <w:rFonts w:ascii="仿宋" w:eastAsia="仿宋" w:hAnsi="仿宋" w:cs="仿宋" w:hint="eastAsia"/>
          <w:sz w:val="28"/>
        </w:rPr>
      </w:pPr>
      <w:r>
        <w:rPr>
          <w:rFonts w:ascii="仿宋" w:eastAsia="仿宋" w:hAnsi="仿宋" w:cs="仿宋" w:hint="eastAsia"/>
          <w:sz w:val="28"/>
          <w:lang w:eastAsia="zh-CN"/>
        </w:rPr>
        <w:t>本项目规划设计方案旨在为项目的顺利开展提供指导和参考，确保项目进展符合规范标准。在此，特别声明本方案的不可做为商业用途，仅限于学习交流之目的。通过合理的项目规划和设计，我们将为项目的实施提供详尽的计划和策略，以期达成预期的目标。</w:t>
      </w:r>
    </w:p>
    <w:p>
      <w:pPr>
        <w:pStyle w:val="Heading1"/>
        <w:ind w:firstLine="560" w:firstLineChars="200"/>
        <w:rPr>
          <w:rFonts w:ascii="仿宋" w:eastAsia="仿宋" w:hAnsi="仿宋" w:cs="仿宋" w:hint="eastAsia"/>
          <w:sz w:val="28"/>
          <w:lang w:eastAsia="zh-CN"/>
        </w:rPr>
      </w:pPr>
      <w:bookmarkStart w:id="2" w:name="_Toc7150"/>
      <w:r>
        <w:rPr>
          <w:rFonts w:ascii="仿宋" w:eastAsia="仿宋" w:hAnsi="仿宋" w:cs="仿宋" w:hint="eastAsia"/>
          <w:sz w:val="28"/>
          <w:lang w:eastAsia="zh-CN"/>
        </w:rPr>
        <w:t>一、航空发电机项目建设单位说明</w:t>
      </w:r>
      <w:bookmarkEnd w:id="2"/>
    </w:p>
    <w:p>
      <w:pPr>
        <w:pStyle w:val="Heading2"/>
        <w:rPr>
          <w:rFonts w:ascii="仿宋" w:eastAsia="仿宋" w:hAnsi="仿宋" w:cs="仿宋" w:hint="eastAsia"/>
          <w:lang w:eastAsia="zh-CN"/>
        </w:rPr>
      </w:pPr>
      <w:bookmarkStart w:id="3" w:name="_Toc27195"/>
      <w:r>
        <w:rPr>
          <w:rFonts w:ascii="仿宋" w:eastAsia="仿宋" w:hAnsi="仿宋" w:cs="仿宋" w:hint="eastAsia"/>
          <w:lang w:eastAsia="zh-CN"/>
        </w:rPr>
        <w:t>(一)、航空发电机项目承办单位基本情况</w:t>
      </w:r>
      <w:bookmarkEnd w:id="3"/>
    </w:p>
    <w:p>
      <w:pPr>
        <w:ind w:firstLine="560" w:firstLineChars="200"/>
        <w:rPr>
          <w:rFonts w:ascii="仿宋" w:eastAsia="仿宋" w:hAnsi="仿宋" w:cs="仿宋" w:hint="eastAsia"/>
          <w:sz w:val="28"/>
        </w:rPr>
      </w:pPr>
      <w:r>
        <w:rPr>
          <w:rFonts w:ascii="仿宋" w:eastAsia="仿宋" w:hAnsi="仿宋" w:cs="仿宋" w:hint="eastAsia"/>
          <w:sz w:val="28"/>
          <w:lang w:eastAsia="zh-CN"/>
        </w:rPr>
        <w:t>(一) 公司名称</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公司名称：某某公司有限公司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注册地址：XX省XX市XX区XX街XX号</w:t>
      </w:r>
    </w:p>
    <w:p>
      <w:pPr>
        <w:ind w:firstLine="560" w:firstLineChars="200"/>
        <w:rPr>
          <w:rFonts w:ascii="仿宋" w:eastAsia="仿宋" w:hAnsi="仿宋" w:cs="仿宋" w:hint="eastAsia"/>
          <w:sz w:val="28"/>
        </w:rPr>
      </w:pPr>
      <w:r>
        <w:rPr>
          <w:rFonts w:ascii="仿宋" w:eastAsia="仿宋" w:hAnsi="仿宋" w:cs="仿宋" w:hint="eastAsia"/>
          <w:sz w:val="28"/>
          <w:lang w:eastAsia="zh-CN"/>
        </w:rPr>
        <w:t>注册资本：XXX万元</w:t>
      </w:r>
    </w:p>
    <w:p>
      <w:pPr>
        <w:ind w:firstLine="560" w:firstLineChars="200"/>
        <w:rPr>
          <w:rFonts w:ascii="仿宋" w:eastAsia="仿宋" w:hAnsi="仿宋" w:cs="仿宋" w:hint="eastAsia"/>
          <w:sz w:val="28"/>
        </w:rPr>
      </w:pPr>
      <w:r>
        <w:rPr>
          <w:rFonts w:ascii="仿宋" w:eastAsia="仿宋" w:hAnsi="仿宋" w:cs="仿宋" w:hint="eastAsia"/>
          <w:sz w:val="28"/>
          <w:lang w:eastAsia="zh-CN"/>
        </w:rPr>
        <w:t>成立日期：20XX年</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公司性质：民营/国有/合资公司</w:t>
      </w:r>
    </w:p>
    <w:p>
      <w:pPr>
        <w:ind w:firstLine="560" w:firstLineChars="200"/>
        <w:rPr>
          <w:rFonts w:ascii="仿宋" w:eastAsia="仿宋" w:hAnsi="仿宋" w:cs="仿宋" w:hint="eastAsia"/>
          <w:sz w:val="28"/>
        </w:rPr>
      </w:pPr>
      <w:r>
        <w:rPr>
          <w:rFonts w:ascii="仿宋" w:eastAsia="仿宋" w:hAnsi="仿宋" w:cs="仿宋" w:hint="eastAsia"/>
          <w:sz w:val="28"/>
          <w:lang w:eastAsia="zh-CN"/>
        </w:rPr>
        <w:t>(二) 公司简介</w:t>
      </w:r>
    </w:p>
    <w:p>
      <w:pPr>
        <w:ind w:firstLine="560" w:firstLineChars="200"/>
        <w:rPr>
          <w:rFonts w:ascii="仿宋" w:eastAsia="仿宋" w:hAnsi="仿宋" w:cs="仿宋" w:hint="eastAsia"/>
          <w:sz w:val="28"/>
        </w:rPr>
        <w:sectPr>
          <w:headerReference w:type="default" r:id="rId10"/>
          <w:footerReference w:type="default" r:id="rId11"/>
          <w:type w:val="nextPage"/>
          <w:pgSz w:w="11906" w:h="16838"/>
          <w:pgMar w:top="1440" w:right="1800" w:bottom="1440" w:left="1800" w:header="851" w:footer="992" w:gutter="0"/>
          <w:pgNumType w:start="4"/>
          <w:cols w:num="1" w:space="425"/>
          <w:titlePg w:val="0"/>
          <w:docGrid w:type="lines" w:linePitch="312" w:charSpace="0"/>
        </w:sectPr>
      </w:pPr>
      <w:r>
        <w:rPr>
          <w:rFonts w:ascii="仿宋" w:eastAsia="仿宋" w:hAnsi="仿宋" w:cs="仿宋" w:hint="eastAsia"/>
          <w:sz w:val="28"/>
          <w:lang w:eastAsia="zh-CN"/>
        </w:rPr>
        <w:t>某某公司有限公司是一家领先的企业，专注于[公司主要业务领域]。公司成立于20XX年，凭借多年来在[行业领域]的卓越表现，已经成为该行业的领先者之一。公司以创新、质量和可持续性为核心价值观，致力于满足客户的需求并推动行业的发展。</w:t>
      </w:r>
    </w:p>
    <w:p>
      <w:pPr>
        <w:pStyle w:val="Heading2"/>
        <w:ind w:firstLine="560" w:firstLineChars="200"/>
        <w:rPr>
          <w:rFonts w:ascii="仿宋" w:eastAsia="仿宋" w:hAnsi="仿宋" w:cs="仿宋" w:hint="eastAsia"/>
          <w:sz w:val="28"/>
          <w:lang w:eastAsia="zh-CN"/>
        </w:rPr>
      </w:pPr>
      <w:bookmarkStart w:id="4" w:name="_Toc13144"/>
      <w:r>
        <w:rPr>
          <w:rFonts w:ascii="仿宋" w:eastAsia="仿宋" w:hAnsi="仿宋" w:cs="仿宋" w:hint="eastAsia"/>
          <w:sz w:val="28"/>
          <w:lang w:eastAsia="zh-CN"/>
        </w:rPr>
        <w:t>(二)、公司经济效益分析</w:t>
      </w:r>
      <w:bookmarkEnd w:id="4"/>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3.1 收入与利润</w:t>
      </w:r>
    </w:p>
    <w:p>
      <w:pPr>
        <w:ind w:firstLine="560" w:firstLineChars="200"/>
        <w:rPr>
          <w:rFonts w:ascii="仿宋" w:eastAsia="仿宋" w:hAnsi="仿宋" w:cs="仿宋" w:hint="eastAsia"/>
          <w:sz w:val="28"/>
        </w:rPr>
      </w:pPr>
      <w:r>
        <w:rPr>
          <w:rFonts w:ascii="仿宋" w:eastAsia="仿宋" w:hAnsi="仿宋" w:cs="仿宋" w:hint="eastAsia"/>
          <w:sz w:val="28"/>
          <w:lang w:eastAsia="zh-CN"/>
        </w:rPr>
        <w:t>作为航空发电机项目承办单位的XXXX，我们着眼于实现可持续的经济效益。通过技术创新和解决方案的提供，公司预计在航空发电机项目执行期间将获得可观的收入增长。这一收入来源主要包括航空发电机项目交付、技术服务和解决方案的销售。</w:t>
      </w:r>
    </w:p>
    <w:p>
      <w:pPr>
        <w:ind w:firstLine="560" w:firstLineChars="200"/>
        <w:rPr>
          <w:rFonts w:ascii="仿宋" w:eastAsia="仿宋" w:hAnsi="仿宋" w:cs="仿宋" w:hint="eastAsia"/>
          <w:sz w:val="28"/>
        </w:rPr>
      </w:pPr>
      <w:r>
        <w:rPr>
          <w:rFonts w:ascii="仿宋" w:eastAsia="仿宋" w:hAnsi="仿宋" w:cs="仿宋" w:hint="eastAsia"/>
          <w:sz w:val="28"/>
          <w:lang w:eastAsia="zh-CN"/>
        </w:rPr>
        <w:t>同时，我们注重成本控制和效率提升，以确保航空发电机项目的可持续盈利。透过精细的管理和资源优化，公司期望实现航空发电机项目利润最大化。</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3.2 投资回报率</w:t>
      </w:r>
    </w:p>
    <w:p>
      <w:pPr>
        <w:ind w:firstLine="560" w:firstLineChars="200"/>
        <w:rPr>
          <w:rFonts w:ascii="仿宋" w:eastAsia="仿宋" w:hAnsi="仿宋" w:cs="仿宋" w:hint="eastAsia"/>
          <w:sz w:val="28"/>
        </w:rPr>
      </w:pPr>
      <w:r>
        <w:rPr>
          <w:rFonts w:ascii="仿宋" w:eastAsia="仿宋" w:hAnsi="仿宋" w:cs="仿宋" w:hint="eastAsia"/>
          <w:sz w:val="28"/>
          <w:lang w:eastAsia="zh-CN"/>
        </w:rPr>
        <w:t>公司将对航空发电机项目实施进行全面的投资评估，包括航空发电机项目启动阶段的资金投入和后续运营成本。通过对航空发电机项目的全生命周期进行经济分析，公司将确保投资回报率（ROI）能够满足预期目标，保障投资的合理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3.3 现金流分析</w:t>
      </w:r>
    </w:p>
    <w:p>
      <w:pPr>
        <w:ind w:firstLine="560" w:firstLineChars="200"/>
        <w:rPr>
          <w:rFonts w:ascii="仿宋" w:eastAsia="仿宋" w:hAnsi="仿宋" w:cs="仿宋" w:hint="eastAsia"/>
          <w:sz w:val="28"/>
        </w:rPr>
        <w:sectPr>
          <w:headerReference w:type="default" r:id="rId12"/>
          <w:footerReference w:type="default" r:id="rId13"/>
          <w:type w:val="nextPage"/>
          <w:pgSz w:w="11906" w:h="16838"/>
          <w:pgMar w:top="1440" w:right="1800" w:bottom="1440" w:left="1800" w:header="851" w:footer="992" w:gutter="0"/>
          <w:pgNumType w:start="5"/>
          <w:cols w:num="1" w:space="425"/>
          <w:titlePg w:val="0"/>
          <w:docGrid w:type="lines" w:linePitch="312" w:charSpace="0"/>
        </w:sectPr>
      </w:pPr>
      <w:r>
        <w:rPr>
          <w:rFonts w:ascii="仿宋" w:eastAsia="仿宋" w:hAnsi="仿宋" w:cs="仿宋" w:hint="eastAsia"/>
          <w:sz w:val="28"/>
          <w:lang w:eastAsia="zh-CN"/>
        </w:rPr>
        <w:t>为确保公司在航空发电机项目实施过程中具备足够的资金流动性，公司将进行详尽的现金流分析。这包括资金需求的合理预测、航空发电机项目周期内的资金峰谷分析以及灵活的财务管理策略，以应对各种潜在的经济变动。</w:t>
      </w:r>
    </w:p>
    <w:p>
      <w:pPr>
        <w:pStyle w:val="Heading1"/>
        <w:ind w:firstLine="560" w:firstLineChars="200"/>
        <w:rPr>
          <w:rFonts w:ascii="仿宋" w:eastAsia="仿宋" w:hAnsi="仿宋" w:cs="仿宋" w:hint="eastAsia"/>
          <w:sz w:val="28"/>
          <w:lang w:eastAsia="zh-CN"/>
        </w:rPr>
      </w:pPr>
      <w:bookmarkStart w:id="5" w:name="_Toc12772"/>
      <w:r>
        <w:rPr>
          <w:rFonts w:ascii="仿宋" w:eastAsia="仿宋" w:hAnsi="仿宋" w:cs="仿宋" w:hint="eastAsia"/>
          <w:sz w:val="28"/>
          <w:lang w:eastAsia="zh-CN"/>
        </w:rPr>
        <w:t>二、航空发电机项目可持续发展</w:t>
      </w:r>
      <w:bookmarkEnd w:id="5"/>
    </w:p>
    <w:p>
      <w:pPr>
        <w:pStyle w:val="Heading2"/>
        <w:rPr>
          <w:rFonts w:ascii="仿宋" w:eastAsia="仿宋" w:hAnsi="仿宋" w:cs="仿宋" w:hint="eastAsia"/>
          <w:lang w:eastAsia="zh-CN"/>
        </w:rPr>
      </w:pPr>
      <w:bookmarkStart w:id="6" w:name="_Toc1738"/>
      <w:r>
        <w:rPr>
          <w:rFonts w:ascii="仿宋" w:eastAsia="仿宋" w:hAnsi="仿宋" w:cs="仿宋" w:hint="eastAsia"/>
          <w:lang w:eastAsia="zh-CN"/>
        </w:rPr>
        <w:t>(一)、可持续战略与实践</w:t>
      </w:r>
      <w:bookmarkEnd w:id="6"/>
    </w:p>
    <w:p>
      <w:pPr>
        <w:ind w:firstLine="560" w:firstLineChars="200"/>
        <w:rPr>
          <w:rFonts w:ascii="仿宋" w:eastAsia="仿宋" w:hAnsi="仿宋" w:cs="仿宋" w:hint="eastAsia"/>
          <w:sz w:val="28"/>
        </w:rPr>
      </w:pPr>
      <w:r>
        <w:rPr>
          <w:rFonts w:ascii="仿宋" w:eastAsia="仿宋" w:hAnsi="仿宋" w:cs="仿宋" w:hint="eastAsia"/>
          <w:sz w:val="28"/>
          <w:lang w:eastAsia="zh-CN"/>
        </w:rPr>
        <w:t>1.1 制定可持续发展目标</w:t>
      </w: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中，航空发电机项目团队着眼于未来，明确了可持续发展的战略方向。制定的具体可持续发展目标包括降低资源使用、采用环保技术、最大化社会效益等。这一步骤不仅有助于航空发电机项目在环保和社会责任方面达到最高标准，也为未来提供了明确的指引，确保航空发电机项目的发展符合可持续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1.2 可持续实践的融入航空发电机项目管理</w:t>
      </w:r>
    </w:p>
    <w:p>
      <w:pPr>
        <w:ind w:firstLine="560" w:firstLineChars="200"/>
        <w:rPr>
          <w:rFonts w:ascii="仿宋" w:eastAsia="仿宋" w:hAnsi="仿宋" w:cs="仿宋" w:hint="eastAsia"/>
          <w:sz w:val="28"/>
        </w:rPr>
      </w:pPr>
      <w:r>
        <w:rPr>
          <w:rFonts w:ascii="仿宋" w:eastAsia="仿宋" w:hAnsi="仿宋" w:cs="仿宋" w:hint="eastAsia"/>
          <w:sz w:val="28"/>
          <w:lang w:eastAsia="zh-CN"/>
        </w:rPr>
        <w:t>可持续实践已经贯穿于整个航空发电机项目管理周期。从航空发电机项目规划开始，航空发电机项目团队就考虑了环境和社会的因素。在执行阶段，航空发电机项目团队积极推动绿色技术的应用，优化资源利用。此外，关注员工的社会责任，通过培训和沟通活动提高员工对可持续发展的认知，使他们能够在日常工作中践行可持续实践。这些举措不仅为航空发电机项目的可持续性打下了坚实基础，也为行业树立了榜样。</w:t>
      </w:r>
    </w:p>
    <w:p>
      <w:pPr>
        <w:pStyle w:val="Heading2"/>
        <w:ind w:firstLine="560" w:firstLineChars="200"/>
        <w:rPr>
          <w:rFonts w:ascii="仿宋" w:eastAsia="仿宋" w:hAnsi="仿宋" w:cs="仿宋" w:hint="eastAsia"/>
          <w:sz w:val="28"/>
          <w:lang w:eastAsia="zh-CN"/>
        </w:rPr>
      </w:pPr>
      <w:bookmarkStart w:id="7" w:name="_Toc15335"/>
      <w:r>
        <w:rPr>
          <w:rFonts w:ascii="仿宋" w:eastAsia="仿宋" w:hAnsi="仿宋" w:cs="仿宋" w:hint="eastAsia"/>
          <w:sz w:val="28"/>
          <w:lang w:eastAsia="zh-CN"/>
        </w:rPr>
        <w:t>(二)、环保与社会责任</w:t>
      </w:r>
      <w:bookmarkEnd w:id="7"/>
    </w:p>
    <w:p>
      <w:pPr>
        <w:ind w:firstLine="560" w:firstLineChars="200"/>
        <w:rPr>
          <w:rFonts w:ascii="仿宋" w:eastAsia="仿宋" w:hAnsi="仿宋" w:cs="仿宋" w:hint="eastAsia"/>
          <w:sz w:val="28"/>
        </w:rPr>
        <w:sectPr>
          <w:headerReference w:type="default" r:id="rId14"/>
          <w:footerReference w:type="default" r:id="rId15"/>
          <w:type w:val="nextPage"/>
          <w:pgSz w:w="11906" w:h="16838"/>
          <w:pgMar w:top="1440" w:right="1800" w:bottom="1440" w:left="1800" w:header="851" w:footer="992" w:gutter="0"/>
          <w:pgNumType w:start="6"/>
          <w:cols w:num="1" w:space="425"/>
          <w:titlePg w:val="0"/>
          <w:docGrid w:type="lines" w:linePitch="312" w:charSpace="0"/>
        </w:sectPr>
      </w:pPr>
      <w:r>
        <w:rPr>
          <w:rFonts w:ascii="仿宋" w:eastAsia="仿宋" w:hAnsi="仿宋" w:cs="仿宋" w:hint="eastAsia"/>
          <w:sz w:val="28"/>
          <w:lang w:eastAsia="zh-CN"/>
        </w:rPr>
        <w:t>扎根于航空发电机项目的可持续发展理念，我们深信环保与社会责任是航空发电机项目成功的关键支柱。在航空发电机项目的每一步，我们都致力于通过创新和实践，履行对环境和社会的坚定责任。</w:t>
      </w:r>
    </w:p>
    <w:p>
      <w:pPr>
        <w:ind w:firstLine="560" w:firstLineChars="200"/>
        <w:rPr>
          <w:rFonts w:ascii="仿宋" w:eastAsia="仿宋" w:hAnsi="仿宋" w:cs="仿宋" w:hint="eastAsia"/>
          <w:sz w:val="28"/>
        </w:rPr>
      </w:pPr>
      <w:r>
        <w:rPr>
          <w:rFonts w:ascii="仿宋" w:eastAsia="仿宋" w:hAnsi="仿宋" w:cs="仿宋" w:hint="eastAsia"/>
          <w:sz w:val="28"/>
          <w:lang w:eastAsia="zh-CN"/>
        </w:rPr>
        <w:t>2.1 环保措施的实施</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团队通过引入先进的环保技术、建立高效的废物处理系统以及推动能源节约措施，积极履行环保责任。定期的环保监测和评估确保航空发电机项目活动对环境的影响得到最小化，并努力达到或超过相关环境法规和标准的要求。</w:t>
      </w:r>
    </w:p>
    <w:p>
      <w:pPr>
        <w:ind w:firstLine="560" w:firstLineChars="200"/>
        <w:rPr>
          <w:rFonts w:ascii="仿宋" w:eastAsia="仿宋" w:hAnsi="仿宋" w:cs="仿宋" w:hint="eastAsia"/>
          <w:sz w:val="28"/>
        </w:rPr>
      </w:pPr>
      <w:r>
        <w:rPr>
          <w:rFonts w:ascii="仿宋" w:eastAsia="仿宋" w:hAnsi="仿宋" w:cs="仿宋" w:hint="eastAsia"/>
          <w:sz w:val="28"/>
          <w:lang w:eastAsia="zh-CN"/>
        </w:rPr>
        <w:t>2.2 社会责任的践行</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不仅致力于自身可持续发展，还注重对社会的回馈。通过支持社区航空发电机项目、参与慈善事业、提供培训机会等方式，航空发电机项目积极履行社会责任。与当地社区建立积极互动，关注员工的工作与生活平衡，以及员工的身心健康，是航空发电机项目在社会责任层面的关键举措。这样的实践不仅增强了航空发电机项目在社会中的声誉，也促进了社会的共同繁荣。</w:t>
      </w:r>
    </w:p>
    <w:p>
      <w:pPr>
        <w:ind w:firstLine="560" w:firstLineChars="200"/>
        <w:rPr>
          <w:rFonts w:ascii="仿宋" w:eastAsia="仿宋" w:hAnsi="仿宋" w:cs="仿宋" w:hint="eastAsia"/>
          <w:sz w:val="28"/>
        </w:rPr>
      </w:pPr>
    </w:p>
    <w:p>
      <w:pPr>
        <w:pStyle w:val="Heading1"/>
        <w:ind w:firstLine="560" w:firstLineChars="200"/>
        <w:rPr>
          <w:rFonts w:ascii="仿宋" w:eastAsia="仿宋" w:hAnsi="仿宋" w:cs="仿宋" w:hint="eastAsia"/>
          <w:sz w:val="28"/>
          <w:lang w:eastAsia="zh-CN"/>
        </w:rPr>
      </w:pPr>
      <w:bookmarkStart w:id="8" w:name="_Toc20688"/>
      <w:r>
        <w:rPr>
          <w:rFonts w:ascii="仿宋" w:eastAsia="仿宋" w:hAnsi="仿宋" w:cs="仿宋" w:hint="eastAsia"/>
          <w:sz w:val="28"/>
          <w:lang w:eastAsia="zh-CN"/>
        </w:rPr>
        <w:t>三、航空发电机项目危机管理</w:t>
      </w:r>
      <w:bookmarkEnd w:id="8"/>
    </w:p>
    <w:p>
      <w:pPr>
        <w:pStyle w:val="Heading2"/>
        <w:rPr>
          <w:rFonts w:ascii="仿宋" w:eastAsia="仿宋" w:hAnsi="仿宋" w:cs="仿宋" w:hint="eastAsia"/>
          <w:lang w:eastAsia="zh-CN"/>
        </w:rPr>
      </w:pPr>
      <w:bookmarkStart w:id="9" w:name="_Toc17990"/>
      <w:r>
        <w:rPr>
          <w:rFonts w:ascii="仿宋" w:eastAsia="仿宋" w:hAnsi="仿宋" w:cs="仿宋" w:hint="eastAsia"/>
          <w:lang w:eastAsia="zh-CN"/>
        </w:rPr>
        <w:t>(一)、危机预警与识别</w:t>
      </w:r>
      <w:bookmarkEnd w:id="9"/>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危机管理中，危机预警与识别是确保航空发电机项目稳健运行的核心步骤。通过建立全面的监测机制，航空发电机项目团队旨在及时发现和理解潜在的风险和危机因素，以便采取及时的预防和应对措施，确保航空发电机项目持续处于可控状态。</w:t>
      </w:r>
    </w:p>
    <w:p>
      <w:pPr>
        <w:ind w:firstLine="560" w:firstLineChars="200"/>
        <w:rPr>
          <w:rFonts w:ascii="仿宋" w:eastAsia="仿宋" w:hAnsi="仿宋" w:cs="仿宋" w:hint="eastAsia"/>
          <w:sz w:val="28"/>
        </w:rPr>
        <w:sectPr>
          <w:headerReference w:type="default" r:id="rId16"/>
          <w:footerReference w:type="default" r:id="rId17"/>
          <w:type w:val="nextPage"/>
          <w:pgSz w:w="11906" w:h="16838"/>
          <w:pgMar w:top="1440" w:right="1800" w:bottom="1440" w:left="1800" w:header="851" w:footer="992" w:gutter="0"/>
          <w:pgNumType w:start="7"/>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首先，通过深入的风险评估，航空发电机项目团队全面分析了整个航空发电机项目和各个阶段可能存在的威胁。这包括准确评估每个潜在风险的发生概率和可能影响的程度，为后续危机预警提供了有力支持。</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制定敏感指标和预警机制，航空发电机项目团队着重于明确定义航空发电机项目进展中的关键节点和相关指标，以便迅速察觉潜在问题。通过建立预警系统，团队能够更早地发现可能导致危机的迹象，并及时采取必要的行动。</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监测作为危机预警的关键手段，通过对航空发电机项目进展的持续监控，团队能够及时发现潜在问题并作出迅速反应。航空发电机项目管理工具、定期进度报告以及团队会议等方式都被纳入监测体系，确保信息能够流畅传递。</w:t>
      </w:r>
    </w:p>
    <w:p>
      <w:pPr>
        <w:ind w:firstLine="560" w:firstLineChars="200"/>
        <w:rPr>
          <w:rFonts w:ascii="仿宋" w:eastAsia="仿宋" w:hAnsi="仿宋" w:cs="仿宋" w:hint="eastAsia"/>
          <w:sz w:val="28"/>
        </w:rPr>
      </w:pPr>
      <w:r>
        <w:rPr>
          <w:rFonts w:ascii="仿宋" w:eastAsia="仿宋" w:hAnsi="仿宋" w:cs="仿宋" w:hint="eastAsia"/>
          <w:sz w:val="28"/>
          <w:lang w:eastAsia="zh-CN"/>
        </w:rPr>
        <w:t>在这一阶段，团队的专业素养和反应速度将发挥至关重要的作用，以确保潜在危机能够在初期得到有效的处理，最大程度地减轻负面影响。通过危机预警与识别，航空发电机项目得以更有序、可控地推进。</w:t>
      </w:r>
    </w:p>
    <w:p>
      <w:pPr>
        <w:pStyle w:val="Heading2"/>
        <w:ind w:firstLine="560" w:firstLineChars="200"/>
        <w:rPr>
          <w:rFonts w:ascii="仿宋" w:eastAsia="仿宋" w:hAnsi="仿宋" w:cs="仿宋" w:hint="eastAsia"/>
          <w:sz w:val="28"/>
          <w:lang w:eastAsia="zh-CN"/>
        </w:rPr>
      </w:pPr>
      <w:bookmarkStart w:id="10" w:name="_Toc5761"/>
      <w:r>
        <w:rPr>
          <w:rFonts w:ascii="仿宋" w:eastAsia="仿宋" w:hAnsi="仿宋" w:cs="仿宋" w:hint="eastAsia"/>
          <w:sz w:val="28"/>
          <w:lang w:eastAsia="zh-CN"/>
        </w:rPr>
        <w:t>(二)、危机应对与恢复</w:t>
      </w:r>
      <w:bookmarkEnd w:id="10"/>
    </w:p>
    <w:p>
      <w:pPr>
        <w:ind w:firstLine="560" w:firstLineChars="200"/>
        <w:rPr>
          <w:rFonts w:ascii="仿宋" w:eastAsia="仿宋" w:hAnsi="仿宋" w:cs="仿宋" w:hint="eastAsia"/>
          <w:sz w:val="28"/>
        </w:rPr>
      </w:pPr>
      <w:r>
        <w:rPr>
          <w:rFonts w:ascii="仿宋" w:eastAsia="仿宋" w:hAnsi="仿宋" w:cs="仿宋" w:hint="eastAsia"/>
          <w:sz w:val="28"/>
          <w:lang w:eastAsia="zh-CN"/>
        </w:rPr>
        <w:t>1. 紧急应对措施</w:t>
      </w:r>
    </w:p>
    <w:p>
      <w:pPr>
        <w:ind w:firstLine="560" w:firstLineChars="200"/>
        <w:rPr>
          <w:rFonts w:ascii="仿宋" w:eastAsia="仿宋" w:hAnsi="仿宋" w:cs="仿宋" w:hint="eastAsia"/>
          <w:sz w:val="28"/>
        </w:rPr>
      </w:pPr>
      <w:r>
        <w:rPr>
          <w:rFonts w:ascii="仿宋" w:eastAsia="仿宋" w:hAnsi="仿宋" w:cs="仿宋" w:hint="eastAsia"/>
          <w:sz w:val="28"/>
          <w:lang w:eastAsia="zh-CN"/>
        </w:rPr>
        <w:t>在危机发生时，航空发电机项目团队立即行动，成立了应急小组。该小组的任务是迅速制定并实施紧急应对措施，以最小化潜在损失。以下是采取的主要措施：</w:t>
      </w:r>
    </w:p>
    <w:p>
      <w:pPr>
        <w:ind w:firstLine="560" w:firstLineChars="200"/>
        <w:rPr>
          <w:rFonts w:ascii="仿宋" w:eastAsia="仿宋" w:hAnsi="仿宋" w:cs="仿宋" w:hint="eastAsia"/>
          <w:sz w:val="28"/>
        </w:rPr>
        <w:sectPr>
          <w:headerReference w:type="default" r:id="rId18"/>
          <w:footerReference w:type="default" r:id="rId19"/>
          <w:type w:val="nextPage"/>
          <w:pgSz w:w="11906" w:h="16838"/>
          <w:pgMar w:top="1440" w:right="1800" w:bottom="1440" w:left="1800" w:header="851" w:footer="992" w:gutter="0"/>
          <w:pgNumType w:start="8"/>
          <w:cols w:num="1" w:space="425"/>
          <w:titlePg w:val="0"/>
          <w:docGrid w:type="lines" w:linePitch="312" w:charSpace="0"/>
        </w:sectPr>
      </w:pPr>
      <w:r>
        <w:rPr>
          <w:rFonts w:ascii="仿宋" w:eastAsia="仿宋" w:hAnsi="仿宋" w:cs="仿宋" w:hint="eastAsia"/>
          <w:sz w:val="28"/>
          <w:lang w:eastAsia="zh-CN"/>
        </w:rPr>
        <w:t>暂停航空发电机项目进度：为遏制危机蔓延，航空发电机项目暂时停止进行，以便全面评估当前状况。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资源重新分配：重新评估航空发电机项目资源的分配，确保最大限度地减小损失。</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实时沟通：与关键利益相关者建立实时沟通机制，向他们传递航空发电机项目危机的实际状况，保障航空发电机项目核心利益。</w:t>
      </w:r>
    </w:p>
    <w:p>
      <w:pPr>
        <w:ind w:firstLine="560" w:firstLineChars="200"/>
        <w:rPr>
          <w:rFonts w:ascii="仿宋" w:eastAsia="仿宋" w:hAnsi="仿宋" w:cs="仿宋" w:hint="eastAsia"/>
          <w:sz w:val="28"/>
        </w:rPr>
      </w:pPr>
      <w:r>
        <w:rPr>
          <w:rFonts w:ascii="仿宋" w:eastAsia="仿宋" w:hAnsi="仿宋" w:cs="仿宋" w:hint="eastAsia"/>
          <w:sz w:val="28"/>
          <w:lang w:eastAsia="zh-CN"/>
        </w:rPr>
        <w:t>2. 团队协作与沟通</w:t>
      </w:r>
    </w:p>
    <w:p>
      <w:pPr>
        <w:ind w:firstLine="560" w:firstLineChars="200"/>
        <w:rPr>
          <w:rFonts w:ascii="仿宋" w:eastAsia="仿宋" w:hAnsi="仿宋" w:cs="仿宋" w:hint="eastAsia"/>
          <w:sz w:val="28"/>
        </w:rPr>
      </w:pPr>
      <w:r>
        <w:rPr>
          <w:rFonts w:ascii="仿宋" w:eastAsia="仿宋" w:hAnsi="仿宋" w:cs="仿宋" w:hint="eastAsia"/>
          <w:sz w:val="28"/>
          <w:lang w:eastAsia="zh-CN"/>
        </w:rPr>
        <w:t>在紧急应对的同时，航空发电机项目团队强调了团队协作和有效沟通的重要性。以下是团队协作的关键举措：</w:t>
      </w:r>
    </w:p>
    <w:p>
      <w:pPr>
        <w:ind w:firstLine="560" w:firstLineChars="200"/>
        <w:rPr>
          <w:rFonts w:ascii="仿宋" w:eastAsia="仿宋" w:hAnsi="仿宋" w:cs="仿宋" w:hint="eastAsia"/>
          <w:sz w:val="28"/>
        </w:rPr>
      </w:pPr>
      <w:r>
        <w:rPr>
          <w:rFonts w:ascii="仿宋" w:eastAsia="仿宋" w:hAnsi="仿宋" w:cs="仿宋" w:hint="eastAsia"/>
          <w:sz w:val="28"/>
          <w:lang w:eastAsia="zh-CN"/>
        </w:rPr>
        <w:t>应急小组成员职责明确：每位成员清晰了解自己在应急小组中的任务，保证任务执行的高效协同。</w:t>
      </w:r>
    </w:p>
    <w:p>
      <w:pPr>
        <w:ind w:firstLine="560" w:firstLineChars="200"/>
        <w:rPr>
          <w:rFonts w:ascii="仿宋" w:eastAsia="仿宋" w:hAnsi="仿宋" w:cs="仿宋" w:hint="eastAsia"/>
          <w:sz w:val="28"/>
        </w:rPr>
      </w:pPr>
      <w:r>
        <w:rPr>
          <w:rFonts w:ascii="仿宋" w:eastAsia="仿宋" w:hAnsi="仿宋" w:cs="仿宋" w:hint="eastAsia"/>
          <w:sz w:val="28"/>
          <w:lang w:eastAsia="zh-CN"/>
        </w:rPr>
        <w:t>信息共享机制：建立了信息共享平台，确保团队成员能够及时获取航空发电机项目危机的实时信息。</w:t>
      </w:r>
    </w:p>
    <w:p>
      <w:pPr>
        <w:ind w:firstLine="560" w:firstLineChars="200"/>
        <w:rPr>
          <w:rFonts w:ascii="仿宋" w:eastAsia="仿宋" w:hAnsi="仿宋" w:cs="仿宋" w:hint="eastAsia"/>
          <w:sz w:val="28"/>
        </w:rPr>
      </w:pPr>
      <w:r>
        <w:rPr>
          <w:rFonts w:ascii="仿宋" w:eastAsia="仿宋" w:hAnsi="仿宋" w:cs="仿宋" w:hint="eastAsia"/>
          <w:sz w:val="28"/>
          <w:lang w:eastAsia="zh-CN"/>
        </w:rPr>
        <w:t>领导者沟通：航空发电机项目领导者通过定期会议和即时沟通工具，指导团队应对危机，保持团队稳定运行。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恢复计划制定</w:t>
      </w:r>
    </w:p>
    <w:p>
      <w:pPr>
        <w:ind w:firstLine="560" w:firstLineChars="200"/>
        <w:rPr>
          <w:rFonts w:ascii="仿宋" w:eastAsia="仿宋" w:hAnsi="仿宋" w:cs="仿宋" w:hint="eastAsia"/>
          <w:sz w:val="28"/>
        </w:rPr>
      </w:pPr>
      <w:r>
        <w:rPr>
          <w:rFonts w:ascii="仿宋" w:eastAsia="仿宋" w:hAnsi="仿宋" w:cs="仿宋" w:hint="eastAsia"/>
          <w:sz w:val="28"/>
          <w:lang w:eastAsia="zh-CN"/>
        </w:rPr>
        <w:t>随着危机得到初步控制，航空发电机项目团队转向制定恢复计划，以确保航空发电机项目能够从中迅速恢复。主要恢复计划包括：</w:t>
      </w:r>
    </w:p>
    <w:p>
      <w:pPr>
        <w:ind w:firstLine="560" w:firstLineChars="200"/>
        <w:rPr>
          <w:rFonts w:ascii="仿宋" w:eastAsia="仿宋" w:hAnsi="仿宋" w:cs="仿宋" w:hint="eastAsia"/>
          <w:sz w:val="28"/>
        </w:rPr>
      </w:pPr>
      <w:r>
        <w:rPr>
          <w:rFonts w:ascii="仿宋" w:eastAsia="仿宋" w:hAnsi="仿宋" w:cs="仿宋" w:hint="eastAsia"/>
          <w:sz w:val="28"/>
          <w:lang w:eastAsia="zh-CN"/>
        </w:rPr>
        <w:t>修复受损的进度计划：重新评估航空发电机项目进度，制定修复计划，确保航空发电机项目尽快回归正常进程。</w:t>
      </w:r>
    </w:p>
    <w:p>
      <w:pPr>
        <w:ind w:firstLine="560" w:firstLineChars="200"/>
        <w:rPr>
          <w:rFonts w:ascii="仿宋" w:eastAsia="仿宋" w:hAnsi="仿宋" w:cs="仿宋" w:hint="eastAsia"/>
          <w:sz w:val="28"/>
        </w:rPr>
      </w:pPr>
      <w:r>
        <w:rPr>
          <w:rFonts w:ascii="仿宋" w:eastAsia="仿宋" w:hAnsi="仿宋" w:cs="仿宋" w:hint="eastAsia"/>
          <w:sz w:val="28"/>
          <w:lang w:eastAsia="zh-CN"/>
        </w:rPr>
        <w:t>重新调整资源分配：优化资源分配，确保航空发电机项目在有限资源下高效运转。</w:t>
      </w:r>
    </w:p>
    <w:p>
      <w:pPr>
        <w:ind w:firstLine="560" w:firstLineChars="200"/>
        <w:rPr>
          <w:rFonts w:ascii="仿宋" w:eastAsia="仿宋" w:hAnsi="仿宋" w:cs="仿宋" w:hint="eastAsia"/>
          <w:sz w:val="28"/>
        </w:rPr>
        <w:sectPr>
          <w:headerReference w:type="default" r:id="rId20"/>
          <w:footerReference w:type="default" r:id="rId21"/>
          <w:type w:val="nextPage"/>
          <w:pgSz w:w="11906" w:h="16838"/>
          <w:pgMar w:top="1440" w:right="1800" w:bottom="1440" w:left="1800" w:header="851" w:footer="992" w:gutter="0"/>
          <w:pgNumType w:start="9"/>
          <w:cols w:num="1" w:space="425"/>
          <w:titlePg w:val="0"/>
          <w:docGrid w:type="lines" w:linePitch="312" w:charSpace="0"/>
        </w:sectPr>
      </w:pPr>
      <w:r>
        <w:rPr>
          <w:rFonts w:ascii="仿宋" w:eastAsia="仿宋" w:hAnsi="仿宋" w:cs="仿宋" w:hint="eastAsia"/>
          <w:sz w:val="28"/>
          <w:lang w:eastAsia="zh-CN"/>
        </w:rPr>
        <w:t>风险管理机制加强：对航空发电机项目风险进行全面评估，制定更强化的风险管理策略，以预防未来可能的危机。</w:t>
      </w:r>
    </w:p>
    <w:p>
      <w:pPr>
        <w:pStyle w:val="Heading1"/>
        <w:ind w:firstLine="560" w:firstLineChars="200"/>
        <w:rPr>
          <w:rFonts w:ascii="仿宋" w:eastAsia="仿宋" w:hAnsi="仿宋" w:cs="仿宋" w:hint="eastAsia"/>
          <w:sz w:val="28"/>
          <w:lang w:eastAsia="zh-CN"/>
        </w:rPr>
      </w:pPr>
      <w:bookmarkStart w:id="11" w:name="_Toc27757"/>
      <w:r>
        <w:rPr>
          <w:rFonts w:ascii="仿宋" w:eastAsia="仿宋" w:hAnsi="仿宋" w:cs="仿宋" w:hint="eastAsia"/>
          <w:sz w:val="28"/>
          <w:lang w:eastAsia="zh-CN"/>
        </w:rPr>
        <w:t>四、工艺说明</w:t>
      </w:r>
      <w:bookmarkEnd w:id="11"/>
    </w:p>
    <w:p>
      <w:pPr>
        <w:pStyle w:val="Heading2"/>
        <w:rPr>
          <w:rFonts w:ascii="仿宋" w:eastAsia="仿宋" w:hAnsi="仿宋" w:cs="仿宋" w:hint="eastAsia"/>
          <w:lang w:eastAsia="zh-CN"/>
        </w:rPr>
      </w:pPr>
      <w:bookmarkStart w:id="12" w:name="_Toc19840"/>
      <w:r>
        <w:rPr>
          <w:rFonts w:ascii="仿宋" w:eastAsia="仿宋" w:hAnsi="仿宋" w:cs="仿宋" w:hint="eastAsia"/>
          <w:lang w:eastAsia="zh-CN"/>
        </w:rPr>
        <w:t>(一)、技术管理特点</w:t>
      </w:r>
      <w:bookmarkEnd w:id="12"/>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的技术管理特点体现在其创新导向。通过引入最先进的技术趋势和解决方案，航空发电机项目致力于提升科技含量、提高质量和效率水平。这意味着我们将采用最新的工具和方法，确保航空发电机项目在技术层面始终走在前沿，从而在竞争激烈的市场中脱颖而出。</w:t>
      </w:r>
    </w:p>
    <w:p>
      <w:pPr>
        <w:ind w:firstLine="560" w:firstLineChars="200"/>
        <w:rPr>
          <w:rFonts w:ascii="仿宋" w:eastAsia="仿宋" w:hAnsi="仿宋" w:cs="仿宋" w:hint="eastAsia"/>
          <w:sz w:val="28"/>
        </w:rPr>
      </w:pPr>
      <w:r>
        <w:rPr>
          <w:rFonts w:ascii="仿宋" w:eastAsia="仿宋" w:hAnsi="仿宋" w:cs="仿宋" w:hint="eastAsia"/>
          <w:sz w:val="28"/>
          <w:lang w:eastAsia="zh-CN"/>
        </w:rPr>
        <w:t>其次，整合性策略是航空发电机项目技术管理的显著特征。通过整合不同领域的技术资源，我们实现了跨学科的协同工作。这有助于优化技术架构，提高整体效能。此外，整合性策略还促进了不同技术团队之间的紧密沟通和高效合作，确保航空发电机项目各方面的技术都能得到协同发展。</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管理的第三个显著特点是持续优化。为了保持竞争力，我们将建立健全的技术监测体系，定期评估和更新航空发电机项目所采用的技术。通过不断优化技术方案，航空发电机项目将能够灵活应对市场和行业的变化，确保技术一直处于领先地位。</w:t>
      </w:r>
    </w:p>
    <w:p>
      <w:pPr>
        <w:ind w:firstLine="560" w:firstLineChars="200"/>
        <w:rPr>
          <w:rFonts w:ascii="仿宋" w:eastAsia="仿宋" w:hAnsi="仿宋" w:cs="仿宋" w:hint="eastAsia"/>
          <w:sz w:val="28"/>
        </w:rPr>
        <w:sectPr>
          <w:headerReference w:type="default" r:id="rId22"/>
          <w:footerReference w:type="default" r:id="rId23"/>
          <w:type w:val="nextPage"/>
          <w:pgSz w:w="11906" w:h="16838"/>
          <w:pgMar w:top="1440" w:right="1800" w:bottom="1440" w:left="1800" w:header="851" w:footer="992" w:gutter="0"/>
          <w:pgNumType w:start="10"/>
          <w:cols w:num="1" w:space="425"/>
          <w:titlePg w:val="0"/>
          <w:docGrid w:type="lines" w:linePitch="312" w:charSpace="0"/>
        </w:sectPr>
      </w:pPr>
      <w:r>
        <w:rPr>
          <w:rFonts w:ascii="仿宋" w:eastAsia="仿宋" w:hAnsi="仿宋" w:cs="仿宋" w:hint="eastAsia"/>
          <w:sz w:val="28"/>
          <w:lang w:eastAsia="zh-CN"/>
        </w:rPr>
        <w:t>另一方面，风险管理在技术管理中也占据重要地位。航空发电机项目团队将在航空发电机项目初期识别可能的技术风险，并采取相应的预防和应对措施。通过建立健全的风险评估机制，航空发电机项目能够在实施过程中及时发现并解决潜在的技术问题，保障航空发电机项目技术实施的平稳进行。</w:t>
      </w:r>
    </w:p>
    <w:p>
      <w:pPr>
        <w:ind w:firstLine="560" w:firstLineChars="200"/>
        <w:rPr>
          <w:rFonts w:ascii="仿宋" w:eastAsia="仿宋" w:hAnsi="仿宋" w:cs="仿宋" w:hint="eastAsia"/>
          <w:sz w:val="28"/>
        </w:rPr>
      </w:pPr>
      <w:r>
        <w:rPr>
          <w:rFonts w:ascii="仿宋" w:eastAsia="仿宋" w:hAnsi="仿宋" w:cs="仿宋" w:hint="eastAsia"/>
          <w:sz w:val="28"/>
          <w:lang w:eastAsia="zh-CN"/>
        </w:rPr>
        <w:t>通过这些独特的技术管理特点，我们确信在航空发电机项目中，技术将成为航空发电机项目成功的有力支持。这一深度剖析揭示了技术管理在航空发电机项目实施中的关键作用，为航空发电机项目的技术基础奠定了坚实的基础。</w:t>
      </w:r>
    </w:p>
    <w:p>
      <w:pPr>
        <w:pStyle w:val="Heading2"/>
        <w:ind w:firstLine="560" w:firstLineChars="200"/>
        <w:rPr>
          <w:rFonts w:ascii="仿宋" w:eastAsia="仿宋" w:hAnsi="仿宋" w:cs="仿宋" w:hint="eastAsia"/>
          <w:sz w:val="28"/>
          <w:lang w:eastAsia="zh-CN"/>
        </w:rPr>
      </w:pPr>
      <w:bookmarkStart w:id="13" w:name="_Toc7605"/>
      <w:r>
        <w:rPr>
          <w:rFonts w:ascii="仿宋" w:eastAsia="仿宋" w:hAnsi="仿宋" w:cs="仿宋" w:hint="eastAsia"/>
          <w:sz w:val="28"/>
          <w:lang w:eastAsia="zh-CN"/>
        </w:rPr>
        <w:t>(二)、航空发电机项目工艺技术设计方案</w:t>
      </w:r>
      <w:bookmarkEnd w:id="13"/>
    </w:p>
    <w:p>
      <w:pPr>
        <w:ind w:firstLine="560" w:firstLineChars="200"/>
        <w:rPr>
          <w:rFonts w:ascii="仿宋" w:eastAsia="仿宋" w:hAnsi="仿宋" w:cs="仿宋" w:hint="eastAsia"/>
          <w:sz w:val="28"/>
        </w:rPr>
      </w:pPr>
      <w:r>
        <w:rPr>
          <w:rFonts w:ascii="仿宋" w:eastAsia="仿宋" w:hAnsi="仿宋" w:cs="仿宋" w:hint="eastAsia"/>
          <w:sz w:val="28"/>
          <w:lang w:eastAsia="zh-CN"/>
        </w:rPr>
        <w:t>对于生产技术方案的选用，航空发电机项目将遵循“利用资源”的原则，选择当前较先进的集散型控制系统。这系统能够全面掌控整个生产线的各项工艺参数，确保产品质量稳定在高水平，同时降低物料的消耗。这一决策旨在通过高效的控制系统实现生产过程的优化，提高产品生产的效率和质量。</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经营活动方面，航空发电机项目将严格按照相关行业规范要求进行组织。通过有效控制产品质量，航空发电机项目将致力于为顾客提供优质的航空发电机项目产品和良好的服务。这体现了航空发电机项目对于生产活动合规性和质量标准的高度重视，为航空发电机项目的可持续发展和顾客满意度奠定了基础。</w:t>
      </w:r>
    </w:p>
    <w:p>
      <w:pPr>
        <w:ind w:firstLine="560" w:firstLineChars="200"/>
        <w:rPr>
          <w:rFonts w:ascii="仿宋" w:eastAsia="仿宋" w:hAnsi="仿宋" w:cs="仿宋" w:hint="eastAsia"/>
          <w:sz w:val="28"/>
        </w:rPr>
        <w:sectPr>
          <w:headerReference w:type="default" r:id="rId24"/>
          <w:footerReference w:type="default" r:id="rId25"/>
          <w:type w:val="nextPage"/>
          <w:pgSz w:w="11906" w:h="16838"/>
          <w:pgMar w:top="1440" w:right="1800" w:bottom="1440" w:left="1800" w:header="851" w:footer="992" w:gutter="0"/>
          <w:pgNumType w:start="11"/>
          <w:cols w:num="1" w:space="425"/>
          <w:titlePg w:val="0"/>
          <w:docGrid w:type="lines" w:linePitch="312" w:charSpace="0"/>
        </w:sectPr>
      </w:pPr>
      <w:r>
        <w:rPr>
          <w:rFonts w:ascii="仿宋" w:eastAsia="仿宋" w:hAnsi="仿宋" w:cs="仿宋" w:hint="eastAsia"/>
          <w:sz w:val="28"/>
          <w:lang w:eastAsia="zh-CN"/>
        </w:rPr>
        <w:t>在工艺技术方面，航空发电机项目注重生态效益和清洁生产原则。航空发电机项目建设将紧密结合地方特色经济发展，与社会经济发展规划和区域环境保护规划方案相协调一致。通过与当地区域自然生态系统的结合，航空发电机项目将实施可持续发展的产业结构调整和传统产业的升级改造，以提高资源利用效率，减少污染物产生和对环境的压力。</w:t>
      </w:r>
    </w:p>
    <w:p>
      <w:pPr>
        <w:ind w:firstLine="560" w:firstLineChars="200"/>
        <w:rPr>
          <w:rFonts w:ascii="仿宋" w:eastAsia="仿宋" w:hAnsi="仿宋" w:cs="仿宋" w:hint="eastAsia"/>
          <w:sz w:val="28"/>
        </w:rPr>
      </w:pPr>
      <w:r>
        <w:rPr>
          <w:rFonts w:ascii="仿宋" w:eastAsia="仿宋" w:hAnsi="仿宋" w:cs="仿宋" w:hint="eastAsia"/>
          <w:sz w:val="28"/>
          <w:lang w:eastAsia="zh-CN"/>
        </w:rPr>
        <w:t>在产品方面，航空发电机项目产品具有多样化的客户需求和个性化的特点。因此，航空发电机项目产品规格品种多样，且单批生产数量较小。为满足这一特点，航空发电机项目承办单位将建设先进的柔性制造生产线。通过广泛应用柔性制造技术，航空发电机项目能够在照顾客户个性化要求的同时，保持生产规模优势和高水平的质量控制。</w:t>
      </w:r>
    </w:p>
    <w:p>
      <w:pPr>
        <w:ind w:firstLine="560" w:firstLineChars="200"/>
        <w:rPr>
          <w:rFonts w:ascii="仿宋" w:eastAsia="仿宋" w:hAnsi="仿宋" w:cs="仿宋" w:hint="eastAsia"/>
          <w:sz w:val="28"/>
        </w:rPr>
      </w:pPr>
      <w:r>
        <w:rPr>
          <w:rFonts w:ascii="仿宋" w:eastAsia="仿宋" w:hAnsi="仿宋" w:cs="仿宋" w:hint="eastAsia"/>
          <w:sz w:val="28"/>
          <w:lang w:eastAsia="zh-CN"/>
        </w:rPr>
        <w:t>总体而言，航空发电机项目采用的技术具有较高的技术含量和自动化水平，处于国内先进水平。这一技术选用不仅体现了对生产效率、质量和环境友好性的高标准要求，同时为航空发电机项目的可持续发展奠定了坚实的基础。</w:t>
      </w:r>
    </w:p>
    <w:p>
      <w:pPr>
        <w:pStyle w:val="Heading2"/>
        <w:ind w:firstLine="560" w:firstLineChars="200"/>
        <w:rPr>
          <w:rFonts w:ascii="仿宋" w:eastAsia="仿宋" w:hAnsi="仿宋" w:cs="仿宋" w:hint="eastAsia"/>
          <w:sz w:val="28"/>
          <w:lang w:eastAsia="zh-CN"/>
        </w:rPr>
      </w:pPr>
      <w:bookmarkStart w:id="14" w:name="_Toc16124"/>
      <w:r>
        <w:rPr>
          <w:rFonts w:ascii="仿宋" w:eastAsia="仿宋" w:hAnsi="仿宋" w:cs="仿宋" w:hint="eastAsia"/>
          <w:sz w:val="28"/>
          <w:lang w:eastAsia="zh-CN"/>
        </w:rPr>
        <w:t>(三)、设备选型方案</w:t>
      </w:r>
      <w:bookmarkEnd w:id="14"/>
    </w:p>
    <w:p>
      <w:pPr>
        <w:ind w:firstLine="560" w:firstLineChars="200"/>
        <w:rPr>
          <w:rFonts w:ascii="仿宋" w:eastAsia="仿宋" w:hAnsi="仿宋" w:cs="仿宋" w:hint="eastAsia"/>
          <w:sz w:val="28"/>
        </w:rPr>
      </w:pPr>
      <w:r>
        <w:rPr>
          <w:rFonts w:ascii="仿宋" w:eastAsia="仿宋" w:hAnsi="仿宋" w:cs="仿宋" w:hint="eastAsia"/>
          <w:sz w:val="28"/>
          <w:lang w:eastAsia="zh-CN"/>
        </w:rPr>
        <w:t>为确保航空发电机项目的高效生产和技术实施，我们制定了一套精心设计的设备选型方案，以满足航空发电机项目生产、质量和环保的要求。该方案的主要特点如下：</w:t>
      </w:r>
    </w:p>
    <w:p>
      <w:pPr>
        <w:ind w:firstLine="560" w:firstLineChars="200"/>
        <w:rPr>
          <w:rFonts w:ascii="仿宋" w:eastAsia="仿宋" w:hAnsi="仿宋" w:cs="仿宋" w:hint="eastAsia"/>
          <w:sz w:val="28"/>
        </w:rPr>
      </w:pPr>
      <w:r>
        <w:rPr>
          <w:rFonts w:ascii="仿宋" w:eastAsia="仿宋" w:hAnsi="仿宋" w:cs="仿宋" w:hint="eastAsia"/>
          <w:sz w:val="28"/>
          <w:lang w:eastAsia="zh-CN"/>
        </w:rPr>
        <w:t>1. 先进控制系统选用</w:t>
      </w:r>
    </w:p>
    <w:p>
      <w:pPr>
        <w:ind w:firstLine="560" w:firstLineChars="200"/>
        <w:rPr>
          <w:rFonts w:ascii="仿宋" w:eastAsia="仿宋" w:hAnsi="仿宋" w:cs="仿宋" w:hint="eastAsia"/>
          <w:sz w:val="28"/>
        </w:rPr>
      </w:pPr>
      <w:r>
        <w:rPr>
          <w:rFonts w:ascii="仿宋" w:eastAsia="仿宋" w:hAnsi="仿宋" w:cs="仿宋" w:hint="eastAsia"/>
          <w:sz w:val="28"/>
          <w:lang w:eastAsia="zh-CN"/>
        </w:rPr>
        <w:t>在生产技术方案的选用中，我们决定采用先进的集散型控制系统。这一系统将负责监控和控制整个生产线的工艺参数，确保产品的生产过程得到精准控制。通过引入这一控制系统，我们能够实现生产线的高度自动化和数字化，提高生产效率。</w:t>
      </w:r>
    </w:p>
    <w:p>
      <w:pPr>
        <w:ind w:firstLine="560" w:firstLineChars="200"/>
        <w:rPr>
          <w:rFonts w:ascii="仿宋" w:eastAsia="仿宋" w:hAnsi="仿宋" w:cs="仿宋" w:hint="eastAsia"/>
          <w:sz w:val="28"/>
        </w:rPr>
      </w:pPr>
      <w:r>
        <w:rPr>
          <w:rFonts w:ascii="仿宋" w:eastAsia="仿宋" w:hAnsi="仿宋" w:cs="仿宋" w:hint="eastAsia"/>
          <w:sz w:val="28"/>
          <w:lang w:eastAsia="zh-CN"/>
        </w:rPr>
        <w:t>2. 设备智能化水平提升</w:t>
      </w:r>
    </w:p>
    <w:p>
      <w:pPr>
        <w:ind w:firstLine="560" w:firstLineChars="200"/>
        <w:rPr>
          <w:rFonts w:ascii="仿宋" w:eastAsia="仿宋" w:hAnsi="仿宋" w:cs="仿宋" w:hint="eastAsia"/>
          <w:sz w:val="28"/>
        </w:rPr>
        <w:sectPr>
          <w:headerReference w:type="default" r:id="rId26"/>
          <w:footerReference w:type="default" r:id="rId27"/>
          <w:type w:val="nextPage"/>
          <w:pgSz w:w="11906" w:h="16838"/>
          <w:pgMar w:top="1440" w:right="1800" w:bottom="1440" w:left="1800" w:header="851" w:footer="992" w:gutter="0"/>
          <w:pgNumType w:start="12"/>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在设备选型中，我们注重提高设备的智能化水平。通过选择智能化设备，可以实现设备之间的联动，减少人工干预，降低操作成本。同时，这也有助于提高设备的故障诊断和维护效率，确保生产线的稳定运行。</w:t>
      </w:r>
    </w:p>
    <w:p>
      <w:pPr>
        <w:ind w:firstLine="560" w:firstLineChars="200"/>
        <w:rPr>
          <w:rFonts w:ascii="仿宋" w:eastAsia="仿宋" w:hAnsi="仿宋" w:cs="仿宋" w:hint="eastAsia"/>
          <w:sz w:val="28"/>
        </w:rPr>
      </w:pPr>
      <w:r>
        <w:rPr>
          <w:rFonts w:ascii="仿宋" w:eastAsia="仿宋" w:hAnsi="仿宋" w:cs="仿宋" w:hint="eastAsia"/>
          <w:sz w:val="28"/>
          <w:lang w:eastAsia="zh-CN"/>
        </w:rPr>
        <w:t>3. 遵循清洁生产原则</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严格遵循清洁生产原则。选择符合环保标准的设备，以减少对环境的影响。设备的能效和资源利用率将得到优化，降低能源消耗和废弃物产生。这有助于航空发电机项目在生产过程中实现更高的生态效益。</w:t>
      </w:r>
    </w:p>
    <w:p>
      <w:pPr>
        <w:ind w:firstLine="560" w:firstLineChars="200"/>
        <w:rPr>
          <w:rFonts w:ascii="仿宋" w:eastAsia="仿宋" w:hAnsi="仿宋" w:cs="仿宋" w:hint="eastAsia"/>
          <w:sz w:val="28"/>
        </w:rPr>
      </w:pPr>
      <w:r>
        <w:rPr>
          <w:rFonts w:ascii="仿宋" w:eastAsia="仿宋" w:hAnsi="仿宋" w:cs="仿宋" w:hint="eastAsia"/>
          <w:sz w:val="28"/>
          <w:lang w:eastAsia="zh-CN"/>
        </w:rPr>
        <w:t>4. 柔性制造生产线建设</w:t>
      </w:r>
    </w:p>
    <w:p>
      <w:pPr>
        <w:ind w:firstLine="560" w:firstLineChars="200"/>
        <w:rPr>
          <w:rFonts w:ascii="仿宋" w:eastAsia="仿宋" w:hAnsi="仿宋" w:cs="仿宋" w:hint="eastAsia"/>
          <w:sz w:val="28"/>
        </w:rPr>
      </w:pPr>
      <w:r>
        <w:rPr>
          <w:rFonts w:ascii="仿宋" w:eastAsia="仿宋" w:hAnsi="仿宋" w:cs="仿宋" w:hint="eastAsia"/>
          <w:sz w:val="28"/>
          <w:lang w:eastAsia="zh-CN"/>
        </w:rPr>
        <w:t>针对航空发电机项目产品的多样性和小批量生产的特点，我们将建设柔性制造生产线。通过在设备选型中考虑柔性制造技术，可以灵活应对不同产品规格和生产需求，实现生产线的高度灵活性和适应性。</w:t>
      </w:r>
    </w:p>
    <w:p>
      <w:pPr>
        <w:ind w:firstLine="560" w:firstLineChars="200"/>
        <w:rPr>
          <w:rFonts w:ascii="仿宋" w:eastAsia="仿宋" w:hAnsi="仿宋" w:cs="仿宋" w:hint="eastAsia"/>
          <w:sz w:val="28"/>
        </w:rPr>
      </w:pPr>
      <w:r>
        <w:rPr>
          <w:rFonts w:ascii="仿宋" w:eastAsia="仿宋" w:hAnsi="仿宋" w:cs="仿宋" w:hint="eastAsia"/>
          <w:sz w:val="28"/>
          <w:lang w:eastAsia="zh-CN"/>
        </w:rPr>
        <w:t>5. 设备质量和耐久性</w:t>
      </w:r>
    </w:p>
    <w:p>
      <w:pPr>
        <w:ind w:firstLine="560" w:firstLineChars="200"/>
        <w:rPr>
          <w:rFonts w:ascii="仿宋" w:eastAsia="仿宋" w:hAnsi="仿宋" w:cs="仿宋" w:hint="eastAsia"/>
          <w:sz w:val="28"/>
        </w:rPr>
      </w:pPr>
      <w:r>
        <w:rPr>
          <w:rFonts w:ascii="仿宋" w:eastAsia="仿宋" w:hAnsi="仿宋" w:cs="仿宋" w:hint="eastAsia"/>
          <w:sz w:val="28"/>
          <w:lang w:eastAsia="zh-CN"/>
        </w:rPr>
        <w:t>在设备选型中，我们将优先选择质量可靠、耐久性强的设备。这有助于减少设备故障和维护频率，确保生产线的稳定运行，最大程度地提高设备的使用寿命。</w:t>
      </w:r>
    </w:p>
    <w:p>
      <w:pPr>
        <w:pStyle w:val="Heading1"/>
        <w:ind w:firstLine="560" w:firstLineChars="200"/>
        <w:rPr>
          <w:rFonts w:ascii="仿宋" w:eastAsia="仿宋" w:hAnsi="仿宋" w:cs="仿宋" w:hint="eastAsia"/>
          <w:sz w:val="28"/>
          <w:lang w:eastAsia="zh-CN"/>
        </w:rPr>
      </w:pPr>
      <w:bookmarkStart w:id="15" w:name="_Toc8415"/>
      <w:r>
        <w:rPr>
          <w:rFonts w:ascii="仿宋" w:eastAsia="仿宋" w:hAnsi="仿宋" w:cs="仿宋" w:hint="eastAsia"/>
          <w:sz w:val="28"/>
          <w:lang w:eastAsia="zh-CN"/>
        </w:rPr>
        <w:t>五、航空发电机项目绩效评估</w:t>
      </w:r>
      <w:bookmarkEnd w:id="15"/>
    </w:p>
    <w:p>
      <w:pPr>
        <w:pStyle w:val="Heading2"/>
        <w:rPr>
          <w:rFonts w:ascii="仿宋" w:eastAsia="仿宋" w:hAnsi="仿宋" w:cs="仿宋" w:hint="eastAsia"/>
          <w:lang w:eastAsia="zh-CN"/>
        </w:rPr>
      </w:pPr>
      <w:bookmarkStart w:id="16" w:name="_Toc30655"/>
      <w:r>
        <w:rPr>
          <w:rFonts w:ascii="仿宋" w:eastAsia="仿宋" w:hAnsi="仿宋" w:cs="仿宋" w:hint="eastAsia"/>
          <w:lang w:eastAsia="zh-CN"/>
        </w:rPr>
        <w:t>(一)、绩效评估指标</w:t>
      </w:r>
      <w:bookmarkEnd w:id="16"/>
    </w:p>
    <w:p>
      <w:pPr>
        <w:ind w:firstLine="560" w:firstLineChars="200"/>
        <w:rPr>
          <w:rFonts w:ascii="仿宋" w:eastAsia="仿宋" w:hAnsi="仿宋" w:cs="仿宋" w:hint="eastAsia"/>
          <w:sz w:val="28"/>
        </w:rPr>
        <w:sectPr>
          <w:headerReference w:type="default" r:id="rId28"/>
          <w:footerReference w:type="default" r:id="rId29"/>
          <w:type w:val="nextPage"/>
          <w:pgSz w:w="11906" w:h="16838"/>
          <w:pgMar w:top="1440" w:right="1800" w:bottom="1440" w:left="1800" w:header="851" w:footer="992" w:gutter="0"/>
          <w:pgNumType w:start="13"/>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在航空发电机项目中，我们设计了一套全面的绩效评估指标，以确保航空发电机项目的可控和成功交付。这些指标跨足航空发电机项目目标、成本、进度和质量等多个维度，为我们提供了全面洞察航空发电机项目的健康状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目标达成率是我们关注的首要指标。我们设定了明确的目标，并通过定期监测和评估，迅速发现并应对潜在的目标偏差。这为航空发电机项目的整体有效管理提供了坚实基础，确保交付的成果符合质量标准和客户期望。</w:t>
      </w:r>
    </w:p>
    <w:p>
      <w:pPr>
        <w:ind w:firstLine="560" w:firstLineChars="200"/>
        <w:rPr>
          <w:rFonts w:ascii="仿宋" w:eastAsia="仿宋" w:hAnsi="仿宋" w:cs="仿宋" w:hint="eastAsia"/>
          <w:sz w:val="28"/>
        </w:rPr>
      </w:pPr>
      <w:r>
        <w:rPr>
          <w:rFonts w:ascii="仿宋" w:eastAsia="仿宋" w:hAnsi="仿宋" w:cs="仿宋" w:hint="eastAsia"/>
          <w:sz w:val="28"/>
          <w:lang w:eastAsia="zh-CN"/>
        </w:rPr>
        <w:t>成本绩效是另一个核心关注点。通过实际成本与预算成本的对比分析，我们深入了解成本差异的原因，及时调整资源分配，保持航空发电机项目在经济效益方面的合理水平。</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进度作为关键的绩效指标之一，得到了精心的关注。我们制定了详细的航空发电机项目进度计划，并设立了进度符合度指标，确保实际进度与计划进度保持一致。这使我们能够快速发现和解决潜在的进度问题，保持航空发电机项目的正常推进。</w:t>
      </w:r>
    </w:p>
    <w:p>
      <w:pPr>
        <w:ind w:firstLine="560" w:firstLineChars="200"/>
        <w:rPr>
          <w:rFonts w:ascii="仿宋" w:eastAsia="仿宋" w:hAnsi="仿宋" w:cs="仿宋" w:hint="eastAsia"/>
          <w:sz w:val="28"/>
        </w:rPr>
      </w:pPr>
      <w:r>
        <w:rPr>
          <w:rFonts w:ascii="仿宋" w:eastAsia="仿宋" w:hAnsi="仿宋" w:cs="仿宋" w:hint="eastAsia"/>
          <w:sz w:val="28"/>
          <w:lang w:eastAsia="zh-CN"/>
        </w:rPr>
        <w:t>质量指标是我们评估航空发电机项目绩效的不可或缺的一环。我们引入了一系列的质量标准和客户满意度指标，以确保航空发电机项目交付的成果在质量上达到或超越预期水平。通过持续监测这些指标，我们努力提升航空发电机项目整体质量水平，为航空发电机项目的成功交付提供有力保障。通过这些科学且全面的绩效评估，我们能够更好地引导航空发电机项目的持续改进，确保航空发电机项目目标的顺利达成。</w:t>
      </w:r>
    </w:p>
    <w:p>
      <w:pPr>
        <w:pStyle w:val="Heading2"/>
        <w:ind w:firstLine="560" w:firstLineChars="200"/>
        <w:rPr>
          <w:rFonts w:ascii="仿宋" w:eastAsia="仿宋" w:hAnsi="仿宋" w:cs="仿宋" w:hint="eastAsia"/>
          <w:sz w:val="28"/>
          <w:lang w:eastAsia="zh-CN"/>
        </w:rPr>
      </w:pPr>
      <w:bookmarkStart w:id="17" w:name="_Toc21622"/>
      <w:r>
        <w:rPr>
          <w:rFonts w:ascii="仿宋" w:eastAsia="仿宋" w:hAnsi="仿宋" w:cs="仿宋" w:hint="eastAsia"/>
          <w:sz w:val="28"/>
          <w:lang w:eastAsia="zh-CN"/>
        </w:rPr>
        <w:t>(二)、绩效评估方法</w:t>
      </w:r>
      <w:bookmarkEnd w:id="17"/>
    </w:p>
    <w:p>
      <w:pPr>
        <w:ind w:firstLine="560" w:firstLineChars="200"/>
        <w:rPr>
          <w:rFonts w:ascii="仿宋" w:eastAsia="仿宋" w:hAnsi="仿宋" w:cs="仿宋" w:hint="eastAsia"/>
          <w:sz w:val="28"/>
        </w:rPr>
        <w:sectPr>
          <w:headerReference w:type="default" r:id="rId30"/>
          <w:footerReference w:type="default" r:id="rId31"/>
          <w:type w:val="nextPage"/>
          <w:pgSz w:w="11906" w:h="16838"/>
          <w:pgMar w:top="1440" w:right="1800" w:bottom="1440" w:left="1800" w:header="851" w:footer="992" w:gutter="0"/>
          <w:pgNumType w:start="14"/>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绩效评估是航空发电机项目中的关键环节，为确保航空发电机项目达到预期目标，我们采用了多层次、多维度的绩效评估方法。</w:t>
      </w:r>
    </w:p>
    <w:p>
      <w:pPr>
        <w:ind w:firstLine="560" w:firstLineChars="200"/>
        <w:rPr>
          <w:rFonts w:ascii="仿宋" w:eastAsia="仿宋" w:hAnsi="仿宋" w:cs="仿宋" w:hint="eastAsia"/>
          <w:sz w:val="28"/>
        </w:rPr>
      </w:pPr>
      <w:r>
        <w:rPr>
          <w:rFonts w:ascii="仿宋" w:eastAsia="仿宋" w:hAnsi="仿宋" w:cs="仿宋" w:hint="eastAsia"/>
          <w:sz w:val="28"/>
          <w:lang w:eastAsia="zh-CN"/>
        </w:rPr>
        <w:t>从定性角度来看，我们注重航空发电机项目的战略目标对齐，确保每个决策和行动都与航空发电机项目整体目标保持一致。团队会定期召开战略对齐会议，审视当前工作与航空发电机项目战略是否保持一致，以及是否需要调整战略方向。</w:t>
      </w:r>
    </w:p>
    <w:p>
      <w:pPr>
        <w:ind w:firstLine="560" w:firstLineChars="200"/>
        <w:rPr>
          <w:rFonts w:ascii="仿宋" w:eastAsia="仿宋" w:hAnsi="仿宋" w:cs="仿宋" w:hint="eastAsia"/>
          <w:sz w:val="28"/>
        </w:rPr>
      </w:pPr>
      <w:r>
        <w:rPr>
          <w:rFonts w:ascii="仿宋" w:eastAsia="仿宋" w:hAnsi="仿宋" w:cs="仿宋" w:hint="eastAsia"/>
          <w:sz w:val="28"/>
          <w:lang w:eastAsia="zh-CN"/>
        </w:rPr>
        <w:t>在定量方面，我们设计了一系列关键绩效指标（KPIs），涵盖航空发电机项目进度、质量、成本和风险等方面。这些指标通过数据收集和分析，为航空发电机项目管理团队提供了客观的评估依据。例如，我们通过航空发电机项目管理软件追踪进度，使用成本绩效分析（CPI）评估成本控制情况。</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绩效评估不仅仅停留在航空发电机项目内部，还考虑了航空发电机项目对外部环境的影响。我们定期进行干系人满意度调查，以了解各利益相关方对航空发电机项目的期望和满意度，并及时做出调整。</w:t>
      </w:r>
    </w:p>
    <w:p>
      <w:pPr>
        <w:ind w:firstLine="560" w:firstLineChars="200"/>
        <w:rPr>
          <w:rFonts w:ascii="仿宋" w:eastAsia="仿宋" w:hAnsi="仿宋" w:cs="仿宋" w:hint="eastAsia"/>
          <w:sz w:val="28"/>
        </w:rPr>
      </w:pPr>
      <w:r>
        <w:rPr>
          <w:rFonts w:ascii="仿宋" w:eastAsia="仿宋" w:hAnsi="仿宋" w:cs="仿宋" w:hint="eastAsia"/>
          <w:sz w:val="28"/>
          <w:lang w:eastAsia="zh-CN"/>
        </w:rPr>
        <w:t>此外，我们采用敏捷方法，进行短周期的迭代和回顾。每个迭代结束后，团队会进行回顾会议，总结经验教训，识别可以改进的地方，并在下一轮迭代中进行优化。</w:t>
      </w:r>
    </w:p>
    <w:p>
      <w:pPr>
        <w:ind w:firstLine="560" w:firstLineChars="200"/>
        <w:rPr>
          <w:rFonts w:ascii="仿宋" w:eastAsia="仿宋" w:hAnsi="仿宋" w:cs="仿宋" w:hint="eastAsia"/>
          <w:sz w:val="28"/>
        </w:rPr>
      </w:pPr>
      <w:r>
        <w:rPr>
          <w:rFonts w:ascii="仿宋" w:eastAsia="仿宋" w:hAnsi="仿宋" w:cs="仿宋" w:hint="eastAsia"/>
          <w:sz w:val="28"/>
          <w:lang w:eastAsia="zh-CN"/>
        </w:rPr>
        <w:t>这种多层次、多角度的绩效评估方法，使得我们能够全面了解航空发电机项目的运行状态，及时做出调整，确保航空发电机项目在不断变化的环境中保持稳健前行。</w:t>
      </w:r>
    </w:p>
    <w:p>
      <w:pPr>
        <w:pStyle w:val="Heading2"/>
        <w:ind w:firstLine="560" w:firstLineChars="200"/>
        <w:rPr>
          <w:rFonts w:ascii="仿宋" w:eastAsia="仿宋" w:hAnsi="仿宋" w:cs="仿宋" w:hint="eastAsia"/>
          <w:sz w:val="28"/>
          <w:lang w:eastAsia="zh-CN"/>
        </w:rPr>
      </w:pPr>
      <w:bookmarkStart w:id="18" w:name="_Toc21890"/>
      <w:r>
        <w:rPr>
          <w:rFonts w:ascii="仿宋" w:eastAsia="仿宋" w:hAnsi="仿宋" w:cs="仿宋" w:hint="eastAsia"/>
          <w:sz w:val="28"/>
          <w:lang w:eastAsia="zh-CN"/>
        </w:rPr>
        <w:t>(三)、绩效评估周期</w:t>
      </w:r>
      <w:bookmarkEnd w:id="18"/>
    </w:p>
    <w:p>
      <w:pPr>
        <w:ind w:firstLine="560" w:firstLineChars="200"/>
        <w:rPr>
          <w:rFonts w:ascii="仿宋" w:eastAsia="仿宋" w:hAnsi="仿宋" w:cs="仿宋" w:hint="eastAsia"/>
          <w:sz w:val="28"/>
        </w:rPr>
        <w:sectPr>
          <w:headerReference w:type="default" r:id="rId32"/>
          <w:footerReference w:type="default" r:id="rId33"/>
          <w:type w:val="nextPage"/>
          <w:pgSz w:w="11906" w:h="16838"/>
          <w:pgMar w:top="1440" w:right="1800" w:bottom="1440" w:left="1800" w:header="851" w:footer="992" w:gutter="0"/>
          <w:pgNumType w:start="15"/>
          <w:cols w:num="1" w:space="425"/>
          <w:titlePg w:val="0"/>
          <w:docGrid w:type="lines" w:linePitch="312" w:charSpace="0"/>
        </w:sectPr>
      </w:pPr>
    </w:p>
    <w:p>
      <w:pPr>
        <w:ind w:firstLine="560" w:firstLineChars="200"/>
        <w:rPr>
          <w:rFonts w:ascii="仿宋" w:eastAsia="仿宋" w:hAnsi="仿宋" w:cs="仿宋" w:hint="eastAsia"/>
          <w:sz w:val="28"/>
        </w:rPr>
      </w:pPr>
      <w:r>
        <w:rPr>
          <w:rFonts w:ascii="仿宋" w:eastAsia="仿宋" w:hAnsi="仿宋" w:cs="仿宋" w:hint="eastAsia"/>
          <w:sz w:val="28"/>
          <w:lang w:eastAsia="zh-CN"/>
        </w:rPr>
        <w:t>为了确保航空发电机项目的有效管理和不断优化，我们采用了精心设计的绩效评估周期。这个周期旨在实现灵活、实时和全面的评估，以适应航空发电机项目执行中的各种挑战。</w:t>
      </w:r>
    </w:p>
    <w:p>
      <w:pPr>
        <w:ind w:firstLine="560" w:firstLineChars="200"/>
        <w:rPr>
          <w:rFonts w:ascii="仿宋" w:eastAsia="仿宋" w:hAnsi="仿宋" w:cs="仿宋" w:hint="eastAsia"/>
          <w:sz w:val="28"/>
        </w:rPr>
      </w:pPr>
      <w:r>
        <w:rPr>
          <w:rFonts w:ascii="仿宋" w:eastAsia="仿宋" w:hAnsi="仿宋" w:cs="仿宋" w:hint="eastAsia"/>
          <w:sz w:val="28"/>
          <w:lang w:eastAsia="zh-CN"/>
        </w:rPr>
        <w:t>灵活的周期设计</w:t>
      </w:r>
    </w:p>
    <w:p>
      <w:pPr>
        <w:ind w:firstLine="560" w:firstLineChars="200"/>
        <w:rPr>
          <w:rFonts w:ascii="仿宋" w:eastAsia="仿宋" w:hAnsi="仿宋" w:cs="仿宋" w:hint="eastAsia"/>
          <w:sz w:val="28"/>
        </w:rPr>
      </w:pPr>
      <w:r>
        <w:rPr>
          <w:rFonts w:ascii="仿宋" w:eastAsia="仿宋" w:hAnsi="仿宋" w:cs="仿宋" w:hint="eastAsia"/>
          <w:sz w:val="28"/>
          <w:lang w:eastAsia="zh-CN"/>
        </w:rPr>
        <w:t>绩效评估周期的设计考虑到航空发电机项目的不同需求，分为短期、中期和长期。短期评估关注每个迭代或工作周期，以及时发现和解决当前任务中的问题。中期评估涵盖几个迭代，深入了解整体航空发电机项目的趋势和性能。长期评估则着眼于整个航空发电机项目阶段，确保航空发电机项目目标的一致性和可持续性。</w:t>
      </w:r>
    </w:p>
    <w:p>
      <w:pPr>
        <w:ind w:firstLine="560" w:firstLineChars="200"/>
        <w:rPr>
          <w:rFonts w:ascii="仿宋" w:eastAsia="仿宋" w:hAnsi="仿宋" w:cs="仿宋" w:hint="eastAsia"/>
          <w:sz w:val="28"/>
        </w:rPr>
      </w:pPr>
      <w:r>
        <w:rPr>
          <w:rFonts w:ascii="仿宋" w:eastAsia="仿宋" w:hAnsi="仿宋" w:cs="仿宋" w:hint="eastAsia"/>
          <w:sz w:val="28"/>
          <w:lang w:eastAsia="zh-CN"/>
        </w:rPr>
        <w:t>实时信息反馈</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强调实时性的信息反馈，通过采用先进的航空发电机项目管理工具和协作平台，团队成员能够随时更新和分享航空发电机项目数据。这种实时性的反馈机制使我们能够及时察觉潜在问题，快速调整，保持航空发电机项目的稳健运作。</w:t>
      </w:r>
    </w:p>
    <w:p>
      <w:pPr>
        <w:ind w:firstLine="560" w:firstLineChars="200"/>
        <w:rPr>
          <w:rFonts w:ascii="仿宋" w:eastAsia="仿宋" w:hAnsi="仿宋" w:cs="仿宋" w:hint="eastAsia"/>
          <w:sz w:val="28"/>
        </w:rPr>
      </w:pPr>
      <w:r>
        <w:rPr>
          <w:rFonts w:ascii="仿宋" w:eastAsia="仿宋" w:hAnsi="仿宋" w:cs="仿宋" w:hint="eastAsia"/>
          <w:sz w:val="28"/>
          <w:lang w:eastAsia="zh-CN"/>
        </w:rPr>
        <w:t>决策制定与团队学习</w:t>
      </w:r>
    </w:p>
    <w:p>
      <w:pPr>
        <w:ind w:firstLine="560" w:firstLineChars="200"/>
        <w:rPr>
          <w:rFonts w:ascii="仿宋" w:eastAsia="仿宋" w:hAnsi="仿宋" w:cs="仿宋" w:hint="eastAsia"/>
          <w:sz w:val="28"/>
        </w:rPr>
        <w:sectPr>
          <w:headerReference w:type="default" r:id="rId34"/>
          <w:footerReference w:type="default" r:id="rId35"/>
          <w:type w:val="nextPage"/>
          <w:pgSz w:w="11906" w:h="16838"/>
          <w:pgMar w:top="1440" w:right="1800" w:bottom="1440" w:left="1800" w:header="851" w:footer="992" w:gutter="0"/>
          <w:pgNumType w:start="16"/>
          <w:cols w:num="1" w:space="425"/>
          <w:titlePg w:val="0"/>
          <w:docGrid w:type="lines" w:linePitch="312" w:charSpace="0"/>
        </w:sectPr>
      </w:pPr>
      <w:r>
        <w:rPr>
          <w:rFonts w:ascii="仿宋" w:eastAsia="仿宋" w:hAnsi="仿宋" w:cs="仿宋" w:hint="eastAsia"/>
          <w:sz w:val="28"/>
          <w:lang w:eastAsia="zh-CN"/>
        </w:rPr>
        <w:t>绩效评估周期与航空发电机项目的决策制定密不可分。每个周期的航空发电机项目回顾会议成为集体总结经验、识别问题深层次原因并找到创新解决方案的平台。这种定期的反思与调整机制使航空发电机项目能够不断学习、进化，以更好地适应变化的环境。</w:t>
      </w:r>
    </w:p>
    <w:p>
      <w:pPr>
        <w:pStyle w:val="Heading1"/>
        <w:ind w:firstLine="560" w:firstLineChars="200"/>
        <w:rPr>
          <w:rFonts w:ascii="仿宋" w:eastAsia="仿宋" w:hAnsi="仿宋" w:cs="仿宋" w:hint="eastAsia"/>
          <w:sz w:val="28"/>
          <w:lang w:eastAsia="zh-CN"/>
        </w:rPr>
      </w:pPr>
      <w:bookmarkStart w:id="19" w:name="_Toc6971"/>
      <w:r>
        <w:rPr>
          <w:rFonts w:ascii="仿宋" w:eastAsia="仿宋" w:hAnsi="仿宋" w:cs="仿宋" w:hint="eastAsia"/>
          <w:sz w:val="28"/>
          <w:lang w:eastAsia="zh-CN"/>
        </w:rPr>
        <w:t>六、航空发电机项目建设背景及必要性分析</w:t>
      </w:r>
      <w:bookmarkEnd w:id="19"/>
    </w:p>
    <w:p>
      <w:pPr>
        <w:pStyle w:val="Heading2"/>
        <w:rPr>
          <w:rFonts w:ascii="仿宋" w:eastAsia="仿宋" w:hAnsi="仿宋" w:cs="仿宋" w:hint="eastAsia"/>
          <w:lang w:eastAsia="zh-CN"/>
        </w:rPr>
      </w:pPr>
      <w:bookmarkStart w:id="20" w:name="_Toc1062"/>
      <w:r>
        <w:rPr>
          <w:rFonts w:ascii="仿宋" w:eastAsia="仿宋" w:hAnsi="仿宋" w:cs="仿宋" w:hint="eastAsia"/>
          <w:lang w:eastAsia="zh-CN"/>
        </w:rPr>
        <w:t>(一)、航空发电机项目背景分析</w:t>
      </w:r>
      <w:bookmarkEnd w:id="20"/>
    </w:p>
    <w:p>
      <w:pPr>
        <w:ind w:firstLine="560" w:firstLineChars="200"/>
        <w:rPr>
          <w:rFonts w:ascii="仿宋" w:eastAsia="仿宋" w:hAnsi="仿宋" w:cs="仿宋" w:hint="eastAsia"/>
          <w:sz w:val="28"/>
        </w:rPr>
      </w:pPr>
      <w:r>
        <w:rPr>
          <w:rFonts w:ascii="仿宋" w:eastAsia="仿宋" w:hAnsi="仿宋" w:cs="仿宋" w:hint="eastAsia"/>
          <w:sz w:val="28"/>
          <w:lang w:eastAsia="zh-CN"/>
        </w:rPr>
        <w:t>4.1 行业概况</w:t>
      </w:r>
    </w:p>
    <w:p>
      <w:pPr>
        <w:ind w:firstLine="560" w:firstLineChars="200"/>
        <w:rPr>
          <w:rFonts w:ascii="仿宋" w:eastAsia="仿宋" w:hAnsi="仿宋" w:cs="仿宋" w:hint="eastAsia"/>
          <w:sz w:val="28"/>
        </w:rPr>
      </w:pPr>
      <w:r>
        <w:rPr>
          <w:rFonts w:ascii="仿宋" w:eastAsia="仿宋" w:hAnsi="仿宋" w:cs="仿宋" w:hint="eastAsia"/>
          <w:sz w:val="28"/>
          <w:lang w:eastAsia="zh-CN"/>
        </w:rPr>
        <w:t>航空发电机项目背后蕴含着对当前行业动态的深刻理解。我们置身于一个充满激烈竞争和迅速发展的大环境中。在这个行业里，企业之间的竞争激烈，而技术创新和解决方案的提供成为决定企业成败的关键因素。市场对更智能、高效产品和服务的需求不断增长，为航空发电机项目提供了机遇和挑战的交汇点。</w:t>
      </w:r>
    </w:p>
    <w:p>
      <w:pPr>
        <w:ind w:firstLine="560" w:firstLineChars="200"/>
        <w:rPr>
          <w:rFonts w:ascii="仿宋" w:eastAsia="仿宋" w:hAnsi="仿宋" w:cs="仿宋" w:hint="eastAsia"/>
          <w:sz w:val="28"/>
        </w:rPr>
      </w:pPr>
      <w:r>
        <w:rPr>
          <w:rFonts w:ascii="仿宋" w:eastAsia="仿宋" w:hAnsi="仿宋" w:cs="仿宋" w:hint="eastAsia"/>
          <w:sz w:val="28"/>
          <w:lang w:eastAsia="zh-CN"/>
        </w:rPr>
        <w:t>我们的背景分析将深入挖掘当前行业的发展趋势，通过对竞争态势的全面审视，找到航空发电机项目在这个潮流中的定位。同时，我们将关注行业内涌现的新兴机遇，以便航空发电机项目更好地融入行业发展的潮流中。</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4.2 技术发展趋势</w:t>
      </w:r>
    </w:p>
    <w:p>
      <w:pPr>
        <w:ind w:firstLine="560" w:firstLineChars="200"/>
        <w:rPr>
          <w:rFonts w:ascii="仿宋" w:eastAsia="仿宋" w:hAnsi="仿宋" w:cs="仿宋" w:hint="eastAsia"/>
          <w:sz w:val="28"/>
        </w:rPr>
      </w:pPr>
      <w:r>
        <w:rPr>
          <w:rFonts w:ascii="仿宋" w:eastAsia="仿宋" w:hAnsi="仿宋" w:cs="仿宋" w:hint="eastAsia"/>
          <w:sz w:val="28"/>
          <w:lang w:eastAsia="zh-CN"/>
        </w:rPr>
        <w:t>技术的飞速进步为航空发电机项目提供了强大的发展动力。我们将聚焦于行业内最新的技术发展趋势，包括但不限于人工智能、大数据分析、物联网等领域。通过深度的技术研究，我们将确保航空发电机项目充分利用最前沿的科技，以提升产品性能、拓展创新边界，并满足市场对高水平技术产品的不断追求。</w:t>
      </w:r>
    </w:p>
    <w:p>
      <w:pPr>
        <w:ind w:firstLine="560" w:firstLineChars="200"/>
        <w:rPr>
          <w:rFonts w:ascii="仿宋" w:eastAsia="仿宋" w:hAnsi="仿宋" w:cs="仿宋" w:hint="eastAsia"/>
          <w:sz w:val="28"/>
        </w:rPr>
      </w:pPr>
      <w:r>
        <w:rPr>
          <w:rFonts w:ascii="仿宋" w:eastAsia="仿宋" w:hAnsi="仿宋" w:cs="仿宋" w:hint="eastAsia"/>
          <w:sz w:val="28"/>
          <w:lang w:eastAsia="zh-CN"/>
        </w:rPr>
        <w:t xml:space="preserve"> 4.3 市场需求分析</w:t>
      </w:r>
    </w:p>
    <w:p>
      <w:pPr>
        <w:ind w:firstLine="560" w:firstLineChars="200"/>
        <w:rPr>
          <w:rFonts w:ascii="仿宋" w:eastAsia="仿宋" w:hAnsi="仿宋" w:cs="仿宋" w:hint="eastAsia"/>
          <w:sz w:val="28"/>
        </w:rPr>
      </w:pPr>
      <w:r>
        <w:rPr>
          <w:rFonts w:ascii="仿宋" w:eastAsia="仿宋" w:hAnsi="仿宋" w:cs="仿宋" w:hint="eastAsia"/>
          <w:sz w:val="28"/>
        </w:rPr>
        <w:br/>
      </w:r>
      <w:r>
        <w:rPr>
          <w:rFonts w:ascii="仿宋" w:eastAsia="仿宋" w:hAnsi="仿宋" w:cs="仿宋" w:hint="eastAsia"/>
          <w:sz w:val="28"/>
        </w:rPr>
        <w:br/>
      </w:r>
    </w:p>
    <w:p>
      <w:pPr>
        <w:widowControl/>
        <w:jc w:val="left"/>
        <w:rPr>
          <w:rFonts w:ascii="SimSun" w:eastAsia="SimSun" w:hAnsi="SimSun" w:cs="SimSun"/>
          <w:b/>
          <w:bCs/>
          <w:color w:val="000000"/>
          <w:kern w:val="0"/>
          <w:sz w:val="30"/>
          <w:szCs w:val="30"/>
        </w:rPr>
      </w:pPr>
      <w:r>
        <w:rPr>
          <w:rFonts w:ascii="SimSun" w:eastAsia="SimSun" w:hAnsi="SimSun" w:cs="SimSun"/>
          <w:b/>
          <w:bCs/>
          <w:color w:val="000000"/>
          <w:kern w:val="0"/>
          <w:sz w:val="30"/>
          <w:szCs w:val="30"/>
        </w:rPr>
        <w:t>以上内容仅为本文档的试下载部分，为可阅读页数的一半内容。如要下载或阅读全文，请访问：</w:t>
      </w:r>
      <w:hyperlink r:id="rId36" w:history="1">
        <w:r>
          <w:rPr>
            <w:rFonts w:ascii="SimSun" w:eastAsia="SimSun" w:hAnsi="SimSun" w:cs="SimSun"/>
            <w:b/>
            <w:bCs/>
            <w:color w:val="0000EE"/>
            <w:kern w:val="0"/>
            <w:sz w:val="30"/>
            <w:szCs w:val="30"/>
            <w:u w:val="single" w:color="0000EE"/>
          </w:rPr>
          <w:t>https://d.book118.com/595034313313011110</w:t>
        </w:r>
      </w:hyperlink>
    </w:p>
    <w:p>
      <w:pPr>
        <w:ind w:firstLine="560" w:firstLineChars="200"/>
        <w:rPr>
          <w:rFonts w:ascii="仿宋" w:eastAsia="仿宋" w:hAnsi="仿宋" w:cs="仿宋" w:hint="eastAsia"/>
          <w:sz w:val="28"/>
        </w:rPr>
      </w:pPr>
    </w:p>
    <w:sectPr>
      <w:headerReference w:type="default" r:id="rId37"/>
      <w:footerReference w:type="default" r:id="rId38"/>
      <w:type w:val="nextPage"/>
      <w:pgSz w:w="11906" w:h="16838"/>
      <w:pgMar w:top="1440" w:right="1800" w:bottom="1440" w:left="1800" w:header="851" w:footer="992" w:gutter="0"/>
      <w:pgNumType w:start="17"/>
      <w:cols w:num="1" w:space="425"/>
      <w:titlePg w:val="0"/>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20007A87" w:usb1="80000000" w:usb2="00000008" w:usb3="00000000" w:csb0="000001FF" w:csb1="00000000"/>
  </w:font>
  <w:font w:name="宋体">
    <w:panose1 w:val="02010600030101010101"/>
    <w:charset w:val="86"/>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仿宋">
    <w:panose1 w:val="02010609060101010101"/>
    <w:charset w:val="86"/>
    <w:family w:val="auto"/>
    <w:pitch w:val="default"/>
    <w:sig w:usb0="800002BF" w:usb1="38CF7CFA"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w:t>
    </w:r>
    <w:r>
      <w:rPr>
        <w:rStyle w:val="PageNumber"/>
      </w:rPr>
      <w:fldChar w:fldCharType="end"/>
    </w:r>
  </w:p>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2</w:t>
    </w:r>
    <w:r>
      <w:rPr>
        <w:rStyle w:val="PageNumber"/>
      </w:rPr>
      <w:fldChar w:fldCharType="end"/>
    </w:r>
  </w:p>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3</w:t>
    </w:r>
    <w:r>
      <w:rPr>
        <w:rStyle w:val="PageNumber"/>
      </w:rPr>
      <w:fldChar w:fldCharType="end"/>
    </w:r>
  </w:p>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4</w:t>
    </w:r>
    <w:r>
      <w:rPr>
        <w:rStyle w:val="PageNumber"/>
      </w:rPr>
      <w:fldChar w:fldCharType="end"/>
    </w:r>
  </w:p>
  <w:p>
    <w:pPr>
      <w:pStyle w:val="Footer"/>
    </w:pP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5</w:t>
    </w:r>
    <w:r>
      <w:rPr>
        <w:rStyle w:val="PageNumber"/>
      </w:rPr>
      <w:fldChar w:fldCharType="end"/>
    </w:r>
  </w:p>
  <w:p>
    <w:pPr>
      <w:pStyle w:val="Footer"/>
    </w:pP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6</w:t>
    </w:r>
    <w:r>
      <w:rPr>
        <w:rStyle w:val="PageNumber"/>
      </w:rPr>
      <w:fldChar w:fldCharType="end"/>
    </w:r>
  </w:p>
  <w:p>
    <w:pPr>
      <w:pStyle w:val="Footer"/>
    </w:pPr>
  </w:p>
</w:ftr>
</file>

<file path=word/footer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7</w:t>
    </w:r>
    <w:r>
      <w:rPr>
        <w:rStyle w:val="PageNumber"/>
      </w:rPr>
      <w:fldChar w:fldCharType="end"/>
    </w:r>
  </w:p>
  <w:p>
    <w:pPr>
      <w:pStyle w:val="Footer"/>
    </w:pPr>
  </w:p>
</w:ftr>
</file>

<file path=word/footer8.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9.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9</w:t>
    </w:r>
    <w:r>
      <w:rPr>
        <w:rStyle w:val="PageNumber"/>
      </w:rPr>
      <w:fldChar w:fldCharType="end"/>
    </w:r>
  </w:p>
  <w:p>
    <w:pPr>
      <w:pStyle w:val="Footer"/>
    </w:pPr>
  </w:p>
</w:ftr>
</file>

<file path=word/footer10.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11</w:t>
    </w:r>
    <w:r>
      <w:rPr>
        <w:rStyle w:val="PageNumber"/>
      </w:rPr>
      <w:fldChar w:fldCharType="end"/>
    </w:r>
  </w:p>
  <w:p>
    <w:pPr>
      <w:pStyle w:val="Footer"/>
    </w:pPr>
  </w:p>
</w:ftr>
</file>

<file path=word/footer1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12</w:t>
    </w:r>
    <w:r>
      <w:rPr>
        <w:rStyle w:val="PageNumber"/>
      </w:rPr>
      <w:fldChar w:fldCharType="end"/>
    </w:r>
  </w:p>
  <w:p>
    <w:pPr>
      <w:pStyle w:val="Footer"/>
    </w:pPr>
  </w:p>
</w:ftr>
</file>

<file path=word/footer1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13</w:t>
    </w:r>
    <w:r>
      <w:rPr>
        <w:rStyle w:val="PageNumber"/>
      </w:rPr>
      <w:fldChar w:fldCharType="end"/>
    </w:r>
  </w:p>
  <w:p>
    <w:pPr>
      <w:pStyle w:val="Footer"/>
    </w:pPr>
  </w:p>
</w:ftr>
</file>

<file path=word/footer1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15</w:t>
    </w:r>
    <w:r>
      <w:rPr>
        <w:rStyle w:val="PageNumber"/>
      </w:rPr>
      <w:fldChar w:fldCharType="end"/>
    </w:r>
  </w:p>
  <w:p>
    <w:pPr>
      <w:pStyle w:val="Footer"/>
    </w:pPr>
  </w:p>
</w:ftr>
</file>

<file path=word/footer1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16</w:t>
    </w:r>
    <w:r>
      <w:rPr>
        <w:rStyle w:val="PageNumber"/>
      </w:rPr>
      <w:fldChar w:fldCharType="end"/>
    </w:r>
  </w:p>
  <w:p>
    <w:pPr>
      <w:pStyle w:val="Footer"/>
    </w:pPr>
  </w:p>
</w:ftr>
</file>

<file path=word/footer17.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Footer"/>
      <w:framePr w:wrap="around" w:vAnchor="text" w:hAnchor="margin" w:xAlign="center" w:y="1"/>
      <w:pBdr>
        <w:top w:val="none" w:sz="0" w:space="0" w:color="auto"/>
        <w:left w:val="none" w:sz="0" w:space="0" w:color="auto"/>
        <w:bottom w:val="none" w:sz="0" w:space="0" w:color="auto"/>
        <w:right w:val="none" w:sz="0" w:space="0" w:color="auto"/>
        <w:between w:val="none" w:sz="8" w:space="0" w:color="auto"/>
      </w:pBdr>
      <w:spacing w:after="0" w:afterLines="0"/>
    </w:pPr>
    <w:r>
      <w:rPr>
        <w:rStyle w:val="PageNumber"/>
      </w:rPr>
      <w:fldChar w:fldCharType="begin"/>
    </w:r>
    <w:r>
      <w:rPr>
        <w:rStyle w:val="PageNumber"/>
      </w:rPr>
      <w:instrText xml:space="preserve"> PAGE </w:instrText>
    </w:r>
    <w:r>
      <w:rPr>
        <w:rStyle w:val="PageNumber"/>
      </w:rPr>
      <w:fldChar w:fldCharType="separate"/>
    </w:r>
    <w:r>
      <w:rPr>
        <w:rStyle w:val="PageNumber"/>
      </w:rPr>
      <w:t>17</w:t>
    </w:r>
    <w:r>
      <w:rPr>
        <w:rStyle w:val="PageNumber"/>
      </w:rPr>
      <w:fldChar w:fldCharType="end"/>
    </w:r>
  </w:p>
  <w:p>
    <w:pPr>
      <w:pStyle w:val="Footer"/>
    </w:pPr>
  </w:p>
</w:ftr>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header1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pPr>
      <w:pStyle w:val="Header"/>
      <w:jc w:val="center"/>
      <w:rPr>
        <w:rFonts w:ascii="仿宋" w:eastAsia="仿宋" w:hAnsi="仿宋" w:cs="仿宋" w:hint="eastAsia"/>
        <w:lang w:eastAsia="zh-CN"/>
      </w:rPr>
    </w:pPr>
    <w:r>
      <w:rPr>
        <w:rFonts w:ascii="仿宋" w:eastAsia="仿宋" w:hAnsi="仿宋" w:cs="仿宋" w:hint="eastAsia"/>
        <w:lang w:eastAsia="zh-CN"/>
      </w:rPr>
      <w:t>航空发电机项目规划设计蓝图</w:t>
    </w: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embedSystemFonts/>
  <w:bordersDoNotSurroundHeader/>
  <w:bordersDoNotSurroundFooter/>
  <w:defaultTabStop w:val="420"/>
  <w:drawingGridVerticalSpacing w:val="156"/>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62A55D86"/>
    <w:rsid w:val="62A55D86"/>
  </w:rsids>
  <m:mathPr>
    <m:mathFont m:val="Cambria Math"/>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lang w:val="en-US" w:eastAsia="en-US" w:bidi="ar-SA"/>
      </w:rPr>
    </w:rPrDefault>
    <w:pPrDefault/>
  </w:docDefaults>
  <w:latentStyles w:defLockedState="0" w:defUIPriority="99" w:defSemiHidden="1" w:defUnhideWhenUsed="1" w:defQFormat="0" w:count="260">
    <w:lsdException w:name="Normal" w:semiHidden="0" w:uiPriority="0" w:unhideWhenUsed="0" w:qFormat="1"/>
    <w:lsdException w:name="heading 1" w:semiHidden="0" w:uiPriority="0" w:unhideWhenUsed="0" w:qFormat="1"/>
    <w:lsdException w:name="heading 2" w:semiHidden="0"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semiHidden="0" w:uiPriority="0" w:unhideWhenUsed="0"/>
    <w:lsdException w:name="index 2" w:semiHidden="0" w:uiPriority="0" w:unhideWhenUsed="0"/>
    <w:lsdException w:name="index 3" w:semiHidden="0" w:uiPriority="0" w:unhideWhenUsed="0"/>
    <w:lsdException w:name="index 4" w:semiHidden="0" w:uiPriority="0" w:unhideWhenUsed="0"/>
    <w:lsdException w:name="index 5" w:semiHidden="0" w:uiPriority="0" w:unhideWhenUsed="0"/>
    <w:lsdException w:name="index 6" w:semiHidden="0" w:uiPriority="0" w:unhideWhenUsed="0"/>
    <w:lsdException w:name="index 7" w:semiHidden="0" w:uiPriority="0" w:unhideWhenUsed="0"/>
    <w:lsdException w:name="index 8" w:semiHidden="0" w:uiPriority="0" w:unhideWhenUsed="0"/>
    <w:lsdException w:name="index 9" w:semiHidden="0" w:uiPriority="0" w:unhideWhenUsed="0"/>
    <w:lsdException w:name="toc 1" w:semiHidden="0" w:uiPriority="0" w:unhideWhenUsed="0"/>
    <w:lsdException w:name="toc 2" w:semiHidden="0" w:uiPriority="0" w:unhideWhenUsed="0"/>
    <w:lsdException w:name="toc 3" w:semiHidden="0" w:uiPriority="0" w:unhideWhenUsed="0"/>
    <w:lsdException w:name="toc 4" w:semiHidden="0" w:uiPriority="0" w:unhideWhenUsed="0"/>
    <w:lsdException w:name="toc 5" w:semiHidden="0" w:uiPriority="0" w:unhideWhenUsed="0"/>
    <w:lsdException w:name="toc 6" w:semiHidden="0" w:uiPriority="0" w:unhideWhenUsed="0"/>
    <w:lsdException w:name="toc 7" w:semiHidden="0" w:uiPriority="0" w:unhideWhenUsed="0"/>
    <w:lsdException w:name="toc 8" w:semiHidden="0" w:uiPriority="0" w:unhideWhenUsed="0"/>
    <w:lsdException w:name="toc 9" w:semiHidden="0" w:uiPriority="0" w:unhideWhenUsed="0"/>
    <w:lsdException w:name="Normal Indent" w:semiHidden="0" w:uiPriority="0" w:unhideWhenUsed="0"/>
    <w:lsdException w:name="footnote text" w:semiHidden="0" w:uiPriority="0" w:unhideWhenUsed="0"/>
    <w:lsdException w:name="annotation text" w:semiHidden="0" w:uiPriority="0" w:unhideWhenUsed="0"/>
    <w:lsdException w:name="header" w:semiHidden="0" w:uiPriority="0" w:unhideWhenUsed="0"/>
    <w:lsdException w:name="footer" w:semiHidden="0" w:uiPriority="0" w:unhideWhenUsed="0"/>
    <w:lsdException w:name="index heading" w:semiHidden="0" w:uiPriority="0" w:unhideWhenUsed="0"/>
    <w:lsdException w:name="caption" w:uiPriority="0" w:qFormat="1"/>
    <w:lsdException w:name="table of figures" w:semiHidden="0" w:uiPriority="0" w:unhideWhenUsed="0"/>
    <w:lsdException w:name="envelope address" w:semiHidden="0" w:uiPriority="0" w:unhideWhenUsed="0"/>
    <w:lsdException w:name="envelope return" w:semiHidden="0" w:uiPriority="0" w:unhideWhenUsed="0"/>
    <w:lsdException w:name="footnote reference" w:semiHidden="0" w:uiPriority="0" w:unhideWhenUsed="0"/>
    <w:lsdException w:name="annotation reference" w:semiHidden="0" w:uiPriority="0" w:unhideWhenUsed="0"/>
    <w:lsdException w:name="line number" w:semiHidden="0" w:uiPriority="0" w:unhideWhenUsed="0"/>
    <w:lsdException w:name="page number" w:semiHidden="0" w:uiPriority="0" w:unhideWhenUsed="0"/>
    <w:lsdException w:name="endnote reference" w:semiHidden="0" w:uiPriority="0" w:unhideWhenUsed="0"/>
    <w:lsdException w:name="endnote text" w:semiHidden="0" w:uiPriority="0" w:unhideWhenUsed="0"/>
    <w:lsdException w:name="table of authorities" w:semiHidden="0" w:uiPriority="0" w:unhideWhenUsed="0"/>
    <w:lsdException w:name="macro" w:semiHidden="0" w:uiPriority="0" w:unhideWhenUsed="0"/>
    <w:lsdException w:name="toa heading" w:semiHidden="0" w:uiPriority="0" w:unhideWhenUsed="0"/>
    <w:lsdException w:name="List" w:semiHidden="0" w:uiPriority="0" w:unhideWhenUsed="0"/>
    <w:lsdException w:name="List Bullet" w:semiHidden="0" w:uiPriority="0" w:unhideWhenUsed="0"/>
    <w:lsdException w:name="List Number" w:semiHidden="0" w:uiPriority="0" w:unhideWhenUsed="0"/>
    <w:lsdException w:name="List 2" w:semiHidden="0" w:uiPriority="0" w:unhideWhenUsed="0"/>
    <w:lsdException w:name="List 3" w:semiHidden="0" w:uiPriority="0" w:unhideWhenUsed="0"/>
    <w:lsdException w:name="List 4" w:semiHidden="0" w:uiPriority="0" w:unhideWhenUsed="0"/>
    <w:lsdException w:name="List 5" w:semiHidden="0" w:uiPriority="0" w:unhideWhenUsed="0"/>
    <w:lsdException w:name="List Bullet 2" w:semiHidden="0" w:uiPriority="0" w:unhideWhenUsed="0"/>
    <w:lsdException w:name="List Bullet 3" w:semiHidden="0" w:uiPriority="0" w:unhideWhenUsed="0"/>
    <w:lsdException w:name="List Bullet 4" w:semiHidden="0" w:uiPriority="0" w:unhideWhenUsed="0"/>
    <w:lsdException w:name="List Bullet 5" w:semiHidden="0" w:uiPriority="0" w:unhideWhenUsed="0"/>
    <w:lsdException w:name="List Number 2" w:semiHidden="0" w:uiPriority="0" w:unhideWhenUsed="0"/>
    <w:lsdException w:name="List Number 3" w:semiHidden="0" w:uiPriority="0" w:unhideWhenUsed="0"/>
    <w:lsdException w:name="List Number 4" w:semiHidden="0" w:uiPriority="0" w:unhideWhenUsed="0"/>
    <w:lsdException w:name="List Number 5" w:semiHidden="0" w:uiPriority="0" w:unhideWhenUsed="0"/>
    <w:lsdException w:name="Title" w:semiHidden="0" w:uiPriority="0" w:unhideWhenUsed="0" w:qFormat="1"/>
    <w:lsdException w:name="Closing" w:semiHidden="0" w:uiPriority="0" w:unhideWhenUsed="0"/>
    <w:lsdException w:name="Signature" w:semiHidden="0" w:uiPriority="0" w:unhideWhenUsed="0"/>
    <w:lsdException w:name="Default Paragraph Font" w:uiPriority="0" w:unhideWhenUsed="0"/>
    <w:lsdException w:name="Body Text" w:semiHidden="0" w:uiPriority="0" w:unhideWhenUsed="0"/>
    <w:lsdException w:name="Body Text Indent" w:semiHidden="0" w:uiPriority="0" w:unhideWhenUsed="0"/>
    <w:lsdException w:name="List Continue" w:semiHidden="0" w:uiPriority="0" w:unhideWhenUsed="0"/>
    <w:lsdException w:name="List Continue 2" w:semiHidden="0" w:uiPriority="0" w:unhideWhenUsed="0"/>
    <w:lsdException w:name="List Continue 3" w:semiHidden="0" w:uiPriority="0" w:unhideWhenUsed="0"/>
    <w:lsdException w:name="List Continue 4" w:semiHidden="0" w:uiPriority="0" w:unhideWhenUsed="0"/>
    <w:lsdException w:name="List Continue 5" w:semiHidden="0" w:uiPriority="0" w:unhideWhenUsed="0"/>
    <w:lsdException w:name="Message Header" w:semiHidden="0" w:uiPriority="0" w:unhideWhenUsed="0"/>
    <w:lsdException w:name="Subtitle" w:semiHidden="0" w:uiPriority="0" w:unhideWhenUsed="0" w:qFormat="1"/>
    <w:lsdException w:name="Salutation" w:semiHidden="0" w:uiPriority="0" w:unhideWhenUsed="0"/>
    <w:lsdException w:name="Date" w:semiHidden="0" w:uiPriority="0" w:unhideWhenUsed="0"/>
    <w:lsdException w:name="Body Text First Indent" w:semiHidden="0" w:uiPriority="0" w:unhideWhenUsed="0"/>
    <w:lsdException w:name="Body Text First Indent 2" w:semiHidden="0" w:uiPriority="0" w:unhideWhenUsed="0"/>
    <w:lsdException w:name="Note Heading" w:semiHidden="0" w:uiPriority="0" w:unhideWhenUsed="0"/>
    <w:lsdException w:name="Body Text 2" w:semiHidden="0" w:uiPriority="0" w:unhideWhenUsed="0"/>
    <w:lsdException w:name="Body Text 3" w:semiHidden="0" w:uiPriority="0" w:unhideWhenUsed="0"/>
    <w:lsdException w:name="Body Text Indent 2" w:semiHidden="0" w:uiPriority="0" w:unhideWhenUsed="0"/>
    <w:lsdException w:name="Body Text Indent 3" w:semiHidden="0" w:uiPriority="0" w:unhideWhenUsed="0"/>
    <w:lsdException w:name="Block Text" w:semiHidden="0" w:uiPriority="0" w:unhideWhenUsed="0"/>
    <w:lsdException w:name="Hyperlink" w:semiHidden="0" w:uiPriority="0" w:unhideWhenUsed="0"/>
    <w:lsdException w:name="FollowedHyperlink" w:semiHidden="0" w:uiPriority="0" w:unhideWhenUsed="0"/>
    <w:lsdException w:name="Strong" w:semiHidden="0" w:uiPriority="0" w:unhideWhenUsed="0" w:qFormat="1"/>
    <w:lsdException w:name="Emphasis" w:semiHidden="0" w:uiPriority="0" w:unhideWhenUsed="0" w:qFormat="1"/>
    <w:lsdException w:name="Document Map" w:semiHidden="0" w:uiPriority="0" w:unhideWhenUsed="0"/>
    <w:lsdException w:name="Plain Text" w:semiHidden="0" w:uiPriority="0" w:unhideWhenUsed="0"/>
    <w:lsdException w:name="E-mail Signature" w:semiHidden="0" w:uiPriority="0" w:unhideWhenUsed="0"/>
    <w:lsdException w:name="Normal (Web)" w:semiHidden="0" w:uiPriority="0" w:unhideWhenUsed="0"/>
    <w:lsdException w:name="HTML Acronym" w:semiHidden="0" w:uiPriority="0" w:unhideWhenUsed="0"/>
    <w:lsdException w:name="HTML Address" w:semiHidden="0" w:uiPriority="0" w:unhideWhenUsed="0"/>
    <w:lsdException w:name="HTML Cite" w:semiHidden="0" w:uiPriority="0" w:unhideWhenUsed="0"/>
    <w:lsdException w:name="HTML Code" w:semiHidden="0" w:uiPriority="0" w:unhideWhenUsed="0"/>
    <w:lsdException w:name="HTML Definition" w:semiHidden="0" w:uiPriority="0" w:unhideWhenUsed="0"/>
    <w:lsdException w:name="HTML Keyboard" w:semiHidden="0" w:uiPriority="0" w:unhideWhenUsed="0"/>
    <w:lsdException w:name="HTML Preformatted" w:semiHidden="0" w:uiPriority="0" w:unhideWhenUsed="0"/>
    <w:lsdException w:name="HTML Sample" w:semiHidden="0" w:uiPriority="0" w:unhideWhenUsed="0"/>
    <w:lsdException w:name="HTML Typewriter" w:semiHidden="0" w:uiPriority="0" w:unhideWhenUsed="0"/>
    <w:lsdException w:name="HTML Variable" w:semiHidden="0" w:uiPriority="0" w:unhideWhenUsed="0"/>
    <w:lsdException w:name="Normal Table" w:uiPriority="0" w:unhideWhenUsed="0"/>
    <w:lsdException w:name="annotation subject" w:semiHidden="0" w:uiPriority="0" w:unhideWhenUsed="0"/>
    <w:lsdException w:name="Table Simple 1" w:semiHidden="0" w:uiPriority="0" w:unhideWhenUsed="0"/>
    <w:lsdException w:name="Table Simple 2" w:semiHidden="0" w:uiPriority="0" w:unhideWhenUsed="0"/>
    <w:lsdException w:name="Table Simple 3" w:semiHidden="0" w:uiPriority="0" w:unhideWhenUsed="0"/>
    <w:lsdException w:name="Table Classic 1" w:semiHidden="0" w:uiPriority="0" w:unhideWhenUsed="0"/>
    <w:lsdException w:name="Table Classic 2" w:semiHidden="0" w:uiPriority="0" w:unhideWhenUsed="0"/>
    <w:lsdException w:name="Table Classic 3" w:semiHidden="0" w:uiPriority="0" w:unhideWhenUsed="0"/>
    <w:lsdException w:name="Table Classic 4" w:semiHidden="0" w:uiPriority="0" w:unhideWhenUsed="0"/>
    <w:lsdException w:name="Table Colorful 1" w:semiHidden="0" w:uiPriority="0" w:unhideWhenUsed="0"/>
    <w:lsdException w:name="Table Colorful 2" w:semiHidden="0" w:uiPriority="0" w:unhideWhenUsed="0"/>
    <w:lsdException w:name="Table Colorful 3" w:semiHidden="0" w:uiPriority="0" w:unhideWhenUsed="0"/>
    <w:lsdException w:name="Table Columns 1" w:semiHidden="0" w:uiPriority="0" w:unhideWhenUsed="0"/>
    <w:lsdException w:name="Table Columns 2" w:semiHidden="0" w:uiPriority="0" w:unhideWhenUsed="0"/>
    <w:lsdException w:name="Table Columns 3" w:semiHidden="0" w:uiPriority="0" w:unhideWhenUsed="0"/>
    <w:lsdException w:name="Table Columns 4" w:semiHidden="0" w:uiPriority="0" w:unhideWhenUsed="0"/>
    <w:lsdException w:name="Table Columns 5" w:semiHidden="0" w:uiPriority="0" w:unhideWhenUsed="0"/>
    <w:lsdException w:name="Table Grid 1" w:semiHidden="0" w:uiPriority="0" w:unhideWhenUsed="0"/>
    <w:lsdException w:name="Table Grid 2" w:semiHidden="0" w:uiPriority="0" w:unhideWhenUsed="0"/>
    <w:lsdException w:name="Table Grid 3" w:semiHidden="0" w:uiPriority="0" w:unhideWhenUsed="0"/>
    <w:lsdException w:name="Table Grid 4" w:semiHidden="0" w:uiPriority="0" w:unhideWhenUsed="0"/>
    <w:lsdException w:name="Table Grid 5" w:semiHidden="0" w:uiPriority="0" w:unhideWhenUsed="0"/>
    <w:lsdException w:name="Table Grid 6" w:semiHidden="0" w:uiPriority="0" w:unhideWhenUsed="0"/>
    <w:lsdException w:name="Table Grid 7" w:semiHidden="0" w:uiPriority="0" w:unhideWhenUsed="0"/>
    <w:lsdException w:name="Table Grid 8" w:semiHidden="0" w:uiPriority="0" w:unhideWhenUsed="0"/>
    <w:lsdException w:name="Table List 1" w:semiHidden="0" w:uiPriority="0" w:unhideWhenUsed="0"/>
    <w:lsdException w:name="Table List 2" w:semiHidden="0" w:uiPriority="0" w:unhideWhenUsed="0"/>
    <w:lsdException w:name="Table List 3" w:semiHidden="0" w:uiPriority="0" w:unhideWhenUsed="0"/>
    <w:lsdException w:name="Table List 4" w:semiHidden="0" w:uiPriority="0" w:unhideWhenUsed="0"/>
    <w:lsdException w:name="Table List 5" w:semiHidden="0" w:uiPriority="0" w:unhideWhenUsed="0"/>
    <w:lsdException w:name="Table List 6" w:semiHidden="0" w:uiPriority="0" w:unhideWhenUsed="0"/>
    <w:lsdException w:name="Table List 7" w:semiHidden="0" w:uiPriority="0" w:unhideWhenUsed="0"/>
    <w:lsdException w:name="Table List 8" w:semiHidden="0" w:uiPriority="0" w:unhideWhenUsed="0"/>
    <w:lsdException w:name="Table 3D effects 1" w:semiHidden="0" w:uiPriority="0" w:unhideWhenUsed="0"/>
    <w:lsdException w:name="Table 3D effects 2" w:semiHidden="0" w:uiPriority="0" w:unhideWhenUsed="0"/>
    <w:lsdException w:name="Table 3D effects 3" w:semiHidden="0" w:uiPriority="0" w:unhideWhenUsed="0"/>
    <w:lsdException w:name="Table Contemporary" w:semiHidden="0" w:uiPriority="0" w:unhideWhenUsed="0"/>
    <w:lsdException w:name="Table Elegant" w:semiHidden="0" w:uiPriority="0" w:unhideWhenUsed="0"/>
    <w:lsdException w:name="Table Professional" w:semiHidden="0" w:uiPriority="0" w:unhideWhenUsed="0"/>
    <w:lsdException w:name="Table Subtle 1" w:semiHidden="0" w:uiPriority="0" w:unhideWhenUsed="0"/>
    <w:lsdException w:name="Table Subtle 2" w:semiHidden="0" w:uiPriority="0" w:unhideWhenUsed="0"/>
    <w:lsdException w:name="Table Web 1" w:semiHidden="0" w:uiPriority="0" w:unhideWhenUsed="0"/>
    <w:lsdException w:name="Table Web 2" w:semiHidden="0" w:uiPriority="0" w:unhideWhenUsed="0"/>
    <w:lsdException w:name="Table Web 3" w:semiHidden="0" w:uiPriority="0" w:unhideWhenUsed="0"/>
    <w:lsdException w:name="Balloon Text" w:semiHidden="0" w:uiPriority="0" w:unhideWhenUsed="0"/>
    <w:lsdException w:name="Table Grid" w:semiHidden="0" w:uiPriority="0" w:unhideWhenUsed="0"/>
    <w:lsdException w:name="Table Theme" w:semiHidden="0" w:uiPriority="0"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atentStyles>
  <w:style w:type="paragraph" w:default="1" w:styleId="Normal">
    <w:name w:val="Normal"/>
    <w:qFormat/>
    <w:pPr>
      <w:widowControl w:val="0"/>
      <w:jc w:val="both"/>
    </w:pPr>
    <w:rPr>
      <w:rFonts w:asciiTheme="minorHAnsi" w:eastAsiaTheme="minorEastAsia" w:hAnsiTheme="minorHAnsi" w:cstheme="minorBidi"/>
      <w:kern w:val="2"/>
      <w:sz w:val="21"/>
      <w:szCs w:val="24"/>
      <w:lang w:val="en-US" w:eastAsia="zh-CN" w:bidi="ar-SA"/>
    </w:rPr>
  </w:style>
  <w:style w:type="paragraph" w:styleId="Heading1">
    <w:name w:val="heading 1"/>
    <w:basedOn w:val="Normal"/>
    <w:next w:val="Normal"/>
    <w:qFormat/>
    <w:pPr>
      <w:keepNext/>
      <w:keepLines/>
      <w:spacing w:before="340" w:beforeLines="0" w:beforeAutospacing="0" w:after="330" w:afterLines="0" w:afterAutospacing="0" w:line="576" w:lineRule="auto"/>
      <w:outlineLvl w:val="0"/>
    </w:pPr>
    <w:rPr>
      <w:b/>
      <w:kern w:val="44"/>
      <w:sz w:val="44"/>
    </w:rPr>
  </w:style>
  <w:style w:type="paragraph" w:styleId="Heading2">
    <w:name w:val="heading 2"/>
    <w:basedOn w:val="Normal"/>
    <w:next w:val="Normal"/>
    <w:unhideWhenUsed/>
    <w:qFormat/>
    <w:pPr>
      <w:keepNext/>
      <w:keepLines/>
      <w:spacing w:before="260" w:beforeLines="0" w:beforeAutospacing="0" w:after="260" w:afterLines="0" w:afterAutospacing="0" w:line="413" w:lineRule="auto"/>
      <w:outlineLvl w:val="1"/>
    </w:pPr>
    <w:rPr>
      <w:rFonts w:ascii="Arial" w:eastAsia="黑体" w:hAnsi="Arial"/>
      <w:b/>
      <w:sz w:val="32"/>
    </w:rPr>
  </w:style>
  <w:style w:type="character" w:default="1" w:styleId="DefaultParagraphFont">
    <w:name w:val="Default Paragraph Font"/>
    <w:semiHidden/>
  </w:style>
  <w:style w:type="table" w:default="1" w:styleId="TableNormal">
    <w:name w:val="Normal Table"/>
    <w:semiHidden/>
    <w:tblPr>
      <w:tblCellMar>
        <w:top w:w="0" w:type="dxa"/>
        <w:left w:w="108" w:type="dxa"/>
        <w:bottom w:w="0" w:type="dxa"/>
        <w:right w:w="108" w:type="dxa"/>
      </w:tblCellMar>
    </w:tblPr>
  </w:style>
  <w:style w:type="paragraph" w:styleId="Footer">
    <w:name w:val="footer"/>
    <w:basedOn w:val="Normal"/>
    <w:pPr>
      <w:tabs>
        <w:tab w:val="center" w:pos="4153"/>
        <w:tab w:val="right" w:pos="8306"/>
      </w:tabs>
      <w:snapToGrid w:val="0"/>
      <w:jc w:val="left"/>
    </w:pPr>
    <w:rPr>
      <w:sz w:val="18"/>
    </w:rPr>
  </w:style>
  <w:style w:type="paragraph" w:styleId="Header">
    <w:name w:val="header"/>
    <w:basedOn w:val="Normal"/>
    <w:pPr>
      <w:pBdr>
        <w:top w:val="none" w:sz="0" w:space="1" w:color="auto"/>
        <w:left w:val="none" w:sz="0" w:space="4" w:color="auto"/>
        <w:bottom w:val="none" w:sz="0" w:space="1" w:color="auto"/>
        <w:right w:val="none" w:sz="0" w:space="4" w:color="auto"/>
      </w:pBdr>
      <w:tabs>
        <w:tab w:val="center" w:pos="4153"/>
        <w:tab w:val="right" w:pos="8306"/>
      </w:tabs>
      <w:snapToGrid w:val="0"/>
      <w:spacing w:line="240" w:lineRule="auto"/>
      <w:jc w:val="both"/>
      <w:outlineLvl w:val="9"/>
    </w:pPr>
    <w:rPr>
      <w:sz w:val="18"/>
    </w:rPr>
  </w:style>
  <w:style w:type="paragraph" w:styleId="TOC1">
    <w:name w:val="toc 1"/>
    <w:basedOn w:val="Normal"/>
    <w:next w:val="Normal"/>
  </w:style>
  <w:style w:type="paragraph" w:styleId="TOC2">
    <w:name w:val="toc 2"/>
    <w:basedOn w:val="Normal"/>
    <w:next w:val="Normal"/>
    <w:pPr>
      <w:ind w:left="420" w:leftChars="200"/>
    </w:pPr>
  </w:style>
  <w:style w:type="character" w:styleId="PageNumber">
    <w:name w:val="page number"/>
    <w:basedOn w:val="DefaultParagraphFon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header" Target="header5.xml" /><Relationship Id="rId13" Type="http://schemas.openxmlformats.org/officeDocument/2006/relationships/footer" Target="footer5.xml" /><Relationship Id="rId14" Type="http://schemas.openxmlformats.org/officeDocument/2006/relationships/header" Target="header6.xml" /><Relationship Id="rId15" Type="http://schemas.openxmlformats.org/officeDocument/2006/relationships/footer" Target="footer6.xml" /><Relationship Id="rId16" Type="http://schemas.openxmlformats.org/officeDocument/2006/relationships/header" Target="header7.xml" /><Relationship Id="rId17" Type="http://schemas.openxmlformats.org/officeDocument/2006/relationships/footer" Target="footer7.xml" /><Relationship Id="rId18" Type="http://schemas.openxmlformats.org/officeDocument/2006/relationships/header" Target="header8.xml" /><Relationship Id="rId19" Type="http://schemas.openxmlformats.org/officeDocument/2006/relationships/footer" Target="footer8.xml" /><Relationship Id="rId2" Type="http://schemas.openxmlformats.org/officeDocument/2006/relationships/webSettings" Target="webSettings.xml" /><Relationship Id="rId20" Type="http://schemas.openxmlformats.org/officeDocument/2006/relationships/header" Target="header9.xml" /><Relationship Id="rId21" Type="http://schemas.openxmlformats.org/officeDocument/2006/relationships/footer" Target="footer9.xml" /><Relationship Id="rId22" Type="http://schemas.openxmlformats.org/officeDocument/2006/relationships/header" Target="header10.xml" /><Relationship Id="rId23" Type="http://schemas.openxmlformats.org/officeDocument/2006/relationships/footer" Target="footer10.xml" /><Relationship Id="rId24" Type="http://schemas.openxmlformats.org/officeDocument/2006/relationships/header" Target="header11.xml" /><Relationship Id="rId25" Type="http://schemas.openxmlformats.org/officeDocument/2006/relationships/footer" Target="footer11.xml" /><Relationship Id="rId26" Type="http://schemas.openxmlformats.org/officeDocument/2006/relationships/header" Target="header12.xml" /><Relationship Id="rId27" Type="http://schemas.openxmlformats.org/officeDocument/2006/relationships/footer" Target="footer12.xml" /><Relationship Id="rId28" Type="http://schemas.openxmlformats.org/officeDocument/2006/relationships/header" Target="header13.xml" /><Relationship Id="rId29" Type="http://schemas.openxmlformats.org/officeDocument/2006/relationships/footer" Target="footer13.xml" /><Relationship Id="rId3" Type="http://schemas.openxmlformats.org/officeDocument/2006/relationships/fontTable" Target="fontTable.xml" /><Relationship Id="rId30" Type="http://schemas.openxmlformats.org/officeDocument/2006/relationships/header" Target="header14.xml" /><Relationship Id="rId31" Type="http://schemas.openxmlformats.org/officeDocument/2006/relationships/footer" Target="footer14.xml" /><Relationship Id="rId32" Type="http://schemas.openxmlformats.org/officeDocument/2006/relationships/header" Target="header15.xml" /><Relationship Id="rId33" Type="http://schemas.openxmlformats.org/officeDocument/2006/relationships/footer" Target="footer15.xml" /><Relationship Id="rId34" Type="http://schemas.openxmlformats.org/officeDocument/2006/relationships/header" Target="header16.xml" /><Relationship Id="rId35" Type="http://schemas.openxmlformats.org/officeDocument/2006/relationships/footer" Target="footer16.xml" /><Relationship Id="rId36" Type="http://schemas.openxmlformats.org/officeDocument/2006/relationships/hyperlink" Target="https://d.book118.com/595034313313011110" TargetMode="External" /><Relationship Id="rId37" Type="http://schemas.openxmlformats.org/officeDocument/2006/relationships/header" Target="header17.xml" /><Relationship Id="rId38" Type="http://schemas.openxmlformats.org/officeDocument/2006/relationships/footer" Target="footer17.xml" /><Relationship Id="rId39" Type="http://schemas.openxmlformats.org/officeDocument/2006/relationships/theme" Target="theme/theme1.xml" /><Relationship Id="rId4" Type="http://schemas.openxmlformats.org/officeDocument/2006/relationships/header" Target="header1.xml" /><Relationship Id="rId40" Type="http://schemas.openxmlformats.org/officeDocument/2006/relationships/styles" Target="styles.xml" /><Relationship Id="rId5" Type="http://schemas.openxmlformats.org/officeDocument/2006/relationships/footer" Target="footer1.xml" /><Relationship Id="rId6" Type="http://schemas.openxmlformats.org/officeDocument/2006/relationships/header" Target="header2.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101600" dist="50800" dir="5400000" algn="ctr" rotWithShape="0">
              <a:schemeClr val="phClr">
                <a:alpha val="60000"/>
              </a:schemeClr>
            </a:outerShdw>
          </a:effectLst>
        </a:effectStyle>
        <a:effectStyle>
          <a:effectLst>
            <a:reflection stA="50000" endA="300" endPos="40000" dist="25400" dir="5400000" sy="-100000" algn="bl" rotWithShape="0"/>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Normal.dotm</Template>
  <TotalTime>0</TotalTime>
  <Pages>20</Pages>
  <Words>0</Words>
  <Characters>0</Characters>
  <Application>Microsoft Office Word</Application>
  <DocSecurity>0</DocSecurity>
  <Lines>0</Lines>
  <Paragraphs>0</Paragraphs>
  <ScaleCrop>false</ScaleCrop>
  <Company/>
  <LinksUpToDate>false</LinksUpToDate>
  <CharactersWithSpaces>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Administrator</dc:creator>
  <cp:lastModifiedBy>Administrator</cp:lastModifiedBy>
  <cp:revision>1</cp:revision>
  <dcterms:created xsi:type="dcterms:W3CDTF">2024-02-10T01:05:00Z</dcterms:created>
  <dcterms:modified xsi:type="dcterms:W3CDTF">2024-02-10T01:05:16Z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CV">
    <vt:lpwstr>61225BD8E93A4E11BCB89A8928A4A878_11</vt:lpwstr>
  </property>
  <property fmtid="{D5CDD505-2E9C-101B-9397-08002B2CF9AE}" pid="3" name="KSOProductBuildVer">
    <vt:lpwstr>2052-12.1.0.16250</vt:lpwstr>
  </property>
</Properties>
</file>