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弹簧钢项目规划设计纲要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515" w:history="1">
        <w:r>
          <w:rPr>
            <w:rFonts w:ascii="仿宋" w:eastAsia="仿宋" w:hAnsi="仿宋" w:cs="仿宋" w:hint="eastAsia"/>
            <w:lang w:eastAsia="zh-CN"/>
          </w:rPr>
          <w:t>序言</w:t>
        </w:r>
        <w:r>
          <w:tab/>
        </w:r>
        <w:r>
          <w:fldChar w:fldCharType="begin"/>
        </w:r>
        <w:r>
          <w:instrText xml:space="preserve"> PAGEREF _Toc6515 \h </w:instrText>
        </w:r>
        <w:r>
          <w:fldChar w:fldCharType="separate"/>
        </w:r>
        <w:r>
          <w:t>3</w:t>
        </w:r>
        <w:r>
          <w:fldChar w:fldCharType="end"/>
        </w:r>
      </w:hyperlink>
    </w:p>
    <w:p>
      <w:pPr>
        <w:pStyle w:val="TOC1"/>
        <w:tabs>
          <w:tab w:val="right" w:leader="dot" w:pos="8306"/>
        </w:tabs>
      </w:pPr>
      <w:hyperlink w:anchor="_Toc24278" w:history="1">
        <w:r>
          <w:rPr>
            <w:rFonts w:ascii="仿宋" w:eastAsia="仿宋" w:hAnsi="仿宋" w:cs="仿宋" w:hint="eastAsia"/>
            <w:lang w:eastAsia="zh-CN"/>
          </w:rPr>
          <w:t>一、弹簧钢项目土建工程</w:t>
        </w:r>
        <w:r>
          <w:tab/>
        </w:r>
        <w:r>
          <w:fldChar w:fldCharType="begin"/>
        </w:r>
        <w:r>
          <w:instrText xml:space="preserve"> PAGEREF _Toc24278 \h </w:instrText>
        </w:r>
        <w:r>
          <w:fldChar w:fldCharType="separate"/>
        </w:r>
        <w:r>
          <w:t>3</w:t>
        </w:r>
        <w:r>
          <w:fldChar w:fldCharType="end"/>
        </w:r>
      </w:hyperlink>
    </w:p>
    <w:p>
      <w:pPr>
        <w:pStyle w:val="TOC2"/>
        <w:tabs>
          <w:tab w:val="right" w:leader="dot" w:pos="8306"/>
        </w:tabs>
      </w:pPr>
      <w:hyperlink w:anchor="_Toc25208" w:history="1">
        <w:r>
          <w:rPr>
            <w:rFonts w:ascii="仿宋" w:eastAsia="仿宋" w:hAnsi="仿宋" w:cs="仿宋" w:hint="eastAsia"/>
            <w:lang w:eastAsia="zh-CN"/>
          </w:rPr>
          <w:t>(一)、建筑工程设计原则</w:t>
        </w:r>
        <w:r>
          <w:tab/>
        </w:r>
        <w:r>
          <w:fldChar w:fldCharType="begin"/>
        </w:r>
        <w:r>
          <w:instrText xml:space="preserve"> PAGEREF _Toc25208 \h </w:instrText>
        </w:r>
        <w:r>
          <w:fldChar w:fldCharType="separate"/>
        </w:r>
        <w:r>
          <w:t>3</w:t>
        </w:r>
        <w:r>
          <w:fldChar w:fldCharType="end"/>
        </w:r>
      </w:hyperlink>
    </w:p>
    <w:p>
      <w:pPr>
        <w:pStyle w:val="TOC2"/>
        <w:tabs>
          <w:tab w:val="right" w:leader="dot" w:pos="8306"/>
        </w:tabs>
      </w:pPr>
      <w:hyperlink w:anchor="_Toc16480" w:history="1">
        <w:r>
          <w:rPr>
            <w:rFonts w:ascii="仿宋" w:eastAsia="仿宋" w:hAnsi="仿宋" w:cs="仿宋" w:hint="eastAsia"/>
            <w:lang w:eastAsia="zh-CN"/>
          </w:rPr>
          <w:t>(二)、土建工程设计年限及安全等级</w:t>
        </w:r>
        <w:r>
          <w:tab/>
        </w:r>
        <w:r>
          <w:fldChar w:fldCharType="begin"/>
        </w:r>
        <w:r>
          <w:instrText xml:space="preserve"> PAGEREF _Toc16480 \h </w:instrText>
        </w:r>
        <w:r>
          <w:fldChar w:fldCharType="separate"/>
        </w:r>
        <w:r>
          <w:t>4</w:t>
        </w:r>
        <w:r>
          <w:fldChar w:fldCharType="end"/>
        </w:r>
      </w:hyperlink>
    </w:p>
    <w:p>
      <w:pPr>
        <w:pStyle w:val="TOC2"/>
        <w:tabs>
          <w:tab w:val="right" w:leader="dot" w:pos="8306"/>
        </w:tabs>
      </w:pPr>
      <w:hyperlink w:anchor="_Toc32687" w:history="1">
        <w:r>
          <w:rPr>
            <w:rFonts w:ascii="仿宋" w:eastAsia="仿宋" w:hAnsi="仿宋" w:cs="仿宋" w:hint="eastAsia"/>
            <w:lang w:eastAsia="zh-CN"/>
          </w:rPr>
          <w:t>(三)、建筑工程设计总体要求</w:t>
        </w:r>
        <w:r>
          <w:tab/>
        </w:r>
        <w:r>
          <w:fldChar w:fldCharType="begin"/>
        </w:r>
        <w:r>
          <w:instrText xml:space="preserve"> PAGEREF _Toc32687 \h </w:instrText>
        </w:r>
        <w:r>
          <w:fldChar w:fldCharType="separate"/>
        </w:r>
        <w:r>
          <w:t>5</w:t>
        </w:r>
        <w:r>
          <w:fldChar w:fldCharType="end"/>
        </w:r>
      </w:hyperlink>
    </w:p>
    <w:p>
      <w:pPr>
        <w:pStyle w:val="TOC2"/>
        <w:tabs>
          <w:tab w:val="right" w:leader="dot" w:pos="8306"/>
        </w:tabs>
      </w:pPr>
      <w:hyperlink w:anchor="_Toc15455" w:history="1">
        <w:r>
          <w:rPr>
            <w:rFonts w:ascii="仿宋" w:eastAsia="仿宋" w:hAnsi="仿宋" w:cs="仿宋" w:hint="eastAsia"/>
            <w:lang w:eastAsia="zh-CN"/>
          </w:rPr>
          <w:t>(四)、土建工程建设指标</w:t>
        </w:r>
        <w:r>
          <w:tab/>
        </w:r>
        <w:r>
          <w:fldChar w:fldCharType="begin"/>
        </w:r>
        <w:r>
          <w:instrText xml:space="preserve"> PAGEREF _Toc15455 \h </w:instrText>
        </w:r>
        <w:r>
          <w:fldChar w:fldCharType="separate"/>
        </w:r>
        <w:r>
          <w:t>6</w:t>
        </w:r>
        <w:r>
          <w:fldChar w:fldCharType="end"/>
        </w:r>
      </w:hyperlink>
    </w:p>
    <w:p>
      <w:pPr>
        <w:pStyle w:val="TOC1"/>
        <w:tabs>
          <w:tab w:val="right" w:leader="dot" w:pos="8306"/>
        </w:tabs>
      </w:pPr>
      <w:hyperlink w:anchor="_Toc17763" w:history="1">
        <w:r>
          <w:rPr>
            <w:rFonts w:ascii="仿宋" w:eastAsia="仿宋" w:hAnsi="仿宋" w:cs="仿宋" w:hint="eastAsia"/>
            <w:lang w:eastAsia="zh-CN"/>
          </w:rPr>
          <w:t>二、弹簧钢项目危机管理</w:t>
        </w:r>
        <w:r>
          <w:tab/>
        </w:r>
        <w:r>
          <w:fldChar w:fldCharType="begin"/>
        </w:r>
        <w:r>
          <w:instrText xml:space="preserve"> PAGEREF _Toc17763 \h </w:instrText>
        </w:r>
        <w:r>
          <w:fldChar w:fldCharType="separate"/>
        </w:r>
        <w:r>
          <w:t>6</w:t>
        </w:r>
        <w:r>
          <w:fldChar w:fldCharType="end"/>
        </w:r>
      </w:hyperlink>
    </w:p>
    <w:p>
      <w:pPr>
        <w:pStyle w:val="TOC2"/>
        <w:tabs>
          <w:tab w:val="right" w:leader="dot" w:pos="8306"/>
        </w:tabs>
      </w:pPr>
      <w:hyperlink w:anchor="_Toc8270" w:history="1">
        <w:r>
          <w:rPr>
            <w:rFonts w:ascii="仿宋" w:eastAsia="仿宋" w:hAnsi="仿宋" w:cs="仿宋" w:hint="eastAsia"/>
            <w:lang w:eastAsia="zh-CN"/>
          </w:rPr>
          <w:t>(一)、危机预警与识别</w:t>
        </w:r>
        <w:r>
          <w:tab/>
        </w:r>
        <w:r>
          <w:fldChar w:fldCharType="begin"/>
        </w:r>
        <w:r>
          <w:instrText xml:space="preserve"> PAGEREF _Toc8270 \h </w:instrText>
        </w:r>
        <w:r>
          <w:fldChar w:fldCharType="separate"/>
        </w:r>
        <w:r>
          <w:t>6</w:t>
        </w:r>
        <w:r>
          <w:fldChar w:fldCharType="end"/>
        </w:r>
      </w:hyperlink>
    </w:p>
    <w:p>
      <w:pPr>
        <w:pStyle w:val="TOC2"/>
        <w:tabs>
          <w:tab w:val="right" w:leader="dot" w:pos="8306"/>
        </w:tabs>
      </w:pPr>
      <w:hyperlink w:anchor="_Toc21529" w:history="1">
        <w:r>
          <w:rPr>
            <w:rFonts w:ascii="仿宋" w:eastAsia="仿宋" w:hAnsi="仿宋" w:cs="仿宋" w:hint="eastAsia"/>
            <w:lang w:eastAsia="zh-CN"/>
          </w:rPr>
          <w:t>(二)、危机应对与恢复</w:t>
        </w:r>
        <w:r>
          <w:tab/>
        </w:r>
        <w:r>
          <w:fldChar w:fldCharType="begin"/>
        </w:r>
        <w:r>
          <w:instrText xml:space="preserve"> PAGEREF _Toc21529 \h </w:instrText>
        </w:r>
        <w:r>
          <w:fldChar w:fldCharType="separate"/>
        </w:r>
        <w:r>
          <w:t>7</w:t>
        </w:r>
        <w:r>
          <w:fldChar w:fldCharType="end"/>
        </w:r>
      </w:hyperlink>
    </w:p>
    <w:p>
      <w:pPr>
        <w:pStyle w:val="TOC1"/>
        <w:tabs>
          <w:tab w:val="right" w:leader="dot" w:pos="8306"/>
        </w:tabs>
      </w:pPr>
      <w:hyperlink w:anchor="_Toc14279" w:history="1">
        <w:r>
          <w:rPr>
            <w:rFonts w:ascii="仿宋" w:eastAsia="仿宋" w:hAnsi="仿宋" w:cs="仿宋" w:hint="eastAsia"/>
            <w:lang w:eastAsia="zh-CN"/>
          </w:rPr>
          <w:t>三、弹簧钢项目建设背景及必要性分析</w:t>
        </w:r>
        <w:r>
          <w:tab/>
        </w:r>
        <w:r>
          <w:fldChar w:fldCharType="begin"/>
        </w:r>
        <w:r>
          <w:instrText xml:space="preserve"> PAGEREF _Toc14279 \h </w:instrText>
        </w:r>
        <w:r>
          <w:fldChar w:fldCharType="separate"/>
        </w:r>
        <w:r>
          <w:t>9</w:t>
        </w:r>
        <w:r>
          <w:fldChar w:fldCharType="end"/>
        </w:r>
      </w:hyperlink>
    </w:p>
    <w:p>
      <w:pPr>
        <w:pStyle w:val="TOC2"/>
        <w:tabs>
          <w:tab w:val="right" w:leader="dot" w:pos="8306"/>
        </w:tabs>
      </w:pPr>
      <w:hyperlink w:anchor="_Toc27011" w:history="1">
        <w:r>
          <w:rPr>
            <w:rFonts w:ascii="仿宋" w:eastAsia="仿宋" w:hAnsi="仿宋" w:cs="仿宋" w:hint="eastAsia"/>
            <w:lang w:eastAsia="zh-CN"/>
          </w:rPr>
          <w:t>(一)、弹簧钢项目背景分析</w:t>
        </w:r>
        <w:r>
          <w:tab/>
        </w:r>
        <w:r>
          <w:fldChar w:fldCharType="begin"/>
        </w:r>
        <w:r>
          <w:instrText xml:space="preserve"> PAGEREF _Toc27011 \h </w:instrText>
        </w:r>
        <w:r>
          <w:fldChar w:fldCharType="separate"/>
        </w:r>
        <w:r>
          <w:t>9</w:t>
        </w:r>
        <w:r>
          <w:fldChar w:fldCharType="end"/>
        </w:r>
      </w:hyperlink>
    </w:p>
    <w:p>
      <w:pPr>
        <w:pStyle w:val="TOC2"/>
        <w:tabs>
          <w:tab w:val="right" w:leader="dot" w:pos="8306"/>
        </w:tabs>
      </w:pPr>
      <w:hyperlink w:anchor="_Toc28713" w:history="1">
        <w:r>
          <w:rPr>
            <w:rFonts w:ascii="仿宋" w:eastAsia="仿宋" w:hAnsi="仿宋" w:cs="仿宋" w:hint="eastAsia"/>
            <w:lang w:eastAsia="zh-CN"/>
          </w:rPr>
          <w:t>(二)、弹簧钢项目建设必要性分析</w:t>
        </w:r>
        <w:r>
          <w:tab/>
        </w:r>
        <w:r>
          <w:fldChar w:fldCharType="begin"/>
        </w:r>
        <w:r>
          <w:instrText xml:space="preserve"> PAGEREF _Toc28713 \h </w:instrText>
        </w:r>
        <w:r>
          <w:fldChar w:fldCharType="separate"/>
        </w:r>
        <w:r>
          <w:t>10</w:t>
        </w:r>
        <w:r>
          <w:fldChar w:fldCharType="end"/>
        </w:r>
      </w:hyperlink>
    </w:p>
    <w:p>
      <w:pPr>
        <w:pStyle w:val="TOC1"/>
        <w:tabs>
          <w:tab w:val="right" w:leader="dot" w:pos="8306"/>
        </w:tabs>
      </w:pPr>
      <w:hyperlink w:anchor="_Toc12821" w:history="1">
        <w:r>
          <w:rPr>
            <w:rFonts w:ascii="仿宋" w:eastAsia="仿宋" w:hAnsi="仿宋" w:cs="仿宋" w:hint="eastAsia"/>
            <w:lang w:eastAsia="zh-CN"/>
          </w:rPr>
          <w:t>四、弹簧钢项目文档管理</w:t>
        </w:r>
        <w:r>
          <w:tab/>
        </w:r>
        <w:r>
          <w:fldChar w:fldCharType="begin"/>
        </w:r>
        <w:r>
          <w:instrText xml:space="preserve"> PAGEREF _Toc12821 \h </w:instrText>
        </w:r>
        <w:r>
          <w:fldChar w:fldCharType="separate"/>
        </w:r>
        <w:r>
          <w:t>12</w:t>
        </w:r>
        <w:r>
          <w:fldChar w:fldCharType="end"/>
        </w:r>
      </w:hyperlink>
    </w:p>
    <w:p>
      <w:pPr>
        <w:pStyle w:val="TOC2"/>
        <w:tabs>
          <w:tab w:val="right" w:leader="dot" w:pos="8306"/>
        </w:tabs>
      </w:pPr>
      <w:hyperlink w:anchor="_Toc11881" w:history="1">
        <w:r>
          <w:rPr>
            <w:rFonts w:ascii="仿宋" w:eastAsia="仿宋" w:hAnsi="仿宋" w:cs="仿宋" w:hint="eastAsia"/>
            <w:lang w:eastAsia="zh-CN"/>
          </w:rPr>
          <w:t>(一)、文档编制与审查</w:t>
        </w:r>
        <w:r>
          <w:tab/>
        </w:r>
        <w:r>
          <w:fldChar w:fldCharType="begin"/>
        </w:r>
        <w:r>
          <w:instrText xml:space="preserve"> PAGEREF _Toc11881 \h </w:instrText>
        </w:r>
        <w:r>
          <w:fldChar w:fldCharType="separate"/>
        </w:r>
        <w:r>
          <w:t>12</w:t>
        </w:r>
        <w:r>
          <w:fldChar w:fldCharType="end"/>
        </w:r>
      </w:hyperlink>
    </w:p>
    <w:p>
      <w:pPr>
        <w:pStyle w:val="TOC2"/>
        <w:tabs>
          <w:tab w:val="right" w:leader="dot" w:pos="8306"/>
        </w:tabs>
      </w:pPr>
      <w:hyperlink w:anchor="_Toc26645" w:history="1">
        <w:r>
          <w:rPr>
            <w:rFonts w:ascii="仿宋" w:eastAsia="仿宋" w:hAnsi="仿宋" w:cs="仿宋" w:hint="eastAsia"/>
            <w:lang w:eastAsia="zh-CN"/>
          </w:rPr>
          <w:t>(二)、文档发布与分发</w:t>
        </w:r>
        <w:r>
          <w:tab/>
        </w:r>
        <w:r>
          <w:fldChar w:fldCharType="begin"/>
        </w:r>
        <w:r>
          <w:instrText xml:space="preserve"> PAGEREF _Toc26645 \h </w:instrText>
        </w:r>
        <w:r>
          <w:fldChar w:fldCharType="separate"/>
        </w:r>
        <w:r>
          <w:t>13</w:t>
        </w:r>
        <w:r>
          <w:fldChar w:fldCharType="end"/>
        </w:r>
      </w:hyperlink>
    </w:p>
    <w:p>
      <w:pPr>
        <w:pStyle w:val="TOC2"/>
        <w:tabs>
          <w:tab w:val="right" w:leader="dot" w:pos="8306"/>
        </w:tabs>
      </w:pPr>
      <w:hyperlink w:anchor="_Toc4173" w:history="1">
        <w:r>
          <w:rPr>
            <w:rFonts w:ascii="仿宋" w:eastAsia="仿宋" w:hAnsi="仿宋" w:cs="仿宋" w:hint="eastAsia"/>
            <w:lang w:eastAsia="zh-CN"/>
          </w:rPr>
          <w:t>(三)、文档存档与归档</w:t>
        </w:r>
        <w:r>
          <w:tab/>
        </w:r>
        <w:r>
          <w:fldChar w:fldCharType="begin"/>
        </w:r>
        <w:r>
          <w:instrText xml:space="preserve"> PAGEREF _Toc4173 \h </w:instrText>
        </w:r>
        <w:r>
          <w:fldChar w:fldCharType="separate"/>
        </w:r>
        <w:r>
          <w:t>14</w:t>
        </w:r>
        <w:r>
          <w:fldChar w:fldCharType="end"/>
        </w:r>
      </w:hyperlink>
    </w:p>
    <w:p>
      <w:pPr>
        <w:pStyle w:val="TOC1"/>
        <w:tabs>
          <w:tab w:val="right" w:leader="dot" w:pos="8306"/>
        </w:tabs>
      </w:pPr>
      <w:hyperlink w:anchor="_Toc13407" w:history="1">
        <w:r>
          <w:rPr>
            <w:rFonts w:ascii="仿宋" w:eastAsia="仿宋" w:hAnsi="仿宋" w:cs="仿宋" w:hint="eastAsia"/>
            <w:lang w:eastAsia="zh-CN"/>
          </w:rPr>
          <w:t>五、市场分析、调研</w:t>
        </w:r>
        <w:r>
          <w:tab/>
        </w:r>
        <w:r>
          <w:fldChar w:fldCharType="begin"/>
        </w:r>
        <w:r>
          <w:instrText xml:space="preserve"> PAGEREF _Toc13407 \h </w:instrText>
        </w:r>
        <w:r>
          <w:fldChar w:fldCharType="separate"/>
        </w:r>
        <w:r>
          <w:t>15</w:t>
        </w:r>
        <w:r>
          <w:fldChar w:fldCharType="end"/>
        </w:r>
      </w:hyperlink>
    </w:p>
    <w:p>
      <w:pPr>
        <w:pStyle w:val="TOC2"/>
        <w:tabs>
          <w:tab w:val="right" w:leader="dot" w:pos="8306"/>
        </w:tabs>
      </w:pPr>
      <w:hyperlink w:anchor="_Toc23720" w:history="1">
        <w:r>
          <w:rPr>
            <w:rFonts w:ascii="仿宋" w:eastAsia="仿宋" w:hAnsi="仿宋" w:cs="仿宋" w:hint="eastAsia"/>
            <w:lang w:eastAsia="zh-CN"/>
          </w:rPr>
          <w:t>(一)、弹簧钢行业分析</w:t>
        </w:r>
        <w:r>
          <w:tab/>
        </w:r>
        <w:r>
          <w:fldChar w:fldCharType="begin"/>
        </w:r>
        <w:r>
          <w:instrText xml:space="preserve"> PAGEREF _Toc23720 \h </w:instrText>
        </w:r>
        <w:r>
          <w:fldChar w:fldCharType="separate"/>
        </w:r>
        <w:r>
          <w:t>15</w:t>
        </w:r>
        <w:r>
          <w:fldChar w:fldCharType="end"/>
        </w:r>
      </w:hyperlink>
    </w:p>
    <w:p>
      <w:pPr>
        <w:pStyle w:val="TOC2"/>
        <w:tabs>
          <w:tab w:val="right" w:leader="dot" w:pos="8306"/>
        </w:tabs>
      </w:pPr>
      <w:hyperlink w:anchor="_Toc9792" w:history="1">
        <w:r>
          <w:rPr>
            <w:rFonts w:ascii="仿宋" w:eastAsia="仿宋" w:hAnsi="仿宋" w:cs="仿宋" w:hint="eastAsia"/>
            <w:lang w:eastAsia="zh-CN"/>
          </w:rPr>
          <w:t>(二)、弹簧钢市场分析预测</w:t>
        </w:r>
        <w:r>
          <w:tab/>
        </w:r>
        <w:r>
          <w:fldChar w:fldCharType="begin"/>
        </w:r>
        <w:r>
          <w:instrText xml:space="preserve"> PAGEREF _Toc9792 \h </w:instrText>
        </w:r>
        <w:r>
          <w:fldChar w:fldCharType="separate"/>
        </w:r>
        <w:r>
          <w:t>16</w:t>
        </w:r>
        <w:r>
          <w:fldChar w:fldCharType="end"/>
        </w:r>
      </w:hyperlink>
    </w:p>
    <w:p>
      <w:pPr>
        <w:pStyle w:val="TOC1"/>
        <w:tabs>
          <w:tab w:val="right" w:leader="dot" w:pos="8306"/>
        </w:tabs>
      </w:pPr>
      <w:hyperlink w:anchor="_Toc16975" w:history="1">
        <w:r>
          <w:rPr>
            <w:rFonts w:ascii="仿宋" w:eastAsia="仿宋" w:hAnsi="仿宋" w:cs="仿宋" w:hint="eastAsia"/>
            <w:lang w:eastAsia="zh-CN"/>
          </w:rPr>
          <w:t>六、弹簧钢项目选址可行性分析</w:t>
        </w:r>
        <w:r>
          <w:tab/>
        </w:r>
        <w:r>
          <w:fldChar w:fldCharType="begin"/>
        </w:r>
        <w:r>
          <w:instrText xml:space="preserve"> PAGEREF _Toc16975 \h </w:instrText>
        </w:r>
        <w:r>
          <w:fldChar w:fldCharType="separate"/>
        </w:r>
        <w:r>
          <w:t>17</w:t>
        </w:r>
        <w:r>
          <w:fldChar w:fldCharType="end"/>
        </w:r>
      </w:hyperlink>
    </w:p>
    <w:p>
      <w:pPr>
        <w:pStyle w:val="TOC2"/>
        <w:tabs>
          <w:tab w:val="right" w:leader="dot" w:pos="8306"/>
        </w:tabs>
      </w:pPr>
      <w:hyperlink w:anchor="_Toc776" w:history="1">
        <w:r>
          <w:rPr>
            <w:rFonts w:ascii="仿宋" w:eastAsia="仿宋" w:hAnsi="仿宋" w:cs="仿宋" w:hint="eastAsia"/>
            <w:lang w:eastAsia="zh-CN"/>
          </w:rPr>
          <w:t>(一)、弹簧钢项目选址</w:t>
        </w:r>
        <w:r>
          <w:tab/>
        </w:r>
        <w:r>
          <w:fldChar w:fldCharType="begin"/>
        </w:r>
        <w:r>
          <w:instrText xml:space="preserve"> PAGEREF _Toc776 \h </w:instrText>
        </w:r>
        <w:r>
          <w:fldChar w:fldCharType="separate"/>
        </w:r>
        <w:r>
          <w:t>17</w:t>
        </w:r>
        <w:r>
          <w:fldChar w:fldCharType="end"/>
        </w:r>
      </w:hyperlink>
    </w:p>
    <w:p>
      <w:pPr>
        <w:pStyle w:val="TOC2"/>
        <w:tabs>
          <w:tab w:val="right" w:leader="dot" w:pos="8306"/>
        </w:tabs>
      </w:pPr>
      <w:hyperlink w:anchor="_Toc17376" w:history="1">
        <w:r>
          <w:rPr>
            <w:rFonts w:ascii="仿宋" w:eastAsia="仿宋" w:hAnsi="仿宋" w:cs="仿宋" w:hint="eastAsia"/>
            <w:lang w:eastAsia="zh-CN"/>
          </w:rPr>
          <w:t>(二)、用地控制指标</w:t>
        </w:r>
        <w:r>
          <w:tab/>
        </w:r>
        <w:r>
          <w:fldChar w:fldCharType="begin"/>
        </w:r>
        <w:r>
          <w:instrText xml:space="preserve"> PAGEREF _Toc17376 \h </w:instrText>
        </w:r>
        <w:r>
          <w:fldChar w:fldCharType="separate"/>
        </w:r>
        <w:r>
          <w:t>17</w:t>
        </w:r>
        <w:r>
          <w:fldChar w:fldCharType="end"/>
        </w:r>
      </w:hyperlink>
    </w:p>
    <w:p>
      <w:pPr>
        <w:pStyle w:val="TOC2"/>
        <w:tabs>
          <w:tab w:val="right" w:leader="dot" w:pos="8306"/>
        </w:tabs>
      </w:pPr>
      <w:hyperlink w:anchor="_Toc29505" w:history="1">
        <w:r>
          <w:rPr>
            <w:rFonts w:ascii="仿宋" w:eastAsia="仿宋" w:hAnsi="仿宋" w:cs="仿宋" w:hint="eastAsia"/>
            <w:lang w:eastAsia="zh-CN"/>
          </w:rPr>
          <w:t>(三)、节约用地措施</w:t>
        </w:r>
        <w:r>
          <w:tab/>
        </w:r>
        <w:r>
          <w:fldChar w:fldCharType="begin"/>
        </w:r>
        <w:r>
          <w:instrText xml:space="preserve"> PAGEREF _Toc29505 \h </w:instrText>
        </w:r>
        <w:r>
          <w:fldChar w:fldCharType="separate"/>
        </w:r>
        <w:r>
          <w:t>19</w:t>
        </w:r>
        <w:r>
          <w:fldChar w:fldCharType="end"/>
        </w:r>
      </w:hyperlink>
    </w:p>
    <w:p>
      <w:pPr>
        <w:pStyle w:val="TOC2"/>
        <w:tabs>
          <w:tab w:val="right" w:leader="dot" w:pos="8306"/>
        </w:tabs>
      </w:pPr>
      <w:hyperlink w:anchor="_Toc24209" w:history="1">
        <w:r>
          <w:rPr>
            <w:rFonts w:ascii="仿宋" w:eastAsia="仿宋" w:hAnsi="仿宋" w:cs="仿宋" w:hint="eastAsia"/>
            <w:lang w:eastAsia="zh-CN"/>
          </w:rPr>
          <w:t>(四)、总图布置方案</w:t>
        </w:r>
        <w:r>
          <w:tab/>
        </w:r>
        <w:r>
          <w:fldChar w:fldCharType="begin"/>
        </w:r>
        <w:r>
          <w:instrText xml:space="preserve"> PAGEREF _Toc24209 \h </w:instrText>
        </w:r>
        <w:r>
          <w:fldChar w:fldCharType="separate"/>
        </w:r>
        <w:r>
          <w:t>20</w:t>
        </w:r>
        <w:r>
          <w:fldChar w:fldCharType="end"/>
        </w:r>
      </w:hyperlink>
    </w:p>
    <w:p>
      <w:pPr>
        <w:pStyle w:val="TOC2"/>
        <w:tabs>
          <w:tab w:val="right" w:leader="dot" w:pos="8306"/>
        </w:tabs>
      </w:pPr>
      <w:hyperlink w:anchor="_Toc699" w:history="1">
        <w:r>
          <w:rPr>
            <w:rFonts w:ascii="仿宋" w:eastAsia="仿宋" w:hAnsi="仿宋" w:cs="仿宋" w:hint="eastAsia"/>
            <w:lang w:eastAsia="zh-CN"/>
          </w:rPr>
          <w:t>(五)、选址综合评价</w:t>
        </w:r>
        <w:r>
          <w:tab/>
        </w:r>
        <w:r>
          <w:fldChar w:fldCharType="begin"/>
        </w:r>
        <w:r>
          <w:instrText xml:space="preserve"> PAGEREF _Toc699 \h </w:instrText>
        </w:r>
        <w:r>
          <w:fldChar w:fldCharType="separate"/>
        </w:r>
        <w:r>
          <w:t>21</w:t>
        </w:r>
        <w:r>
          <w:fldChar w:fldCharType="end"/>
        </w:r>
      </w:hyperlink>
    </w:p>
    <w:p>
      <w:pPr>
        <w:pStyle w:val="TOC1"/>
        <w:tabs>
          <w:tab w:val="right" w:leader="dot" w:pos="8306"/>
        </w:tabs>
      </w:pPr>
      <w:hyperlink w:anchor="_Toc11421" w:history="1">
        <w:r>
          <w:rPr>
            <w:rFonts w:ascii="仿宋" w:eastAsia="仿宋" w:hAnsi="仿宋" w:cs="仿宋" w:hint="eastAsia"/>
            <w:lang w:eastAsia="zh-CN"/>
          </w:rPr>
          <w:t>七、弹簧钢项目创新与研发</w:t>
        </w:r>
        <w:r>
          <w:tab/>
        </w:r>
        <w:r>
          <w:fldChar w:fldCharType="begin"/>
        </w:r>
        <w:r>
          <w:instrText xml:space="preserve"> PAGEREF _Toc11421 \h </w:instrText>
        </w:r>
        <w:r>
          <w:fldChar w:fldCharType="separate"/>
        </w:r>
        <w:r>
          <w:t>22</w:t>
        </w:r>
        <w:r>
          <w:fldChar w:fldCharType="end"/>
        </w:r>
      </w:hyperlink>
    </w:p>
    <w:p>
      <w:pPr>
        <w:pStyle w:val="TOC2"/>
        <w:tabs>
          <w:tab w:val="right" w:leader="dot" w:pos="8306"/>
        </w:tabs>
      </w:pPr>
      <w:hyperlink w:anchor="_Toc20933" w:history="1">
        <w:r>
          <w:rPr>
            <w:rFonts w:ascii="仿宋" w:eastAsia="仿宋" w:hAnsi="仿宋" w:cs="仿宋" w:hint="eastAsia"/>
            <w:lang w:eastAsia="zh-CN"/>
          </w:rPr>
          <w:t>(一)、创新策略与方向</w:t>
        </w:r>
        <w:r>
          <w:tab/>
        </w:r>
        <w:r>
          <w:fldChar w:fldCharType="begin"/>
        </w:r>
        <w:r>
          <w:instrText xml:space="preserve"> PAGEREF _Toc20933 \h </w:instrText>
        </w:r>
        <w:r>
          <w:fldChar w:fldCharType="separate"/>
        </w:r>
        <w:r>
          <w:t>22</w:t>
        </w:r>
        <w:r>
          <w:fldChar w:fldCharType="end"/>
        </w:r>
      </w:hyperlink>
    </w:p>
    <w:p>
      <w:pPr>
        <w:pStyle w:val="TOC2"/>
        <w:tabs>
          <w:tab w:val="right" w:leader="dot" w:pos="8306"/>
        </w:tabs>
      </w:pPr>
      <w:hyperlink w:anchor="_Toc2067" w:history="1">
        <w:r>
          <w:rPr>
            <w:rFonts w:ascii="仿宋" w:eastAsia="仿宋" w:hAnsi="仿宋" w:cs="仿宋" w:hint="eastAsia"/>
            <w:lang w:eastAsia="zh-CN"/>
          </w:rPr>
          <w:t>(二)、研发规划与投入</w:t>
        </w:r>
        <w:r>
          <w:tab/>
        </w:r>
        <w:r>
          <w:fldChar w:fldCharType="begin"/>
        </w:r>
        <w:r>
          <w:instrText xml:space="preserve"> PAGEREF _Toc2067 \h </w:instrText>
        </w:r>
        <w:r>
          <w:fldChar w:fldCharType="separate"/>
        </w:r>
        <w:r>
          <w:t>23</w:t>
        </w:r>
        <w:r>
          <w:fldChar w:fldCharType="end"/>
        </w:r>
      </w:hyperlink>
    </w:p>
    <w:p>
      <w:pPr>
        <w:pStyle w:val="TOC1"/>
        <w:tabs>
          <w:tab w:val="right" w:leader="dot" w:pos="8306"/>
        </w:tabs>
      </w:pPr>
      <w:hyperlink w:anchor="_Toc2373" w:history="1">
        <w:r>
          <w:rPr>
            <w:rFonts w:ascii="仿宋" w:eastAsia="仿宋" w:hAnsi="仿宋" w:cs="仿宋" w:hint="eastAsia"/>
            <w:lang w:eastAsia="zh-CN"/>
          </w:rPr>
          <w:t>八、弹簧钢项目技术管理</w:t>
        </w:r>
        <w:r>
          <w:tab/>
        </w:r>
        <w:r>
          <w:fldChar w:fldCharType="begin"/>
        </w:r>
        <w:r>
          <w:instrText xml:space="preserve"> PAGEREF _Toc2373 \h </w:instrText>
        </w:r>
        <w:r>
          <w:fldChar w:fldCharType="separate"/>
        </w:r>
        <w:r>
          <w:t>25</w:t>
        </w:r>
        <w:r>
          <w:fldChar w:fldCharType="end"/>
        </w:r>
      </w:hyperlink>
    </w:p>
    <w:p>
      <w:pPr>
        <w:pStyle w:val="TOC2"/>
        <w:tabs>
          <w:tab w:val="right" w:leader="dot" w:pos="8306"/>
        </w:tabs>
      </w:pPr>
      <w:hyperlink w:anchor="_Toc6411" w:history="1">
        <w:r>
          <w:rPr>
            <w:rFonts w:ascii="仿宋" w:eastAsia="仿宋" w:hAnsi="仿宋" w:cs="仿宋" w:hint="eastAsia"/>
            <w:lang w:eastAsia="zh-CN"/>
          </w:rPr>
          <w:t>(一)、技术方案选用方向</w:t>
        </w:r>
        <w:r>
          <w:tab/>
        </w:r>
        <w:r>
          <w:fldChar w:fldCharType="begin"/>
        </w:r>
        <w:r>
          <w:instrText xml:space="preserve"> PAGEREF _Toc6411 \h </w:instrText>
        </w:r>
        <w:r>
          <w:fldChar w:fldCharType="separate"/>
        </w:r>
        <w:r>
          <w:t>25</w:t>
        </w:r>
        <w:r>
          <w:fldChar w:fldCharType="end"/>
        </w:r>
      </w:hyperlink>
    </w:p>
    <w:p>
      <w:pPr>
        <w:pStyle w:val="TOC2"/>
        <w:tabs>
          <w:tab w:val="right" w:leader="dot" w:pos="8306"/>
        </w:tabs>
      </w:pPr>
      <w:hyperlink w:anchor="_Toc28822" w:history="1">
        <w:r>
          <w:rPr>
            <w:rFonts w:ascii="仿宋" w:eastAsia="仿宋" w:hAnsi="仿宋" w:cs="仿宋" w:hint="eastAsia"/>
            <w:lang w:eastAsia="zh-CN"/>
          </w:rPr>
          <w:t>(二)、工艺技术方案选用原则</w:t>
        </w:r>
        <w:r>
          <w:tab/>
        </w:r>
        <w:r>
          <w:fldChar w:fldCharType="begin"/>
        </w:r>
        <w:r>
          <w:instrText xml:space="preserve"> PAGEREF _Toc28822 \h </w:instrText>
        </w:r>
        <w:r>
          <w:fldChar w:fldCharType="separate"/>
        </w:r>
        <w:r>
          <w:t>27</w:t>
        </w:r>
        <w:r>
          <w:fldChar w:fldCharType="end"/>
        </w:r>
      </w:hyperlink>
    </w:p>
    <w:p>
      <w:pPr>
        <w:pStyle w:val="TOC2"/>
        <w:tabs>
          <w:tab w:val="right" w:leader="dot" w:pos="8306"/>
        </w:tabs>
      </w:pPr>
      <w:hyperlink w:anchor="_Toc21132" w:history="1">
        <w:r>
          <w:rPr>
            <w:rFonts w:ascii="仿宋" w:eastAsia="仿宋" w:hAnsi="仿宋" w:cs="仿宋" w:hint="eastAsia"/>
            <w:lang w:eastAsia="zh-CN"/>
          </w:rPr>
          <w:t>(三)、工艺技术方案要求</w:t>
        </w:r>
        <w:r>
          <w:tab/>
        </w:r>
        <w:r>
          <w:fldChar w:fldCharType="begin"/>
        </w:r>
        <w:r>
          <w:instrText xml:space="preserve"> PAGEREF _Toc21132 \h </w:instrText>
        </w:r>
        <w:r>
          <w:fldChar w:fldCharType="separate"/>
        </w:r>
        <w:r>
          <w:t>29</w:t>
        </w:r>
        <w:r>
          <w:fldChar w:fldCharType="end"/>
        </w:r>
      </w:hyperlink>
    </w:p>
    <w:p>
      <w:pPr>
        <w:pStyle w:val="TOC1"/>
        <w:tabs>
          <w:tab w:val="right" w:leader="dot" w:pos="8306"/>
        </w:tabs>
      </w:pPr>
      <w:hyperlink w:anchor="_Toc15188" w:history="1">
        <w:r>
          <w:rPr>
            <w:rFonts w:ascii="仿宋" w:eastAsia="仿宋" w:hAnsi="仿宋" w:cs="仿宋" w:hint="eastAsia"/>
            <w:lang w:eastAsia="zh-CN"/>
          </w:rPr>
          <w:t>九、弹簧钢项目财务管理</w:t>
        </w:r>
        <w:r>
          <w:tab/>
        </w:r>
        <w:r>
          <w:fldChar w:fldCharType="begin"/>
        </w:r>
        <w:r>
          <w:instrText xml:space="preserve"> PAGEREF _Toc15188 \h </w:instrText>
        </w:r>
        <w:r>
          <w:fldChar w:fldCharType="separate"/>
        </w:r>
        <w:r>
          <w:t>31</w:t>
        </w:r>
        <w:r>
          <w:fldChar w:fldCharType="end"/>
        </w:r>
      </w:hyperlink>
    </w:p>
    <w:p>
      <w:pPr>
        <w:pStyle w:val="TOC2"/>
        <w:tabs>
          <w:tab w:val="right" w:leader="dot" w:pos="8306"/>
        </w:tabs>
      </w:pPr>
      <w:hyperlink w:anchor="_Toc15278" w:history="1">
        <w:r>
          <w:rPr>
            <w:rFonts w:ascii="仿宋" w:eastAsia="仿宋" w:hAnsi="仿宋" w:cs="仿宋" w:hint="eastAsia"/>
            <w:lang w:eastAsia="zh-CN"/>
          </w:rPr>
          <w:t>(一)、资金需求大</w:t>
        </w:r>
        <w:r>
          <w:tab/>
        </w:r>
        <w:r>
          <w:fldChar w:fldCharType="begin"/>
        </w:r>
        <w:r>
          <w:instrText xml:space="preserve"> PAGEREF _Toc15278 \h </w:instrText>
        </w:r>
        <w:r>
          <w:fldChar w:fldCharType="separate"/>
        </w:r>
        <w:r>
          <w:t>31</w:t>
        </w:r>
        <w:r>
          <w:fldChar w:fldCharType="end"/>
        </w:r>
      </w:hyperlink>
    </w:p>
    <w:p>
      <w:pPr>
        <w:pStyle w:val="TOC2"/>
        <w:tabs>
          <w:tab w:val="right" w:leader="dot" w:pos="8306"/>
        </w:tabs>
      </w:pPr>
      <w:hyperlink w:anchor="_Toc5754" w:history="1">
        <w:r>
          <w:rPr>
            <w:rFonts w:ascii="仿宋" w:eastAsia="仿宋" w:hAnsi="仿宋" w:cs="仿宋" w:hint="eastAsia"/>
            <w:lang w:eastAsia="zh-CN"/>
          </w:rPr>
          <w:t>(二)、研发周期长</w:t>
        </w:r>
        <w:r>
          <w:tab/>
        </w:r>
        <w:r>
          <w:fldChar w:fldCharType="begin"/>
        </w:r>
        <w:r>
          <w:instrText xml:space="preserve"> PAGEREF _Toc5754 \h </w:instrText>
        </w:r>
        <w:r>
          <w:fldChar w:fldCharType="separate"/>
        </w:r>
        <w:r>
          <w:t>32</w:t>
        </w:r>
        <w:r>
          <w:fldChar w:fldCharType="end"/>
        </w:r>
      </w:hyperlink>
    </w:p>
    <w:p>
      <w:pPr>
        <w:pStyle w:val="TOC2"/>
        <w:tabs>
          <w:tab w:val="right" w:leader="dot" w:pos="8306"/>
        </w:tabs>
      </w:pPr>
      <w:hyperlink w:anchor="_Toc3770" w:history="1">
        <w:r>
          <w:rPr>
            <w:rFonts w:ascii="仿宋" w:eastAsia="仿宋" w:hAnsi="仿宋" w:cs="仿宋" w:hint="eastAsia"/>
            <w:lang w:eastAsia="zh-CN"/>
          </w:rPr>
          <w:t>(三)、市场风险大</w:t>
        </w:r>
        <w:r>
          <w:tab/>
        </w:r>
        <w:r>
          <w:fldChar w:fldCharType="begin"/>
        </w:r>
        <w:r>
          <w:instrText xml:space="preserve"> PAGEREF _Toc3770 \h </w:instrText>
        </w:r>
        <w:r>
          <w:fldChar w:fldCharType="separate"/>
        </w:r>
        <w:r>
          <w:t>33</w:t>
        </w:r>
        <w:r>
          <w:fldChar w:fldCharType="end"/>
        </w:r>
      </w:hyperlink>
    </w:p>
    <w:p>
      <w:pPr>
        <w:pStyle w:val="TOC2"/>
        <w:tabs>
          <w:tab w:val="right" w:leader="dot" w:pos="8306"/>
        </w:tabs>
      </w:pPr>
      <w:hyperlink w:anchor="_Toc30591" w:history="1">
        <w:r>
          <w:rPr>
            <w:rFonts w:ascii="仿宋" w:eastAsia="仿宋" w:hAnsi="仿宋" w:cs="仿宋" w:hint="eastAsia"/>
            <w:lang w:eastAsia="zh-CN"/>
          </w:rPr>
          <w:t>(四)、利润率高</w:t>
        </w:r>
        <w:r>
          <w:tab/>
        </w:r>
        <w:r>
          <w:fldChar w:fldCharType="begin"/>
        </w:r>
        <w:r>
          <w:instrText xml:space="preserve"> PAGEREF _Toc30591 \h </w:instrText>
        </w:r>
        <w:r>
          <w:fldChar w:fldCharType="separate"/>
        </w:r>
        <w:r>
          <w:t>36</w:t>
        </w:r>
        <w:r>
          <w:fldChar w:fldCharType="end"/>
        </w:r>
      </w:hyperlink>
    </w:p>
    <w:p>
      <w:pPr>
        <w:pStyle w:val="TOC1"/>
        <w:tabs>
          <w:tab w:val="right" w:leader="dot" w:pos="8306"/>
        </w:tabs>
      </w:pPr>
      <w:hyperlink w:anchor="_Toc18003" w:history="1">
        <w:r>
          <w:rPr>
            <w:rFonts w:ascii="仿宋" w:eastAsia="仿宋" w:hAnsi="仿宋" w:cs="仿宋" w:hint="eastAsia"/>
            <w:lang w:eastAsia="zh-CN"/>
          </w:rPr>
          <w:t>十、弹簧钢项目人力资源培养与发展</w:t>
        </w:r>
        <w:r>
          <w:tab/>
        </w:r>
        <w:r>
          <w:fldChar w:fldCharType="begin"/>
        </w:r>
        <w:r>
          <w:instrText xml:space="preserve"> PAGEREF _Toc18003 \h </w:instrText>
        </w:r>
        <w:r>
          <w:fldChar w:fldCharType="separate"/>
        </w:r>
        <w:r>
          <w:t>38</w:t>
        </w:r>
        <w:r>
          <w:fldChar w:fldCharType="end"/>
        </w:r>
      </w:hyperlink>
    </w:p>
    <w:p>
      <w:pPr>
        <w:pStyle w:val="TOC2"/>
        <w:tabs>
          <w:tab w:val="right" w:leader="dot" w:pos="8306"/>
        </w:tabs>
      </w:pPr>
      <w:hyperlink w:anchor="_Toc1369" w:history="1">
        <w:r>
          <w:rPr>
            <w:rFonts w:ascii="仿宋" w:eastAsia="仿宋" w:hAnsi="仿宋" w:cs="仿宋" w:hint="eastAsia"/>
            <w:lang w:eastAsia="zh-CN"/>
          </w:rPr>
          <w:t>(一)、人才需求与规划</w:t>
        </w:r>
        <w:r>
          <w:tab/>
        </w:r>
        <w:r>
          <w:fldChar w:fldCharType="begin"/>
        </w:r>
        <w:r>
          <w:instrText xml:space="preserve"> PAGEREF _Toc1369 \h </w:instrText>
        </w:r>
        <w:r>
          <w:fldChar w:fldCharType="separate"/>
        </w:r>
        <w:r>
          <w:t>38</w:t>
        </w:r>
        <w:r>
          <w:fldChar w:fldCharType="end"/>
        </w:r>
      </w:hyperlink>
    </w:p>
    <w:p>
      <w:pPr>
        <w:pStyle w:val="TOC2"/>
        <w:tabs>
          <w:tab w:val="right" w:leader="dot" w:pos="8306"/>
        </w:tabs>
      </w:pPr>
      <w:hyperlink w:anchor="_Toc12534" w:history="1">
        <w:r>
          <w:rPr>
            <w:rFonts w:ascii="仿宋" w:eastAsia="仿宋" w:hAnsi="仿宋" w:cs="仿宋" w:hint="eastAsia"/>
            <w:lang w:eastAsia="zh-CN"/>
          </w:rPr>
          <w:t>(二)、培训与发展计划</w:t>
        </w:r>
        <w:r>
          <w:tab/>
        </w:r>
        <w:r>
          <w:fldChar w:fldCharType="begin"/>
        </w:r>
        <w:r>
          <w:instrText xml:space="preserve"> PAGEREF _Toc12534 \h </w:instrText>
        </w:r>
        <w:r>
          <w:fldChar w:fldCharType="separate"/>
        </w:r>
        <w:r>
          <w:t>38</w:t>
        </w:r>
        <w:r>
          <w:fldChar w:fldCharType="end"/>
        </w:r>
      </w:hyperlink>
    </w:p>
    <w:p>
      <w:pPr>
        <w:pStyle w:val="TOC1"/>
        <w:tabs>
          <w:tab w:val="right" w:leader="dot" w:pos="8306"/>
        </w:tabs>
      </w:pPr>
      <w:hyperlink w:anchor="_Toc29319" w:history="1">
        <w:r>
          <w:rPr>
            <w:rFonts w:ascii="仿宋" w:eastAsia="仿宋" w:hAnsi="仿宋" w:cs="仿宋" w:hint="eastAsia"/>
            <w:lang w:eastAsia="zh-CN"/>
          </w:rPr>
          <w:t>十一、弹簧钢项目计划安排</w:t>
        </w:r>
        <w:r>
          <w:tab/>
        </w:r>
        <w:r>
          <w:fldChar w:fldCharType="begin"/>
        </w:r>
        <w:r>
          <w:instrText xml:space="preserve"> PAGEREF _Toc29319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43" w:history="1">
        <w:r>
          <w:rPr>
            <w:rFonts w:ascii="仿宋" w:eastAsia="仿宋" w:hAnsi="仿宋" w:cs="仿宋" w:hint="eastAsia"/>
            <w:lang w:eastAsia="zh-CN"/>
          </w:rPr>
          <w:t>(一)、建设周期</w:t>
        </w:r>
        <w:r>
          <w:tab/>
        </w:r>
        <w:r>
          <w:fldChar w:fldCharType="begin"/>
        </w:r>
        <w:r>
          <w:instrText xml:space="preserve"> PAGEREF _Toc9543 \h </w:instrText>
        </w:r>
        <w:r>
          <w:fldChar w:fldCharType="separate"/>
        </w:r>
        <w:r>
          <w:t>39</w:t>
        </w:r>
        <w:r>
          <w:fldChar w:fldCharType="end"/>
        </w:r>
      </w:hyperlink>
    </w:p>
    <w:p>
      <w:pPr>
        <w:pStyle w:val="TOC2"/>
        <w:tabs>
          <w:tab w:val="right" w:leader="dot" w:pos="8306"/>
        </w:tabs>
      </w:pPr>
      <w:hyperlink w:anchor="_Toc6301" w:history="1">
        <w:r>
          <w:rPr>
            <w:rFonts w:ascii="仿宋" w:eastAsia="仿宋" w:hAnsi="仿宋" w:cs="仿宋" w:hint="eastAsia"/>
            <w:lang w:eastAsia="zh-CN"/>
          </w:rPr>
          <w:t>(二)、建设进度</w:t>
        </w:r>
        <w:r>
          <w:tab/>
        </w:r>
        <w:r>
          <w:fldChar w:fldCharType="begin"/>
        </w:r>
        <w:r>
          <w:instrText xml:space="preserve"> PAGEREF _Toc6301 \h </w:instrText>
        </w:r>
        <w:r>
          <w:fldChar w:fldCharType="separate"/>
        </w:r>
        <w:r>
          <w:t>40</w:t>
        </w:r>
        <w:r>
          <w:fldChar w:fldCharType="end"/>
        </w:r>
      </w:hyperlink>
    </w:p>
    <w:p>
      <w:pPr>
        <w:pStyle w:val="TOC2"/>
        <w:tabs>
          <w:tab w:val="right" w:leader="dot" w:pos="8306"/>
        </w:tabs>
      </w:pPr>
      <w:hyperlink w:anchor="_Toc1547" w:history="1">
        <w:r>
          <w:rPr>
            <w:rFonts w:ascii="仿宋" w:eastAsia="仿宋" w:hAnsi="仿宋" w:cs="仿宋" w:hint="eastAsia"/>
            <w:lang w:eastAsia="zh-CN"/>
          </w:rPr>
          <w:t>(三)、进度安排注意事项</w:t>
        </w:r>
        <w:r>
          <w:tab/>
        </w:r>
        <w:r>
          <w:fldChar w:fldCharType="begin"/>
        </w:r>
        <w:r>
          <w:instrText xml:space="preserve"> PAGEREF _Toc1547 \h </w:instrText>
        </w:r>
        <w:r>
          <w:fldChar w:fldCharType="separate"/>
        </w:r>
        <w:r>
          <w:t>40</w:t>
        </w:r>
        <w:r>
          <w:fldChar w:fldCharType="end"/>
        </w:r>
      </w:hyperlink>
    </w:p>
    <w:p>
      <w:pPr>
        <w:pStyle w:val="TOC2"/>
        <w:tabs>
          <w:tab w:val="right" w:leader="dot" w:pos="8306"/>
        </w:tabs>
      </w:pPr>
      <w:hyperlink w:anchor="_Toc26845" w:history="1">
        <w:r>
          <w:rPr>
            <w:rFonts w:ascii="仿宋" w:eastAsia="仿宋" w:hAnsi="仿宋" w:cs="仿宋" w:hint="eastAsia"/>
            <w:lang w:eastAsia="zh-CN"/>
          </w:rPr>
          <w:t>(四)、人力资源配置</w:t>
        </w:r>
        <w:r>
          <w:tab/>
        </w:r>
        <w:r>
          <w:fldChar w:fldCharType="begin"/>
        </w:r>
        <w:r>
          <w:instrText xml:space="preserve"> PAGEREF _Toc26845 \h </w:instrText>
        </w:r>
        <w:r>
          <w:fldChar w:fldCharType="separate"/>
        </w:r>
        <w:r>
          <w:t>42</w:t>
        </w:r>
        <w:r>
          <w:fldChar w:fldCharType="end"/>
        </w:r>
      </w:hyperlink>
    </w:p>
    <w:p>
      <w:pPr>
        <w:pStyle w:val="TOC1"/>
        <w:tabs>
          <w:tab w:val="right" w:leader="dot" w:pos="8306"/>
        </w:tabs>
      </w:pPr>
      <w:hyperlink w:anchor="_Toc31430" w:history="1">
        <w:r>
          <w:rPr>
            <w:rFonts w:ascii="仿宋" w:eastAsia="仿宋" w:hAnsi="仿宋" w:cs="仿宋" w:hint="eastAsia"/>
            <w:lang w:eastAsia="zh-CN"/>
          </w:rPr>
          <w:t>十二、生产安全保护</w:t>
        </w:r>
        <w:r>
          <w:tab/>
        </w:r>
        <w:r>
          <w:fldChar w:fldCharType="begin"/>
        </w:r>
        <w:r>
          <w:instrText xml:space="preserve"> PAGEREF _Toc31430 \h </w:instrText>
        </w:r>
        <w:r>
          <w:fldChar w:fldCharType="separate"/>
        </w:r>
        <w:r>
          <w:t>43</w:t>
        </w:r>
        <w:r>
          <w:fldChar w:fldCharType="end"/>
        </w:r>
      </w:hyperlink>
    </w:p>
    <w:p>
      <w:pPr>
        <w:pStyle w:val="TOC2"/>
        <w:tabs>
          <w:tab w:val="right" w:leader="dot" w:pos="8306"/>
        </w:tabs>
      </w:pPr>
      <w:hyperlink w:anchor="_Toc8926" w:history="1">
        <w:r>
          <w:rPr>
            <w:rFonts w:ascii="仿宋" w:eastAsia="仿宋" w:hAnsi="仿宋" w:cs="仿宋" w:hint="eastAsia"/>
            <w:lang w:eastAsia="zh-CN"/>
          </w:rPr>
          <w:t>(一)、消防安全</w:t>
        </w:r>
        <w:r>
          <w:tab/>
        </w:r>
        <w:r>
          <w:fldChar w:fldCharType="begin"/>
        </w:r>
        <w:r>
          <w:instrText xml:space="preserve"> PAGEREF _Toc8926 \h </w:instrText>
        </w:r>
        <w:r>
          <w:fldChar w:fldCharType="separate"/>
        </w:r>
        <w:r>
          <w:t>43</w:t>
        </w:r>
        <w:r>
          <w:fldChar w:fldCharType="end"/>
        </w:r>
      </w:hyperlink>
    </w:p>
    <w:p>
      <w:pPr>
        <w:pStyle w:val="TOC2"/>
        <w:tabs>
          <w:tab w:val="right" w:leader="dot" w:pos="8306"/>
        </w:tabs>
      </w:pPr>
      <w:hyperlink w:anchor="_Toc10824" w:history="1">
        <w:r>
          <w:rPr>
            <w:rFonts w:ascii="仿宋" w:eastAsia="仿宋" w:hAnsi="仿宋" w:cs="仿宋" w:hint="eastAsia"/>
            <w:lang w:eastAsia="zh-CN"/>
          </w:rPr>
          <w:t>(二)、防火防爆总图布置措施</w:t>
        </w:r>
        <w:r>
          <w:tab/>
        </w:r>
        <w:r>
          <w:fldChar w:fldCharType="begin"/>
        </w:r>
        <w:r>
          <w:instrText xml:space="preserve"> PAGEREF _Toc10824 \h </w:instrText>
        </w:r>
        <w:r>
          <w:fldChar w:fldCharType="separate"/>
        </w:r>
        <w:r>
          <w:t>44</w:t>
        </w:r>
        <w:r>
          <w:fldChar w:fldCharType="end"/>
        </w:r>
      </w:hyperlink>
    </w:p>
    <w:p>
      <w:pPr>
        <w:pStyle w:val="TOC2"/>
        <w:tabs>
          <w:tab w:val="right" w:leader="dot" w:pos="8306"/>
        </w:tabs>
      </w:pPr>
      <w:hyperlink w:anchor="_Toc2404" w:history="1">
        <w:r>
          <w:rPr>
            <w:rFonts w:ascii="仿宋" w:eastAsia="仿宋" w:hAnsi="仿宋" w:cs="仿宋" w:hint="eastAsia"/>
            <w:lang w:eastAsia="zh-CN"/>
          </w:rPr>
          <w:t>(三)、自然灾害防范措施</w:t>
        </w:r>
        <w:r>
          <w:tab/>
        </w:r>
        <w:r>
          <w:fldChar w:fldCharType="begin"/>
        </w:r>
        <w:r>
          <w:instrText xml:space="preserve"> PAGEREF _Toc2404 \h </w:instrText>
        </w:r>
        <w:r>
          <w:fldChar w:fldCharType="separate"/>
        </w:r>
        <w:r>
          <w:t>45</w:t>
        </w:r>
        <w:r>
          <w:fldChar w:fldCharType="end"/>
        </w:r>
      </w:hyperlink>
    </w:p>
    <w:p>
      <w:pPr>
        <w:pStyle w:val="TOC2"/>
        <w:tabs>
          <w:tab w:val="right" w:leader="dot" w:pos="8306"/>
        </w:tabs>
      </w:pPr>
      <w:hyperlink w:anchor="_Toc28342" w:history="1">
        <w:r>
          <w:rPr>
            <w:rFonts w:ascii="仿宋" w:eastAsia="仿宋" w:hAnsi="仿宋" w:cs="仿宋" w:hint="eastAsia"/>
            <w:lang w:eastAsia="zh-CN"/>
          </w:rPr>
          <w:t>(四)、安全色及安全标志使用要求</w:t>
        </w:r>
        <w:r>
          <w:tab/>
        </w:r>
        <w:r>
          <w:fldChar w:fldCharType="begin"/>
        </w:r>
        <w:r>
          <w:instrText xml:space="preserve"> PAGEREF _Toc28342 \h </w:instrText>
        </w:r>
        <w:r>
          <w:fldChar w:fldCharType="separate"/>
        </w:r>
        <w:r>
          <w:t>46</w:t>
        </w:r>
        <w:r>
          <w:fldChar w:fldCharType="end"/>
        </w:r>
      </w:hyperlink>
    </w:p>
    <w:p>
      <w:pPr>
        <w:pStyle w:val="TOC2"/>
        <w:tabs>
          <w:tab w:val="right" w:leader="dot" w:pos="8306"/>
        </w:tabs>
      </w:pPr>
      <w:hyperlink w:anchor="_Toc20159" w:history="1">
        <w:r>
          <w:rPr>
            <w:rFonts w:ascii="仿宋" w:eastAsia="仿宋" w:hAnsi="仿宋" w:cs="仿宋" w:hint="eastAsia"/>
            <w:lang w:eastAsia="zh-CN"/>
          </w:rPr>
          <w:t>(五)、防尘防毒措施</w:t>
        </w:r>
        <w:r>
          <w:tab/>
        </w:r>
        <w:r>
          <w:fldChar w:fldCharType="begin"/>
        </w:r>
        <w:r>
          <w:instrText xml:space="preserve"> PAGEREF _Toc20159 \h </w:instrText>
        </w:r>
        <w:r>
          <w:fldChar w:fldCharType="separate"/>
        </w:r>
        <w:r>
          <w:t>47</w:t>
        </w:r>
        <w:r>
          <w:fldChar w:fldCharType="end"/>
        </w:r>
      </w:hyperlink>
    </w:p>
    <w:p>
      <w:pPr>
        <w:pStyle w:val="TOC2"/>
        <w:tabs>
          <w:tab w:val="right" w:leader="dot" w:pos="8306"/>
        </w:tabs>
      </w:pPr>
      <w:hyperlink w:anchor="_Toc30420" w:history="1">
        <w:r>
          <w:rPr>
            <w:rFonts w:ascii="仿宋" w:eastAsia="仿宋" w:hAnsi="仿宋" w:cs="仿宋" w:hint="eastAsia"/>
            <w:lang w:eastAsia="zh-CN"/>
          </w:rPr>
          <w:t>(六)、防静电、触电防护及防雷措施</w:t>
        </w:r>
        <w:r>
          <w:tab/>
        </w:r>
        <w:r>
          <w:fldChar w:fldCharType="begin"/>
        </w:r>
        <w:r>
          <w:instrText xml:space="preserve"> PAGEREF _Toc30420 \h </w:instrText>
        </w:r>
        <w:r>
          <w:fldChar w:fldCharType="separate"/>
        </w:r>
        <w:r>
          <w:t>48</w:t>
        </w:r>
        <w:r>
          <w:fldChar w:fldCharType="end"/>
        </w:r>
      </w:hyperlink>
    </w:p>
    <w:p>
      <w:pPr>
        <w:pStyle w:val="TOC2"/>
        <w:tabs>
          <w:tab w:val="right" w:leader="dot" w:pos="8306"/>
        </w:tabs>
      </w:pPr>
      <w:hyperlink w:anchor="_Toc32119" w:history="1">
        <w:r>
          <w:rPr>
            <w:rFonts w:ascii="仿宋" w:eastAsia="仿宋" w:hAnsi="仿宋" w:cs="仿宋" w:hint="eastAsia"/>
            <w:lang w:eastAsia="zh-CN"/>
          </w:rPr>
          <w:t>(七)、机械设备安全保障措施</w:t>
        </w:r>
        <w:r>
          <w:tab/>
        </w:r>
        <w:r>
          <w:fldChar w:fldCharType="begin"/>
        </w:r>
        <w:r>
          <w:instrText xml:space="preserve"> PAGEREF _Toc32119 \h </w:instrText>
        </w:r>
        <w:r>
          <w:fldChar w:fldCharType="separate"/>
        </w:r>
        <w:r>
          <w:t>49</w:t>
        </w:r>
        <w:r>
          <w:fldChar w:fldCharType="end"/>
        </w:r>
      </w:hyperlink>
    </w:p>
    <w:p>
      <w:pPr>
        <w:pStyle w:val="TOC1"/>
        <w:tabs>
          <w:tab w:val="right" w:leader="dot" w:pos="8306"/>
        </w:tabs>
      </w:pPr>
      <w:hyperlink w:anchor="_Toc9878" w:history="1">
        <w:r>
          <w:rPr>
            <w:rFonts w:ascii="仿宋" w:eastAsia="仿宋" w:hAnsi="仿宋" w:cs="仿宋" w:hint="eastAsia"/>
            <w:lang w:eastAsia="zh-CN"/>
          </w:rPr>
          <w:t>十三、弹簧钢项目治理与监督</w:t>
        </w:r>
        <w:r>
          <w:tab/>
        </w:r>
        <w:r>
          <w:fldChar w:fldCharType="begin"/>
        </w:r>
        <w:r>
          <w:instrText xml:space="preserve"> PAGEREF _Toc9878 \h </w:instrText>
        </w:r>
        <w:r>
          <w:fldChar w:fldCharType="separate"/>
        </w:r>
        <w:r>
          <w:t>51</w:t>
        </w:r>
        <w:r>
          <w:fldChar w:fldCharType="end"/>
        </w:r>
      </w:hyperlink>
    </w:p>
    <w:p>
      <w:pPr>
        <w:pStyle w:val="TOC2"/>
        <w:tabs>
          <w:tab w:val="right" w:leader="dot" w:pos="8306"/>
        </w:tabs>
      </w:pPr>
      <w:hyperlink w:anchor="_Toc1811" w:history="1">
        <w:r>
          <w:rPr>
            <w:rFonts w:ascii="仿宋" w:eastAsia="仿宋" w:hAnsi="仿宋" w:cs="仿宋" w:hint="eastAsia"/>
            <w:lang w:eastAsia="zh-CN"/>
          </w:rPr>
          <w:t>(一)、弹簧钢项目治理结构</w:t>
        </w:r>
        <w:r>
          <w:tab/>
        </w:r>
        <w:r>
          <w:fldChar w:fldCharType="begin"/>
        </w:r>
        <w:r>
          <w:instrText xml:space="preserve"> PAGEREF _Toc1811 \h </w:instrText>
        </w:r>
        <w:r>
          <w:fldChar w:fldCharType="separate"/>
        </w:r>
        <w:r>
          <w:t>51</w:t>
        </w:r>
        <w:r>
          <w:fldChar w:fldCharType="end"/>
        </w:r>
      </w:hyperlink>
    </w:p>
    <w:p>
      <w:pPr>
        <w:pStyle w:val="TOC2"/>
        <w:tabs>
          <w:tab w:val="right" w:leader="dot" w:pos="8306"/>
        </w:tabs>
      </w:pPr>
      <w:hyperlink w:anchor="_Toc22850" w:history="1">
        <w:r>
          <w:rPr>
            <w:rFonts w:ascii="仿宋" w:eastAsia="仿宋" w:hAnsi="仿宋" w:cs="仿宋" w:hint="eastAsia"/>
            <w:lang w:eastAsia="zh-CN"/>
          </w:rPr>
          <w:t>(二)、监督与审计</w:t>
        </w:r>
        <w:r>
          <w:tab/>
        </w:r>
        <w:r>
          <w:fldChar w:fldCharType="begin"/>
        </w:r>
        <w:r>
          <w:instrText xml:space="preserve"> PAGEREF _Toc22850 \h </w:instrText>
        </w:r>
        <w:r>
          <w:fldChar w:fldCharType="separate"/>
        </w:r>
        <w:r>
          <w:t>52</w:t>
        </w:r>
        <w:r>
          <w:fldChar w:fldCharType="end"/>
        </w:r>
      </w:hyperlink>
    </w:p>
    <w:p>
      <w:pPr>
        <w:pStyle w:val="TOC1"/>
        <w:tabs>
          <w:tab w:val="right" w:leader="dot" w:pos="8306"/>
        </w:tabs>
      </w:pPr>
      <w:hyperlink w:anchor="_Toc12846" w:history="1">
        <w:r>
          <w:rPr>
            <w:rFonts w:ascii="仿宋" w:eastAsia="仿宋" w:hAnsi="仿宋" w:cs="仿宋" w:hint="eastAsia"/>
            <w:lang w:eastAsia="zh-CN"/>
          </w:rPr>
          <w:t>十四、弹簧钢项目变更管理</w:t>
        </w:r>
        <w:r>
          <w:tab/>
        </w:r>
        <w:r>
          <w:fldChar w:fldCharType="begin"/>
        </w:r>
        <w:r>
          <w:instrText xml:space="preserve"> PAGEREF _Toc12846 \h </w:instrText>
        </w:r>
        <w:r>
          <w:fldChar w:fldCharType="separate"/>
        </w:r>
        <w:r>
          <w:t>53</w:t>
        </w:r>
        <w:r>
          <w:fldChar w:fldCharType="end"/>
        </w:r>
      </w:hyperlink>
    </w:p>
    <w:p>
      <w:pPr>
        <w:pStyle w:val="TOC2"/>
        <w:tabs>
          <w:tab w:val="right" w:leader="dot" w:pos="8306"/>
        </w:tabs>
      </w:pPr>
      <w:hyperlink w:anchor="_Toc31153" w:history="1">
        <w:r>
          <w:rPr>
            <w:rFonts w:ascii="仿宋" w:eastAsia="仿宋" w:hAnsi="仿宋" w:cs="仿宋" w:hint="eastAsia"/>
            <w:lang w:eastAsia="zh-CN"/>
          </w:rPr>
          <w:t>(一)、变更申请与评估</w:t>
        </w:r>
        <w:r>
          <w:tab/>
        </w:r>
        <w:r>
          <w:fldChar w:fldCharType="begin"/>
        </w:r>
        <w:r>
          <w:instrText xml:space="preserve"> PAGEREF _Toc31153 \h </w:instrText>
        </w:r>
        <w:r>
          <w:fldChar w:fldCharType="separate"/>
        </w:r>
        <w:r>
          <w:t>53</w:t>
        </w:r>
        <w:r>
          <w:fldChar w:fldCharType="end"/>
        </w:r>
      </w:hyperlink>
    </w:p>
    <w:p>
      <w:pPr>
        <w:pStyle w:val="TOC2"/>
        <w:tabs>
          <w:tab w:val="right" w:leader="dot" w:pos="8306"/>
        </w:tabs>
      </w:pPr>
      <w:hyperlink w:anchor="_Toc10821" w:history="1">
        <w:r>
          <w:rPr>
            <w:rFonts w:ascii="仿宋" w:eastAsia="仿宋" w:hAnsi="仿宋" w:cs="仿宋" w:hint="eastAsia"/>
            <w:lang w:eastAsia="zh-CN"/>
          </w:rPr>
          <w:t>(二)、变更实施与控制</w:t>
        </w:r>
        <w:r>
          <w:tab/>
        </w:r>
        <w:r>
          <w:fldChar w:fldCharType="begin"/>
        </w:r>
        <w:r>
          <w:instrText xml:space="preserve"> PAGEREF _Toc10821 \h </w:instrText>
        </w:r>
        <w:r>
          <w:fldChar w:fldCharType="separate"/>
        </w:r>
        <w:r>
          <w:t>54</w:t>
        </w:r>
        <w:r>
          <w:fldChar w:fldCharType="end"/>
        </w:r>
      </w:hyperlink>
    </w:p>
    <w:p>
      <w:pPr>
        <w:pStyle w:val="TOC1"/>
        <w:tabs>
          <w:tab w:val="right" w:leader="dot" w:pos="8306"/>
        </w:tabs>
      </w:pPr>
      <w:hyperlink w:anchor="_Toc18789" w:history="1">
        <w:r>
          <w:rPr>
            <w:rFonts w:ascii="仿宋" w:eastAsia="仿宋" w:hAnsi="仿宋" w:cs="仿宋" w:hint="eastAsia"/>
            <w:lang w:eastAsia="zh-CN"/>
          </w:rPr>
          <w:t>十五、营销与推广策略</w:t>
        </w:r>
        <w:r>
          <w:tab/>
        </w:r>
        <w:r>
          <w:fldChar w:fldCharType="begin"/>
        </w:r>
        <w:r>
          <w:instrText xml:space="preserve"> PAGEREF _Toc18789 \h </w:instrText>
        </w:r>
        <w:r>
          <w:fldChar w:fldCharType="separate"/>
        </w:r>
        <w:r>
          <w:t>54</w:t>
        </w:r>
        <w:r>
          <w:fldChar w:fldCharType="end"/>
        </w:r>
      </w:hyperlink>
    </w:p>
    <w:p>
      <w:pPr>
        <w:pStyle w:val="TOC2"/>
        <w:tabs>
          <w:tab w:val="right" w:leader="dot" w:pos="8306"/>
        </w:tabs>
      </w:pPr>
      <w:hyperlink w:anchor="_Toc18141" w:history="1">
        <w:r>
          <w:rPr>
            <w:rFonts w:ascii="仿宋" w:eastAsia="仿宋" w:hAnsi="仿宋" w:cs="仿宋" w:hint="eastAsia"/>
            <w:lang w:eastAsia="zh-CN"/>
          </w:rPr>
          <w:t>(一)、产品/服务定位与特点</w:t>
        </w:r>
        <w:r>
          <w:tab/>
        </w:r>
        <w:r>
          <w:fldChar w:fldCharType="begin"/>
        </w:r>
        <w:r>
          <w:instrText xml:space="preserve"> PAGEREF _Toc18141 \h </w:instrText>
        </w:r>
        <w:r>
          <w:fldChar w:fldCharType="separate"/>
        </w:r>
        <w:r>
          <w:t>54</w:t>
        </w:r>
        <w:r>
          <w:fldChar w:fldCharType="end"/>
        </w:r>
      </w:hyperlink>
    </w:p>
    <w:p>
      <w:pPr>
        <w:pStyle w:val="TOC2"/>
        <w:tabs>
          <w:tab w:val="right" w:leader="dot" w:pos="8306"/>
        </w:tabs>
      </w:pPr>
      <w:hyperlink w:anchor="_Toc13719" w:history="1">
        <w:r>
          <w:rPr>
            <w:rFonts w:ascii="仿宋" w:eastAsia="仿宋" w:hAnsi="仿宋" w:cs="仿宋" w:hint="eastAsia"/>
            <w:lang w:eastAsia="zh-CN"/>
          </w:rPr>
          <w:t>(二)、市场定位与竞争分析</w:t>
        </w:r>
        <w:r>
          <w:tab/>
        </w:r>
        <w:r>
          <w:fldChar w:fldCharType="begin"/>
        </w:r>
        <w:r>
          <w:instrText xml:space="preserve"> PAGEREF _Toc13719 \h </w:instrText>
        </w:r>
        <w:r>
          <w:fldChar w:fldCharType="separate"/>
        </w:r>
        <w:r>
          <w:t>56</w:t>
        </w:r>
        <w:r>
          <w:fldChar w:fldCharType="end"/>
        </w:r>
      </w:hyperlink>
    </w:p>
    <w:p>
      <w:pPr>
        <w:pStyle w:val="TOC2"/>
        <w:tabs>
          <w:tab w:val="right" w:leader="dot" w:pos="8306"/>
        </w:tabs>
      </w:pPr>
      <w:hyperlink w:anchor="_Toc3318" w:history="1">
        <w:r>
          <w:rPr>
            <w:rFonts w:ascii="仿宋" w:eastAsia="仿宋" w:hAnsi="仿宋" w:cs="仿宋" w:hint="eastAsia"/>
            <w:lang w:eastAsia="zh-CN"/>
          </w:rPr>
          <w:t>(三)、营销渠道与策略</w:t>
        </w:r>
        <w:r>
          <w:tab/>
        </w:r>
        <w:r>
          <w:fldChar w:fldCharType="begin"/>
        </w:r>
        <w:r>
          <w:instrText xml:space="preserve"> PAGEREF _Toc3318 \h </w:instrText>
        </w:r>
        <w:r>
          <w:fldChar w:fldCharType="separate"/>
        </w:r>
        <w:r>
          <w:t>57</w:t>
        </w:r>
        <w:r>
          <w:fldChar w:fldCharType="end"/>
        </w:r>
      </w:hyperlink>
    </w:p>
    <w:p>
      <w:pPr>
        <w:pStyle w:val="TOC2"/>
        <w:tabs>
          <w:tab w:val="right" w:leader="dot" w:pos="8306"/>
        </w:tabs>
      </w:pPr>
      <w:hyperlink w:anchor="_Toc20838" w:history="1">
        <w:r>
          <w:rPr>
            <w:rFonts w:ascii="仿宋" w:eastAsia="仿宋" w:hAnsi="仿宋" w:cs="仿宋" w:hint="eastAsia"/>
            <w:lang w:eastAsia="zh-CN"/>
          </w:rPr>
          <w:t>(四)、推广与宣传活动</w:t>
        </w:r>
        <w:r>
          <w:tab/>
        </w:r>
        <w:r>
          <w:fldChar w:fldCharType="begin"/>
        </w:r>
        <w:r>
          <w:instrText xml:space="preserve"> PAGEREF _Toc20838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5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278"/>
      <w:r>
        <w:rPr>
          <w:rFonts w:ascii="仿宋" w:eastAsia="仿宋" w:hAnsi="仿宋" w:cs="仿宋" w:hint="eastAsia"/>
          <w:sz w:val="28"/>
          <w:lang w:eastAsia="zh-CN"/>
        </w:rPr>
        <w:t>一、弹簧钢项目土建工程</w:t>
      </w:r>
      <w:bookmarkEnd w:id="2"/>
    </w:p>
    <w:p>
      <w:pPr>
        <w:pStyle w:val="Heading2"/>
        <w:rPr>
          <w:rFonts w:ascii="仿宋" w:eastAsia="仿宋" w:hAnsi="仿宋" w:cs="仿宋" w:hint="eastAsia"/>
          <w:lang w:eastAsia="zh-CN"/>
        </w:rPr>
      </w:pPr>
      <w:bookmarkStart w:id="3" w:name="_Toc2520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在弹簧钢项目的建筑工程设计中，我们将秉承一系列重要的设计原则，以确保弹簧钢项目建筑在功能、美观、可持续性等方面达到最佳效果。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首要原则是确保建筑的功能性得到最大化的发挥。我们将充分理解弹簧钢项目的实际需求，合理布局各个功能区域，保证建筑在满足业务需求的同时，提供高效的工作环境。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在建筑设计中，我们将综合考虑建设和运营成本。通过精细的经济效益分析，确保设计方案在高效利用资源的同时，对弹簧钢项目的长期盈利能力有积极的贡献。</w:t>
      </w:r>
    </w:p>
    <w:p>
      <w:pPr>
        <w:pStyle w:val="Heading2"/>
        <w:ind w:firstLine="560" w:firstLineChars="200"/>
        <w:rPr>
          <w:rFonts w:ascii="仿宋" w:eastAsia="仿宋" w:hAnsi="仿宋" w:cs="仿宋" w:hint="eastAsia"/>
          <w:sz w:val="28"/>
          <w:lang w:eastAsia="zh-CN"/>
        </w:rPr>
      </w:pPr>
      <w:bookmarkStart w:id="4" w:name="_Toc1648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弹簧钢项目的土建工程设计中，我们将精准设定设计年限，结合弹簧钢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弹簧钢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268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弹簧钢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弹簧钢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弹簧钢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545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本期工程弹簧钢项目预计总建筑面积XXX平方米，其中：计容建筑面积XXX平方米，计划建筑工程投资XX万元，占弹簧钢项目总投资的XX%。</w:t>
      </w:r>
    </w:p>
    <w:p>
      <w:pPr>
        <w:pStyle w:val="Heading1"/>
        <w:ind w:firstLine="560" w:firstLineChars="200"/>
        <w:rPr>
          <w:rFonts w:ascii="仿宋" w:eastAsia="仿宋" w:hAnsi="仿宋" w:cs="仿宋" w:hint="eastAsia"/>
          <w:sz w:val="28"/>
          <w:lang w:eastAsia="zh-CN"/>
        </w:rPr>
      </w:pPr>
      <w:bookmarkStart w:id="7" w:name="_Toc17763"/>
      <w:r>
        <w:rPr>
          <w:rFonts w:ascii="仿宋" w:eastAsia="仿宋" w:hAnsi="仿宋" w:cs="仿宋" w:hint="eastAsia"/>
          <w:sz w:val="28"/>
          <w:lang w:eastAsia="zh-CN"/>
        </w:rPr>
        <w:t>二、弹簧钢项目危机管理</w:t>
      </w:r>
      <w:bookmarkEnd w:id="7"/>
    </w:p>
    <w:p>
      <w:pPr>
        <w:pStyle w:val="Heading2"/>
        <w:rPr>
          <w:rFonts w:ascii="仿宋" w:eastAsia="仿宋" w:hAnsi="仿宋" w:cs="仿宋" w:hint="eastAsia"/>
          <w:lang w:eastAsia="zh-CN"/>
        </w:rPr>
      </w:pPr>
      <w:bookmarkStart w:id="8" w:name="_Toc8270"/>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弹簧钢项目危机管理中，危机预警与识别是确保弹簧钢项目稳健运行的核心步骤。通过建立全面的监测机制，弹簧钢项目团队旨在及时发现和理解潜在的风险和危机因素，以便采取及时的预防和应对措施，确保弹簧钢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首先，通过深入的风险评估，弹簧钢项目团队全面分析了整个弹簧钢项目和各个阶段可能存在的威胁。这包括准确评估每个潜在风险的发生概率和可能影响的程度，为后续危机预警提供了有力支持。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弹簧钢项目团队着重于明确定义弹簧钢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弹簧钢项目进展的持续监控，团队能够及时发现潜在问题并作出迅速反应。弹簧钢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在这一阶段，团队的专业素养和反应速度将发挥至关重要的作用，以确保潜在危机能够在初期得到有效的处理，最大程度地减轻负面影响。通过危机预警与识别，弹簧钢项目得以更有序、可控地推进。</w:t>
      </w:r>
    </w:p>
    <w:p>
      <w:pPr>
        <w:pStyle w:val="Heading2"/>
        <w:ind w:firstLine="560" w:firstLineChars="200"/>
        <w:rPr>
          <w:rFonts w:ascii="仿宋" w:eastAsia="仿宋" w:hAnsi="仿宋" w:cs="仿宋" w:hint="eastAsia"/>
          <w:sz w:val="28"/>
          <w:lang w:eastAsia="zh-CN"/>
        </w:rPr>
      </w:pPr>
      <w:bookmarkStart w:id="9" w:name="_Toc21529"/>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在危机发生时，弹簧钢项目团队立即行动，成立了应急小组。该小组的任务是迅速制定并实施紧急应对措施，以最小化潜在损失。以下是采取的主要措施：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暂停弹簧钢项目进度：为遏制危机蔓延，弹簧钢项目暂时停止进行，以便全面评估当前状况。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资源重新分配：重新评估弹簧钢项目资源的分配，确保最大限度地减小损失。</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实时沟通：与关键利益相关者建立实时沟通机制，向他们传递弹簧钢项目危机的实际状况，保障弹簧钢项目核心利益。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在紧急应对的同时，弹簧钢项目团队强调了团队协作和有效沟通的重要性。以下是团队协作的关键举措：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信息共享机制：建立了信息共享平台，确保团队成员能够及时获取弹簧钢项目危机的实时信息。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领导者沟通：弹簧钢项目领导者通过定期会议和即时沟通工具，指导团队应对危机，保持团队稳定运行。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随着危机得到初步控制，弹簧钢项目团队转向制定恢复计划，以确保弹簧钢项目能够从中迅速恢复。主要恢复计划包括：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修复受损的进度计划：重新评估弹簧钢项目进度，制定修复计划，确保弹簧钢项目尽快回归正常进程。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重新调整资源分配：优化资源分配，确保弹簧钢项目在有限资源下高效运转。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风险管理机制加强：对弹簧钢项目风险进行全面评估，制定更强化的风险管理策略，以预防未来可能的危机。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14279"/>
      <w:r>
        <w:rPr>
          <w:rFonts w:ascii="仿宋" w:eastAsia="仿宋" w:hAnsi="仿宋" w:cs="仿宋" w:hint="eastAsia"/>
          <w:sz w:val="28"/>
          <w:lang w:eastAsia="zh-CN"/>
        </w:rPr>
        <w:t>三、弹簧钢项目建设背景及必要性分析</w:t>
      </w:r>
      <w:bookmarkEnd w:id="10"/>
    </w:p>
    <w:p>
      <w:pPr>
        <w:pStyle w:val="Heading2"/>
        <w:rPr>
          <w:rFonts w:ascii="仿宋" w:eastAsia="仿宋" w:hAnsi="仿宋" w:cs="仿宋" w:hint="eastAsia"/>
          <w:lang w:eastAsia="zh-CN"/>
        </w:rPr>
      </w:pPr>
      <w:bookmarkStart w:id="11" w:name="_Toc27011"/>
      <w:r>
        <w:rPr>
          <w:rFonts w:ascii="仿宋" w:eastAsia="仿宋" w:hAnsi="仿宋" w:cs="仿宋" w:hint="eastAsia"/>
          <w:lang w:eastAsia="zh-CN"/>
        </w:rPr>
        <w:t>(一)、弹簧钢项目背景分析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弹簧钢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弹簧钢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我们的背景分析将深入挖掘当前行业的发展趋势，通过对竞争态势的全面审视，找到弹簧钢项目在这个潮流中的定位。同时，我们将关注行业内涌现的新兴机遇，以便弹簧钢项目更好地融入行业发展的潮流中。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弹簧钢项目提供了强大的发展动力。我们将聚焦于行业内最新的技术发展趋势，包括但不限于人工智能、大数据分析、物联网等领域。通过深度的技术研究，我们将确保弹簧钢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弹簧钢项目发展的源泉。我们将投入更多的精力对市场需求进行深入剖析，超越表面的需求，深入挖掘潜在的市场痛点和机遇。通过对市场需求的细致了解，弹簧钢项目将更有针对性地设计解决方案，满足市场的多样化需求，从而更好地促进弹簧钢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弹簧钢项目战略至关重要。我们将对竞争态势进行更为深入的分析，包括但不限于市场份额、产品特点、客户满意度等多个维度。通过深度的竞争分析，弹簧钢项目将能够更准确地把握市场脉搏，制定具有竞争力的弹簧钢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弹簧钢项目的发展具有直接的影响。我们将进行更为全面的法规和政策分析，了解行业发展中的潜在法律风险和合规挑战。通过充分了解和遵守相关法规，弹簧钢项目将确保在法律框架内合法合规运营，为弹簧钢项目的稳健发展提供有力支持。</w:t>
      </w:r>
    </w:p>
    <w:p>
      <w:pPr>
        <w:pStyle w:val="Heading2"/>
        <w:ind w:firstLine="560" w:firstLineChars="200"/>
        <w:rPr>
          <w:rFonts w:ascii="仿宋" w:eastAsia="仿宋" w:hAnsi="仿宋" w:cs="仿宋" w:hint="eastAsia"/>
          <w:sz w:val="28"/>
          <w:lang w:eastAsia="zh-CN"/>
        </w:rPr>
      </w:pPr>
      <w:bookmarkStart w:id="12" w:name="_Toc28713"/>
      <w:r>
        <w:rPr>
          <w:rFonts w:ascii="仿宋" w:eastAsia="仿宋" w:hAnsi="仿宋" w:cs="仿宋" w:hint="eastAsia"/>
          <w:sz w:val="28"/>
          <w:lang w:eastAsia="zh-CN"/>
        </w:rPr>
        <w:t>(二)、弹簧钢项目建设必要性分析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弹簧钢项目建设的迫切性源于对行业发展趋势的深刻洞察。我们正处于一个行业变革的时代，科技创新、数字化转型成为企业发展的关键动力。弹簧钢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弹簧钢项目建设不仅仅是为了跟上潮流，更是为了通过技术创新推动企业的持续发展。通过引入先进的技术和解决方案，弹簧钢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弹簧钢项目的建设成为必然选择，通过提高产品质量、拓展服务领域，从而在竞争中获得更多的机会。弹簧钢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弹簧钢项目建设的必要性体现在对客户需求更精准的满足。通过弹簧钢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弹簧钢项目建设的背后是对企业持续创新的追求。只有通过不断创新，企业才能在竞争中立于不败之地。弹簧钢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12821"/>
      <w:r>
        <w:rPr>
          <w:rFonts w:ascii="仿宋" w:eastAsia="仿宋" w:hAnsi="仿宋" w:cs="仿宋" w:hint="eastAsia"/>
          <w:sz w:val="28"/>
          <w:lang w:eastAsia="zh-CN"/>
        </w:rPr>
        <w:t>四、弹簧钢项目文档管理</w:t>
      </w:r>
      <w:bookmarkEnd w:id="13"/>
    </w:p>
    <w:p>
      <w:pPr>
        <w:pStyle w:val="Heading2"/>
        <w:rPr>
          <w:rFonts w:ascii="仿宋" w:eastAsia="仿宋" w:hAnsi="仿宋" w:cs="仿宋" w:hint="eastAsia"/>
          <w:lang w:eastAsia="zh-CN"/>
        </w:rPr>
      </w:pPr>
      <w:bookmarkStart w:id="14" w:name="_Toc11881"/>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弹簧钢项目高度重视文档的质量和准确性，以支持弹簧钢项目的各项活动和决策。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弹簧钢项目文档的编制始于弹簧钢项目计划的初期，我们制定了详细的文档编制计划，明确了每个文档的内容、格式和编写责任人。在弹簧钢项目启动阶段，我们首先编制了弹簧钢项目章程，明确定义了弹簧钢项目的目标、范围、风险等关键要素。随后，弹簧钢项目团队根据计划陆续编制了需求文档、设计文档、测试文档等各类文档，确保弹簧钢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文档审查是弹簧钢项目管理中的重要环节，旨在确保弹簧钢项目文档符合质量标准和弹簧钢项目需求。在弹簧钢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除了内部审查，我们还进行了外部审查，邀请弹簧钢项目相关利益方和专业领域的专家对文档进行独立审查。这有助于获取更全面、客观的反馈，确保弹簧钢项目文档不仅符合内部标准，也满足外部需求。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弹簧钢项目在文档编制与审查方面建立了严格的管理机制，通过规范的流程和多维度的审查，确保弹簧钢项目文档的质量、准确性和可靠性，为弹簧钢项目的顺利推进提供了有力支持。</w:t>
      </w:r>
    </w:p>
    <w:p>
      <w:pPr>
        <w:pStyle w:val="Heading2"/>
        <w:ind w:firstLine="560" w:firstLineChars="200"/>
        <w:rPr>
          <w:rFonts w:ascii="仿宋" w:eastAsia="仿宋" w:hAnsi="仿宋" w:cs="仿宋" w:hint="eastAsia"/>
          <w:sz w:val="28"/>
          <w:lang w:eastAsia="zh-CN"/>
        </w:rPr>
      </w:pPr>
      <w:bookmarkStart w:id="15" w:name="_Toc26645"/>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在弹簧钢项目中，我们致力于优化文档发布与分发过程，以确保信息的高效传递和团队间协作的顺畅进行。以下是我们采取的关键优化策略：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我们通过多渠道发布文档，包括电子邮件、弹簧钢项目管理平台、内部网站等，以满足不同团队成员的偏好和需求。多渠道发布确保了信息的全面覆盖。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我们采用了精细的权限控制，确保只有授权人员可以访问敏感信息。这种安全措施保护了弹簧钢项目文档的机密性，防止了未经授权的信息泄露。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4173"/>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文档存档与归档是弹簧钢项目生命周期中一个至关重要的环节，直接关系到弹簧钢项目信息的长期保存和历史记录的完整性。在弹簧钢项目中，我们实施了一系列有效的文档存档与归档管理策略：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13407"/>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23720"/>
      <w:r>
        <w:rPr>
          <w:rFonts w:ascii="仿宋" w:eastAsia="仿宋" w:hAnsi="仿宋" w:cs="仿宋" w:hint="eastAsia"/>
          <w:lang w:eastAsia="zh-CN"/>
        </w:rPr>
        <w:t>(一)、弹簧钢行业分析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弹簧钢行业一直以来都是市场的关注焦点。行业内的发展趋势、竞争态势以及潜在机会都对弹簧钢项目的推进产生深远的影响。通过深入研究行业的整体概貌，我们将更好地理解行业的核心特征，为弹簧钢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弹簧钢行业，技术一直是推动创新和发展的关键因素。我们将对当前技术趋势进行详尽分析，包括但不限于人工智能、大数据应用、先进制造技术等。这有助于弹簧钢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弹簧钢项目成功的基础。我们将对主要竞争对手进行深入研究，包括其市场份额、产品特点、市场定位等。通过全面了解竞争对手的优势和劣势，弹簧钢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9792"/>
      <w:r>
        <w:rPr>
          <w:rFonts w:ascii="仿宋" w:eastAsia="仿宋" w:hAnsi="仿宋" w:cs="仿宋" w:hint="eastAsia"/>
          <w:sz w:val="28"/>
          <w:lang w:eastAsia="zh-CN"/>
        </w:rPr>
        <w:t>(二)、弹簧钢市场分析预测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通过对市场规模的深入调研，我们将预测弹簧钢市场未来的增长趋势。这包括市场的整体规模、各细分领域的发展趋势等。弹簧钢项目可以根据市场的扩张速度和潜在机会，制定更符合市场需求的发展策略。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了解消费者的需求是市场分析的核心。我们将通过调查研究，深入挖掘目标消费者的需求特点、购买习惯以及对产品和服务的期望。这有助于弹簧钢项目更好地定位目标市场，提供更符合消费者期待的解决方案。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弹簧钢项目实施过程中需要充分考虑的因素。我们将对市场风险进行全面评估，包括但不限于政策法规风险、市场竞争风险、技术变革风险等。通过对潜在风险的深入分析，弹簧钢项目可以制定相应的风险缓解策略，降低不确定性对弹簧钢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https://d.book118.com/595043314242011121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D36373"/>
    <w:rsid w:val="32D363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5043314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2024-03-04T12:40:00Z</dcterms:created>
  <dcterms:modified xsi:type="dcterms:W3CDTF">2024-03-04T12:40:39Z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827E620BEA3C40BBB4B3D1E9BA80FC07_11</vt:lpwstr>
  </property>
  <property fmtid="{D5CDD505-2E9C-101B-9397-08002B2CF9AE}" pid="3" name="KSOProductBuildVer">
    <vt:lpwstr>2052-12.1.0.16388</vt:lpwstr>
  </property>
</Properties>
</file>