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多功能复合型增塑剂离子污染测试仪项目规划设计方案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22" w:history="1">
        <w:r>
          <w:rPr>
            <w:rFonts w:ascii="仿宋" w:eastAsia="仿宋" w:hAnsi="仿宋" w:cs="仿宋" w:hint="eastAsia"/>
            <w:lang w:eastAsia="zh-CN"/>
          </w:rPr>
          <w:t>前言</w:t>
        </w:r>
        <w:r>
          <w:tab/>
        </w:r>
        <w:r>
          <w:fldChar w:fldCharType="begin"/>
        </w:r>
        <w:r>
          <w:instrText xml:space="preserve"> PAGEREF _Toc4122 \h </w:instrText>
        </w:r>
        <w:r>
          <w:fldChar w:fldCharType="separate"/>
        </w:r>
        <w:r>
          <w:t>3</w:t>
        </w:r>
        <w:r>
          <w:fldChar w:fldCharType="end"/>
        </w:r>
      </w:hyperlink>
    </w:p>
    <w:p>
      <w:pPr>
        <w:pStyle w:val="TOC1"/>
        <w:tabs>
          <w:tab w:val="right" w:leader="dot" w:pos="8306"/>
        </w:tabs>
      </w:pPr>
      <w:hyperlink w:anchor="_Toc15770" w:history="1">
        <w:r>
          <w:rPr>
            <w:rFonts w:ascii="仿宋" w:eastAsia="仿宋" w:hAnsi="仿宋" w:cs="仿宋" w:hint="eastAsia"/>
            <w:lang w:eastAsia="zh-CN"/>
          </w:rPr>
          <w:t>一、多功能复合型增塑剂离子污染测试仪项目绩效评估</w:t>
        </w:r>
        <w:r>
          <w:tab/>
        </w:r>
        <w:r>
          <w:fldChar w:fldCharType="begin"/>
        </w:r>
        <w:r>
          <w:instrText xml:space="preserve"> PAGEREF _Toc15770 \h </w:instrText>
        </w:r>
        <w:r>
          <w:fldChar w:fldCharType="separate"/>
        </w:r>
        <w:r>
          <w:t>3</w:t>
        </w:r>
        <w:r>
          <w:fldChar w:fldCharType="end"/>
        </w:r>
      </w:hyperlink>
    </w:p>
    <w:p>
      <w:pPr>
        <w:pStyle w:val="TOC2"/>
        <w:tabs>
          <w:tab w:val="right" w:leader="dot" w:pos="8306"/>
        </w:tabs>
      </w:pPr>
      <w:hyperlink w:anchor="_Toc20082" w:history="1">
        <w:r>
          <w:rPr>
            <w:rFonts w:ascii="仿宋" w:eastAsia="仿宋" w:hAnsi="仿宋" w:cs="仿宋" w:hint="eastAsia"/>
            <w:lang w:eastAsia="zh-CN"/>
          </w:rPr>
          <w:t>(一)、绩效评估指标</w:t>
        </w:r>
        <w:r>
          <w:tab/>
        </w:r>
        <w:r>
          <w:fldChar w:fldCharType="begin"/>
        </w:r>
        <w:r>
          <w:instrText xml:space="preserve"> PAGEREF _Toc20082 \h </w:instrText>
        </w:r>
        <w:r>
          <w:fldChar w:fldCharType="separate"/>
        </w:r>
        <w:r>
          <w:t>3</w:t>
        </w:r>
        <w:r>
          <w:fldChar w:fldCharType="end"/>
        </w:r>
      </w:hyperlink>
    </w:p>
    <w:p>
      <w:pPr>
        <w:pStyle w:val="TOC2"/>
        <w:tabs>
          <w:tab w:val="right" w:leader="dot" w:pos="8306"/>
        </w:tabs>
      </w:pPr>
      <w:hyperlink w:anchor="_Toc12888" w:history="1">
        <w:r>
          <w:rPr>
            <w:rFonts w:ascii="仿宋" w:eastAsia="仿宋" w:hAnsi="仿宋" w:cs="仿宋" w:hint="eastAsia"/>
            <w:lang w:eastAsia="zh-CN"/>
          </w:rPr>
          <w:t>(二)、绩效评估方法</w:t>
        </w:r>
        <w:r>
          <w:tab/>
        </w:r>
        <w:r>
          <w:fldChar w:fldCharType="begin"/>
        </w:r>
        <w:r>
          <w:instrText xml:space="preserve"> PAGEREF _Toc12888 \h </w:instrText>
        </w:r>
        <w:r>
          <w:fldChar w:fldCharType="separate"/>
        </w:r>
        <w:r>
          <w:t>4</w:t>
        </w:r>
        <w:r>
          <w:fldChar w:fldCharType="end"/>
        </w:r>
      </w:hyperlink>
    </w:p>
    <w:p>
      <w:pPr>
        <w:pStyle w:val="TOC2"/>
        <w:tabs>
          <w:tab w:val="right" w:leader="dot" w:pos="8306"/>
        </w:tabs>
      </w:pPr>
      <w:hyperlink w:anchor="_Toc23562" w:history="1">
        <w:r>
          <w:rPr>
            <w:rFonts w:ascii="仿宋" w:eastAsia="仿宋" w:hAnsi="仿宋" w:cs="仿宋" w:hint="eastAsia"/>
            <w:lang w:eastAsia="zh-CN"/>
          </w:rPr>
          <w:t>(三)、绩效评估周期</w:t>
        </w:r>
        <w:r>
          <w:tab/>
        </w:r>
        <w:r>
          <w:fldChar w:fldCharType="begin"/>
        </w:r>
        <w:r>
          <w:instrText xml:space="preserve"> PAGEREF _Toc23562 \h </w:instrText>
        </w:r>
        <w:r>
          <w:fldChar w:fldCharType="separate"/>
        </w:r>
        <w:r>
          <w:t>6</w:t>
        </w:r>
        <w:r>
          <w:fldChar w:fldCharType="end"/>
        </w:r>
      </w:hyperlink>
    </w:p>
    <w:p>
      <w:pPr>
        <w:pStyle w:val="TOC1"/>
        <w:tabs>
          <w:tab w:val="right" w:leader="dot" w:pos="8306"/>
        </w:tabs>
      </w:pPr>
      <w:hyperlink w:anchor="_Toc21686" w:history="1">
        <w:r>
          <w:rPr>
            <w:rFonts w:ascii="仿宋" w:eastAsia="仿宋" w:hAnsi="仿宋" w:cs="仿宋" w:hint="eastAsia"/>
            <w:lang w:eastAsia="zh-CN"/>
          </w:rPr>
          <w:t>二、多功能复合型增塑剂离子污染测试仪项目文档管理</w:t>
        </w:r>
        <w:r>
          <w:tab/>
        </w:r>
        <w:r>
          <w:fldChar w:fldCharType="begin"/>
        </w:r>
        <w:r>
          <w:instrText xml:space="preserve"> PAGEREF _Toc21686 \h </w:instrText>
        </w:r>
        <w:r>
          <w:fldChar w:fldCharType="separate"/>
        </w:r>
        <w:r>
          <w:t>7</w:t>
        </w:r>
        <w:r>
          <w:fldChar w:fldCharType="end"/>
        </w:r>
      </w:hyperlink>
    </w:p>
    <w:p>
      <w:pPr>
        <w:pStyle w:val="TOC2"/>
        <w:tabs>
          <w:tab w:val="right" w:leader="dot" w:pos="8306"/>
        </w:tabs>
      </w:pPr>
      <w:hyperlink w:anchor="_Toc26525" w:history="1">
        <w:r>
          <w:rPr>
            <w:rFonts w:ascii="仿宋" w:eastAsia="仿宋" w:hAnsi="仿宋" w:cs="仿宋" w:hint="eastAsia"/>
            <w:lang w:eastAsia="zh-CN"/>
          </w:rPr>
          <w:t>(一)、文档编制与审查</w:t>
        </w:r>
        <w:r>
          <w:tab/>
        </w:r>
        <w:r>
          <w:fldChar w:fldCharType="begin"/>
        </w:r>
        <w:r>
          <w:instrText xml:space="preserve"> PAGEREF _Toc26525 \h </w:instrText>
        </w:r>
        <w:r>
          <w:fldChar w:fldCharType="separate"/>
        </w:r>
        <w:r>
          <w:t>7</w:t>
        </w:r>
        <w:r>
          <w:fldChar w:fldCharType="end"/>
        </w:r>
      </w:hyperlink>
    </w:p>
    <w:p>
      <w:pPr>
        <w:pStyle w:val="TOC2"/>
        <w:tabs>
          <w:tab w:val="right" w:leader="dot" w:pos="8306"/>
        </w:tabs>
      </w:pPr>
      <w:hyperlink w:anchor="_Toc23958" w:history="1">
        <w:r>
          <w:rPr>
            <w:rFonts w:ascii="仿宋" w:eastAsia="仿宋" w:hAnsi="仿宋" w:cs="仿宋" w:hint="eastAsia"/>
            <w:lang w:eastAsia="zh-CN"/>
          </w:rPr>
          <w:t>(二)、文档发布与分发</w:t>
        </w:r>
        <w:r>
          <w:tab/>
        </w:r>
        <w:r>
          <w:fldChar w:fldCharType="begin"/>
        </w:r>
        <w:r>
          <w:instrText xml:space="preserve"> PAGEREF _Toc23958 \h </w:instrText>
        </w:r>
        <w:r>
          <w:fldChar w:fldCharType="separate"/>
        </w:r>
        <w:r>
          <w:t>8</w:t>
        </w:r>
        <w:r>
          <w:fldChar w:fldCharType="end"/>
        </w:r>
      </w:hyperlink>
    </w:p>
    <w:p>
      <w:pPr>
        <w:pStyle w:val="TOC2"/>
        <w:tabs>
          <w:tab w:val="right" w:leader="dot" w:pos="8306"/>
        </w:tabs>
      </w:pPr>
      <w:hyperlink w:anchor="_Toc16203" w:history="1">
        <w:r>
          <w:rPr>
            <w:rFonts w:ascii="仿宋" w:eastAsia="仿宋" w:hAnsi="仿宋" w:cs="仿宋" w:hint="eastAsia"/>
            <w:lang w:eastAsia="zh-CN"/>
          </w:rPr>
          <w:t>(三)、文档存档与归档</w:t>
        </w:r>
        <w:r>
          <w:tab/>
        </w:r>
        <w:r>
          <w:fldChar w:fldCharType="begin"/>
        </w:r>
        <w:r>
          <w:instrText xml:space="preserve"> PAGEREF _Toc16203 \h </w:instrText>
        </w:r>
        <w:r>
          <w:fldChar w:fldCharType="separate"/>
        </w:r>
        <w:r>
          <w:t>9</w:t>
        </w:r>
        <w:r>
          <w:fldChar w:fldCharType="end"/>
        </w:r>
      </w:hyperlink>
    </w:p>
    <w:p>
      <w:pPr>
        <w:pStyle w:val="TOC1"/>
        <w:tabs>
          <w:tab w:val="right" w:leader="dot" w:pos="8306"/>
        </w:tabs>
      </w:pPr>
      <w:hyperlink w:anchor="_Toc8255" w:history="1">
        <w:r>
          <w:rPr>
            <w:rFonts w:ascii="仿宋" w:eastAsia="仿宋" w:hAnsi="仿宋" w:cs="仿宋" w:hint="eastAsia"/>
            <w:lang w:eastAsia="zh-CN"/>
          </w:rPr>
          <w:t>三、多功能复合型增塑剂离子污染测试仪项目建设背景及必要性分析</w:t>
        </w:r>
        <w:r>
          <w:tab/>
        </w:r>
        <w:r>
          <w:fldChar w:fldCharType="begin"/>
        </w:r>
        <w:r>
          <w:instrText xml:space="preserve"> PAGEREF _Toc8255 \h </w:instrText>
        </w:r>
        <w:r>
          <w:fldChar w:fldCharType="separate"/>
        </w:r>
        <w:r>
          <w:t>11</w:t>
        </w:r>
        <w:r>
          <w:fldChar w:fldCharType="end"/>
        </w:r>
      </w:hyperlink>
    </w:p>
    <w:p>
      <w:pPr>
        <w:pStyle w:val="TOC2"/>
        <w:tabs>
          <w:tab w:val="right" w:leader="dot" w:pos="8306"/>
        </w:tabs>
      </w:pPr>
      <w:hyperlink w:anchor="_Toc14429" w:history="1">
        <w:r>
          <w:rPr>
            <w:rFonts w:ascii="仿宋" w:eastAsia="仿宋" w:hAnsi="仿宋" w:cs="仿宋" w:hint="eastAsia"/>
            <w:lang w:eastAsia="zh-CN"/>
          </w:rPr>
          <w:t>(一)、多功能复合型增塑剂离子污染测试仪项目背景分析</w:t>
        </w:r>
        <w:r>
          <w:tab/>
        </w:r>
        <w:r>
          <w:fldChar w:fldCharType="begin"/>
        </w:r>
        <w:r>
          <w:instrText xml:space="preserve"> PAGEREF _Toc14429 \h </w:instrText>
        </w:r>
        <w:r>
          <w:fldChar w:fldCharType="separate"/>
        </w:r>
        <w:r>
          <w:t>11</w:t>
        </w:r>
        <w:r>
          <w:fldChar w:fldCharType="end"/>
        </w:r>
      </w:hyperlink>
    </w:p>
    <w:p>
      <w:pPr>
        <w:pStyle w:val="TOC2"/>
        <w:tabs>
          <w:tab w:val="right" w:leader="dot" w:pos="8306"/>
        </w:tabs>
      </w:pPr>
      <w:hyperlink w:anchor="_Toc6017" w:history="1">
        <w:r>
          <w:rPr>
            <w:rFonts w:ascii="仿宋" w:eastAsia="仿宋" w:hAnsi="仿宋" w:cs="仿宋" w:hint="eastAsia"/>
            <w:lang w:eastAsia="zh-CN"/>
          </w:rPr>
          <w:t>(二)、多功能复合型增塑剂离子污染测试仪项目建设必要性分析</w:t>
        </w:r>
        <w:r>
          <w:tab/>
        </w:r>
        <w:r>
          <w:fldChar w:fldCharType="begin"/>
        </w:r>
        <w:r>
          <w:instrText xml:space="preserve"> PAGEREF _Toc6017 \h </w:instrText>
        </w:r>
        <w:r>
          <w:fldChar w:fldCharType="separate"/>
        </w:r>
        <w:r>
          <w:t>13</w:t>
        </w:r>
        <w:r>
          <w:fldChar w:fldCharType="end"/>
        </w:r>
      </w:hyperlink>
    </w:p>
    <w:p>
      <w:pPr>
        <w:pStyle w:val="TOC1"/>
        <w:tabs>
          <w:tab w:val="right" w:leader="dot" w:pos="8306"/>
        </w:tabs>
      </w:pPr>
      <w:hyperlink w:anchor="_Toc14924" w:history="1">
        <w:r>
          <w:rPr>
            <w:rFonts w:ascii="仿宋" w:eastAsia="仿宋" w:hAnsi="仿宋" w:cs="仿宋" w:hint="eastAsia"/>
            <w:lang w:eastAsia="zh-CN"/>
          </w:rPr>
          <w:t>四、产品规划分析</w:t>
        </w:r>
        <w:r>
          <w:tab/>
        </w:r>
        <w:r>
          <w:fldChar w:fldCharType="begin"/>
        </w:r>
        <w:r>
          <w:instrText xml:space="preserve"> PAGEREF _Toc14924 \h </w:instrText>
        </w:r>
        <w:r>
          <w:fldChar w:fldCharType="separate"/>
        </w:r>
        <w:r>
          <w:t>14</w:t>
        </w:r>
        <w:r>
          <w:fldChar w:fldCharType="end"/>
        </w:r>
      </w:hyperlink>
    </w:p>
    <w:p>
      <w:pPr>
        <w:pStyle w:val="TOC2"/>
        <w:tabs>
          <w:tab w:val="right" w:leader="dot" w:pos="8306"/>
        </w:tabs>
      </w:pPr>
      <w:hyperlink w:anchor="_Toc11576" w:history="1">
        <w:r>
          <w:rPr>
            <w:rFonts w:ascii="仿宋" w:eastAsia="仿宋" w:hAnsi="仿宋" w:cs="仿宋" w:hint="eastAsia"/>
            <w:lang w:eastAsia="zh-CN"/>
          </w:rPr>
          <w:t>(一)、产品规划</w:t>
        </w:r>
        <w:r>
          <w:tab/>
        </w:r>
        <w:r>
          <w:fldChar w:fldCharType="begin"/>
        </w:r>
        <w:r>
          <w:instrText xml:space="preserve"> PAGEREF _Toc11576 \h </w:instrText>
        </w:r>
        <w:r>
          <w:fldChar w:fldCharType="separate"/>
        </w:r>
        <w:r>
          <w:t>14</w:t>
        </w:r>
        <w:r>
          <w:fldChar w:fldCharType="end"/>
        </w:r>
      </w:hyperlink>
    </w:p>
    <w:p>
      <w:pPr>
        <w:pStyle w:val="TOC2"/>
        <w:tabs>
          <w:tab w:val="right" w:leader="dot" w:pos="8306"/>
        </w:tabs>
      </w:pPr>
      <w:hyperlink w:anchor="_Toc11963" w:history="1">
        <w:r>
          <w:rPr>
            <w:rFonts w:ascii="仿宋" w:eastAsia="仿宋" w:hAnsi="仿宋" w:cs="仿宋" w:hint="eastAsia"/>
            <w:lang w:eastAsia="zh-CN"/>
          </w:rPr>
          <w:t>(二)、建设规模</w:t>
        </w:r>
        <w:r>
          <w:tab/>
        </w:r>
        <w:r>
          <w:fldChar w:fldCharType="begin"/>
        </w:r>
        <w:r>
          <w:instrText xml:space="preserve"> PAGEREF _Toc11963 \h </w:instrText>
        </w:r>
        <w:r>
          <w:fldChar w:fldCharType="separate"/>
        </w:r>
        <w:r>
          <w:t>15</w:t>
        </w:r>
        <w:r>
          <w:fldChar w:fldCharType="end"/>
        </w:r>
      </w:hyperlink>
    </w:p>
    <w:p>
      <w:pPr>
        <w:pStyle w:val="TOC1"/>
        <w:tabs>
          <w:tab w:val="right" w:leader="dot" w:pos="8306"/>
        </w:tabs>
      </w:pPr>
      <w:hyperlink w:anchor="_Toc5834" w:history="1">
        <w:r>
          <w:rPr>
            <w:rFonts w:ascii="仿宋" w:eastAsia="仿宋" w:hAnsi="仿宋" w:cs="仿宋" w:hint="eastAsia"/>
            <w:lang w:eastAsia="zh-CN"/>
          </w:rPr>
          <w:t>五、多功能复合型增塑剂离子污染测试仪项目概论</w:t>
        </w:r>
        <w:r>
          <w:tab/>
        </w:r>
        <w:r>
          <w:fldChar w:fldCharType="begin"/>
        </w:r>
        <w:r>
          <w:instrText xml:space="preserve"> PAGEREF _Toc5834 \h </w:instrText>
        </w:r>
        <w:r>
          <w:fldChar w:fldCharType="separate"/>
        </w:r>
        <w:r>
          <w:t>16</w:t>
        </w:r>
        <w:r>
          <w:fldChar w:fldCharType="end"/>
        </w:r>
      </w:hyperlink>
    </w:p>
    <w:p>
      <w:pPr>
        <w:pStyle w:val="TOC2"/>
        <w:tabs>
          <w:tab w:val="right" w:leader="dot" w:pos="8306"/>
        </w:tabs>
      </w:pPr>
      <w:hyperlink w:anchor="_Toc26247" w:history="1">
        <w:r>
          <w:rPr>
            <w:rFonts w:ascii="仿宋" w:eastAsia="仿宋" w:hAnsi="仿宋" w:cs="仿宋" w:hint="eastAsia"/>
            <w:lang w:eastAsia="zh-CN"/>
          </w:rPr>
          <w:t>(一)、多功能复合型增塑剂离子污染测试仪项目概况</w:t>
        </w:r>
        <w:r>
          <w:tab/>
        </w:r>
        <w:r>
          <w:fldChar w:fldCharType="begin"/>
        </w:r>
        <w:r>
          <w:instrText xml:space="preserve"> PAGEREF _Toc26247 \h </w:instrText>
        </w:r>
        <w:r>
          <w:fldChar w:fldCharType="separate"/>
        </w:r>
        <w:r>
          <w:t>16</w:t>
        </w:r>
        <w:r>
          <w:fldChar w:fldCharType="end"/>
        </w:r>
      </w:hyperlink>
    </w:p>
    <w:p>
      <w:pPr>
        <w:pStyle w:val="TOC2"/>
        <w:tabs>
          <w:tab w:val="right" w:leader="dot" w:pos="8306"/>
        </w:tabs>
      </w:pPr>
      <w:hyperlink w:anchor="_Toc13956" w:history="1">
        <w:r>
          <w:rPr>
            <w:rFonts w:ascii="仿宋" w:eastAsia="仿宋" w:hAnsi="仿宋" w:cs="仿宋" w:hint="eastAsia"/>
            <w:lang w:eastAsia="zh-CN"/>
          </w:rPr>
          <w:t>(二)、多功能复合型增塑剂离子污染测试仪项目目标</w:t>
        </w:r>
        <w:r>
          <w:tab/>
        </w:r>
        <w:r>
          <w:fldChar w:fldCharType="begin"/>
        </w:r>
        <w:r>
          <w:instrText xml:space="preserve"> PAGEREF _Toc13956 \h </w:instrText>
        </w:r>
        <w:r>
          <w:fldChar w:fldCharType="separate"/>
        </w:r>
        <w:r>
          <w:t>19</w:t>
        </w:r>
        <w:r>
          <w:fldChar w:fldCharType="end"/>
        </w:r>
      </w:hyperlink>
    </w:p>
    <w:p>
      <w:pPr>
        <w:pStyle w:val="TOC2"/>
        <w:tabs>
          <w:tab w:val="right" w:leader="dot" w:pos="8306"/>
        </w:tabs>
      </w:pPr>
      <w:hyperlink w:anchor="_Toc17438" w:history="1">
        <w:r>
          <w:rPr>
            <w:rFonts w:ascii="仿宋" w:eastAsia="仿宋" w:hAnsi="仿宋" w:cs="仿宋" w:hint="eastAsia"/>
            <w:lang w:eastAsia="zh-CN"/>
          </w:rPr>
          <w:t>(三)、多功能复合型增塑剂离子污染测试仪项目提出的理由</w:t>
        </w:r>
        <w:r>
          <w:tab/>
        </w:r>
        <w:r>
          <w:fldChar w:fldCharType="begin"/>
        </w:r>
        <w:r>
          <w:instrText xml:space="preserve"> PAGEREF _Toc17438 \h </w:instrText>
        </w:r>
        <w:r>
          <w:fldChar w:fldCharType="separate"/>
        </w:r>
        <w:r>
          <w:t>20</w:t>
        </w:r>
        <w:r>
          <w:fldChar w:fldCharType="end"/>
        </w:r>
      </w:hyperlink>
    </w:p>
    <w:p>
      <w:pPr>
        <w:pStyle w:val="TOC2"/>
        <w:tabs>
          <w:tab w:val="right" w:leader="dot" w:pos="8306"/>
        </w:tabs>
      </w:pPr>
      <w:hyperlink w:anchor="_Toc12558" w:history="1">
        <w:r>
          <w:rPr>
            <w:rFonts w:ascii="仿宋" w:eastAsia="仿宋" w:hAnsi="仿宋" w:cs="仿宋" w:hint="eastAsia"/>
            <w:lang w:eastAsia="zh-CN"/>
          </w:rPr>
          <w:t>(四)、多功能复合型增塑剂离子污染测试仪项目意义</w:t>
        </w:r>
        <w:r>
          <w:tab/>
        </w:r>
        <w:r>
          <w:fldChar w:fldCharType="begin"/>
        </w:r>
        <w:r>
          <w:instrText xml:space="preserve"> PAGEREF _Toc12558 \h </w:instrText>
        </w:r>
        <w:r>
          <w:fldChar w:fldCharType="separate"/>
        </w:r>
        <w:r>
          <w:t>22</w:t>
        </w:r>
        <w:r>
          <w:fldChar w:fldCharType="end"/>
        </w:r>
      </w:hyperlink>
    </w:p>
    <w:p>
      <w:pPr>
        <w:pStyle w:val="TOC2"/>
        <w:tabs>
          <w:tab w:val="right" w:leader="dot" w:pos="8306"/>
        </w:tabs>
      </w:pPr>
      <w:hyperlink w:anchor="_Toc15796" w:history="1">
        <w:r>
          <w:rPr>
            <w:rFonts w:ascii="仿宋" w:eastAsia="仿宋" w:hAnsi="仿宋" w:cs="仿宋" w:hint="eastAsia"/>
            <w:lang w:eastAsia="zh-CN"/>
          </w:rPr>
          <w:t>(五)、多功能复合型增塑剂离子污染测试仪项目背景</w:t>
        </w:r>
        <w:r>
          <w:tab/>
        </w:r>
        <w:r>
          <w:fldChar w:fldCharType="begin"/>
        </w:r>
        <w:r>
          <w:instrText xml:space="preserve"> PAGEREF _Toc15796 \h </w:instrText>
        </w:r>
        <w:r>
          <w:fldChar w:fldCharType="separate"/>
        </w:r>
        <w:r>
          <w:t>23</w:t>
        </w:r>
        <w:r>
          <w:fldChar w:fldCharType="end"/>
        </w:r>
      </w:hyperlink>
    </w:p>
    <w:p>
      <w:pPr>
        <w:pStyle w:val="TOC1"/>
        <w:tabs>
          <w:tab w:val="right" w:leader="dot" w:pos="8306"/>
        </w:tabs>
      </w:pPr>
      <w:hyperlink w:anchor="_Toc8012" w:history="1">
        <w:r>
          <w:rPr>
            <w:rFonts w:ascii="仿宋" w:eastAsia="仿宋" w:hAnsi="仿宋" w:cs="仿宋" w:hint="eastAsia"/>
            <w:lang w:eastAsia="zh-CN"/>
          </w:rPr>
          <w:t>六、多功能复合型增塑剂离子污染测试仪项目可持续发展</w:t>
        </w:r>
        <w:r>
          <w:tab/>
        </w:r>
        <w:r>
          <w:fldChar w:fldCharType="begin"/>
        </w:r>
        <w:r>
          <w:instrText xml:space="preserve"> PAGEREF _Toc8012 \h </w:instrText>
        </w:r>
        <w:r>
          <w:fldChar w:fldCharType="separate"/>
        </w:r>
        <w:r>
          <w:t>24</w:t>
        </w:r>
        <w:r>
          <w:fldChar w:fldCharType="end"/>
        </w:r>
      </w:hyperlink>
    </w:p>
    <w:p>
      <w:pPr>
        <w:pStyle w:val="TOC2"/>
        <w:tabs>
          <w:tab w:val="right" w:leader="dot" w:pos="8306"/>
        </w:tabs>
      </w:pPr>
      <w:hyperlink w:anchor="_Toc7707" w:history="1">
        <w:r>
          <w:rPr>
            <w:rFonts w:ascii="仿宋" w:eastAsia="仿宋" w:hAnsi="仿宋" w:cs="仿宋" w:hint="eastAsia"/>
            <w:lang w:eastAsia="zh-CN"/>
          </w:rPr>
          <w:t>(一)、可持续战略与实践</w:t>
        </w:r>
        <w:r>
          <w:tab/>
        </w:r>
        <w:r>
          <w:fldChar w:fldCharType="begin"/>
        </w:r>
        <w:r>
          <w:instrText xml:space="preserve"> PAGEREF _Toc7707 \h </w:instrText>
        </w:r>
        <w:r>
          <w:fldChar w:fldCharType="separate"/>
        </w:r>
        <w:r>
          <w:t>24</w:t>
        </w:r>
        <w:r>
          <w:fldChar w:fldCharType="end"/>
        </w:r>
      </w:hyperlink>
    </w:p>
    <w:p>
      <w:pPr>
        <w:pStyle w:val="TOC2"/>
        <w:tabs>
          <w:tab w:val="right" w:leader="dot" w:pos="8306"/>
        </w:tabs>
      </w:pPr>
      <w:hyperlink w:anchor="_Toc18523" w:history="1">
        <w:r>
          <w:rPr>
            <w:rFonts w:ascii="仿宋" w:eastAsia="仿宋" w:hAnsi="仿宋" w:cs="仿宋" w:hint="eastAsia"/>
            <w:lang w:eastAsia="zh-CN"/>
          </w:rPr>
          <w:t>(二)、环保与社会责任</w:t>
        </w:r>
        <w:r>
          <w:tab/>
        </w:r>
        <w:r>
          <w:fldChar w:fldCharType="begin"/>
        </w:r>
        <w:r>
          <w:instrText xml:space="preserve"> PAGEREF _Toc18523 \h </w:instrText>
        </w:r>
        <w:r>
          <w:fldChar w:fldCharType="separate"/>
        </w:r>
        <w:r>
          <w:t>25</w:t>
        </w:r>
        <w:r>
          <w:fldChar w:fldCharType="end"/>
        </w:r>
      </w:hyperlink>
    </w:p>
    <w:p>
      <w:pPr>
        <w:pStyle w:val="TOC1"/>
        <w:tabs>
          <w:tab w:val="right" w:leader="dot" w:pos="8306"/>
        </w:tabs>
      </w:pPr>
      <w:hyperlink w:anchor="_Toc24893" w:history="1">
        <w:r>
          <w:rPr>
            <w:rFonts w:ascii="仿宋" w:eastAsia="仿宋" w:hAnsi="仿宋" w:cs="仿宋" w:hint="eastAsia"/>
            <w:lang w:eastAsia="zh-CN"/>
          </w:rPr>
          <w:t>七、生产安全保护</w:t>
        </w:r>
        <w:r>
          <w:tab/>
        </w:r>
        <w:r>
          <w:fldChar w:fldCharType="begin"/>
        </w:r>
        <w:r>
          <w:instrText xml:space="preserve"> PAGEREF _Toc24893 \h </w:instrText>
        </w:r>
        <w:r>
          <w:fldChar w:fldCharType="separate"/>
        </w:r>
        <w:r>
          <w:t>26</w:t>
        </w:r>
        <w:r>
          <w:fldChar w:fldCharType="end"/>
        </w:r>
      </w:hyperlink>
    </w:p>
    <w:p>
      <w:pPr>
        <w:pStyle w:val="TOC2"/>
        <w:tabs>
          <w:tab w:val="right" w:leader="dot" w:pos="8306"/>
        </w:tabs>
      </w:pPr>
      <w:hyperlink w:anchor="_Toc27808" w:history="1">
        <w:r>
          <w:rPr>
            <w:rFonts w:ascii="仿宋" w:eastAsia="仿宋" w:hAnsi="仿宋" w:cs="仿宋" w:hint="eastAsia"/>
            <w:lang w:eastAsia="zh-CN"/>
          </w:rPr>
          <w:t>(一)、消防安全</w:t>
        </w:r>
        <w:r>
          <w:tab/>
        </w:r>
        <w:r>
          <w:fldChar w:fldCharType="begin"/>
        </w:r>
        <w:r>
          <w:instrText xml:space="preserve"> PAGEREF _Toc27808 \h </w:instrText>
        </w:r>
        <w:r>
          <w:fldChar w:fldCharType="separate"/>
        </w:r>
        <w:r>
          <w:t>26</w:t>
        </w:r>
        <w:r>
          <w:fldChar w:fldCharType="end"/>
        </w:r>
      </w:hyperlink>
    </w:p>
    <w:p>
      <w:pPr>
        <w:pStyle w:val="TOC2"/>
        <w:tabs>
          <w:tab w:val="right" w:leader="dot" w:pos="8306"/>
        </w:tabs>
      </w:pPr>
      <w:hyperlink w:anchor="_Toc12686" w:history="1">
        <w:r>
          <w:rPr>
            <w:rFonts w:ascii="仿宋" w:eastAsia="仿宋" w:hAnsi="仿宋" w:cs="仿宋" w:hint="eastAsia"/>
            <w:lang w:eastAsia="zh-CN"/>
          </w:rPr>
          <w:t>(二)、防火防爆总图布置措施</w:t>
        </w:r>
        <w:r>
          <w:tab/>
        </w:r>
        <w:r>
          <w:fldChar w:fldCharType="begin"/>
        </w:r>
        <w:r>
          <w:instrText xml:space="preserve"> PAGEREF _Toc12686 \h </w:instrText>
        </w:r>
        <w:r>
          <w:fldChar w:fldCharType="separate"/>
        </w:r>
        <w:r>
          <w:t>28</w:t>
        </w:r>
        <w:r>
          <w:fldChar w:fldCharType="end"/>
        </w:r>
      </w:hyperlink>
    </w:p>
    <w:p>
      <w:pPr>
        <w:pStyle w:val="TOC2"/>
        <w:tabs>
          <w:tab w:val="right" w:leader="dot" w:pos="8306"/>
        </w:tabs>
      </w:pPr>
      <w:hyperlink w:anchor="_Toc12785" w:history="1">
        <w:r>
          <w:rPr>
            <w:rFonts w:ascii="仿宋" w:eastAsia="仿宋" w:hAnsi="仿宋" w:cs="仿宋" w:hint="eastAsia"/>
            <w:lang w:eastAsia="zh-CN"/>
          </w:rPr>
          <w:t>(三)、自然灾害防范措施</w:t>
        </w:r>
        <w:r>
          <w:tab/>
        </w:r>
        <w:r>
          <w:fldChar w:fldCharType="begin"/>
        </w:r>
        <w:r>
          <w:instrText xml:space="preserve"> PAGEREF _Toc12785 \h </w:instrText>
        </w:r>
        <w:r>
          <w:fldChar w:fldCharType="separate"/>
        </w:r>
        <w:r>
          <w:t>29</w:t>
        </w:r>
        <w:r>
          <w:fldChar w:fldCharType="end"/>
        </w:r>
      </w:hyperlink>
    </w:p>
    <w:p>
      <w:pPr>
        <w:pStyle w:val="TOC2"/>
        <w:tabs>
          <w:tab w:val="right" w:leader="dot" w:pos="8306"/>
        </w:tabs>
      </w:pPr>
      <w:hyperlink w:anchor="_Toc30195" w:history="1">
        <w:r>
          <w:rPr>
            <w:rFonts w:ascii="仿宋" w:eastAsia="仿宋" w:hAnsi="仿宋" w:cs="仿宋" w:hint="eastAsia"/>
            <w:lang w:eastAsia="zh-CN"/>
          </w:rPr>
          <w:t>(四)、安全色及安全标志使用要求</w:t>
        </w:r>
        <w:r>
          <w:tab/>
        </w:r>
        <w:r>
          <w:fldChar w:fldCharType="begin"/>
        </w:r>
        <w:r>
          <w:instrText xml:space="preserve"> PAGEREF _Toc30195 \h </w:instrText>
        </w:r>
        <w:r>
          <w:fldChar w:fldCharType="separate"/>
        </w:r>
        <w:r>
          <w:t>31</w:t>
        </w:r>
        <w:r>
          <w:fldChar w:fldCharType="end"/>
        </w:r>
      </w:hyperlink>
    </w:p>
    <w:p>
      <w:pPr>
        <w:pStyle w:val="TOC2"/>
        <w:tabs>
          <w:tab w:val="right" w:leader="dot" w:pos="8306"/>
        </w:tabs>
      </w:pPr>
      <w:hyperlink w:anchor="_Toc609" w:history="1">
        <w:r>
          <w:rPr>
            <w:rFonts w:ascii="仿宋" w:eastAsia="仿宋" w:hAnsi="仿宋" w:cs="仿宋" w:hint="eastAsia"/>
            <w:lang w:eastAsia="zh-CN"/>
          </w:rPr>
          <w:t>(五)、防尘防毒措施</w:t>
        </w:r>
        <w:r>
          <w:tab/>
        </w:r>
        <w:r>
          <w:fldChar w:fldCharType="begin"/>
        </w:r>
        <w:r>
          <w:instrText xml:space="preserve"> PAGEREF _Toc609 \h </w:instrText>
        </w:r>
        <w:r>
          <w:fldChar w:fldCharType="separate"/>
        </w:r>
        <w:r>
          <w:t>32</w:t>
        </w:r>
        <w:r>
          <w:fldChar w:fldCharType="end"/>
        </w:r>
      </w:hyperlink>
    </w:p>
    <w:p>
      <w:pPr>
        <w:pStyle w:val="TOC2"/>
        <w:tabs>
          <w:tab w:val="right" w:leader="dot" w:pos="8306"/>
        </w:tabs>
      </w:pPr>
      <w:hyperlink w:anchor="_Toc7146" w:history="1">
        <w:r>
          <w:rPr>
            <w:rFonts w:ascii="仿宋" w:eastAsia="仿宋" w:hAnsi="仿宋" w:cs="仿宋" w:hint="eastAsia"/>
            <w:lang w:eastAsia="zh-CN"/>
          </w:rPr>
          <w:t>(六)、防静电、触电防护及防雷措施</w:t>
        </w:r>
        <w:r>
          <w:tab/>
        </w:r>
        <w:r>
          <w:fldChar w:fldCharType="begin"/>
        </w:r>
        <w:r>
          <w:instrText xml:space="preserve"> PAGEREF _Toc7146 \h </w:instrText>
        </w:r>
        <w:r>
          <w:fldChar w:fldCharType="separate"/>
        </w:r>
        <w:r>
          <w:t>33</w:t>
        </w:r>
        <w:r>
          <w:fldChar w:fldCharType="end"/>
        </w:r>
      </w:hyperlink>
    </w:p>
    <w:p>
      <w:pPr>
        <w:pStyle w:val="TOC2"/>
        <w:tabs>
          <w:tab w:val="right" w:leader="dot" w:pos="8306"/>
        </w:tabs>
      </w:pPr>
      <w:hyperlink w:anchor="_Toc31301" w:history="1">
        <w:r>
          <w:rPr>
            <w:rFonts w:ascii="仿宋" w:eastAsia="仿宋" w:hAnsi="仿宋" w:cs="仿宋" w:hint="eastAsia"/>
            <w:lang w:eastAsia="zh-CN"/>
          </w:rPr>
          <w:t>(七)、机械设备安全保障措施</w:t>
        </w:r>
        <w:r>
          <w:tab/>
        </w:r>
        <w:r>
          <w:fldChar w:fldCharType="begin"/>
        </w:r>
        <w:r>
          <w:instrText xml:space="preserve"> PAGEREF _Toc31301 \h </w:instrText>
        </w:r>
        <w:r>
          <w:fldChar w:fldCharType="separate"/>
        </w:r>
        <w:r>
          <w:t>34</w:t>
        </w:r>
        <w:r>
          <w:fldChar w:fldCharType="end"/>
        </w:r>
      </w:hyperlink>
    </w:p>
    <w:p>
      <w:pPr>
        <w:pStyle w:val="TOC1"/>
        <w:tabs>
          <w:tab w:val="right" w:leader="dot" w:pos="8306"/>
        </w:tabs>
      </w:pPr>
      <w:hyperlink w:anchor="_Toc26623" w:history="1">
        <w:r>
          <w:rPr>
            <w:rFonts w:ascii="仿宋" w:eastAsia="仿宋" w:hAnsi="仿宋" w:cs="仿宋" w:hint="eastAsia"/>
            <w:lang w:eastAsia="zh-CN"/>
          </w:rPr>
          <w:t>八、多功能复合型增塑剂离子污染测试仪项目经营效益</w:t>
        </w:r>
        <w:r>
          <w:tab/>
        </w:r>
        <w:r>
          <w:fldChar w:fldCharType="begin"/>
        </w:r>
        <w:r>
          <w:instrText xml:space="preserve"> PAGEREF _Toc26623 \h </w:instrText>
        </w:r>
        <w:r>
          <w:fldChar w:fldCharType="separate"/>
        </w:r>
        <w:r>
          <w:t>36</w:t>
        </w:r>
        <w:r>
          <w:fldChar w:fldCharType="end"/>
        </w:r>
      </w:hyperlink>
    </w:p>
    <w:p>
      <w:pPr>
        <w:pStyle w:val="TOC2"/>
        <w:tabs>
          <w:tab w:val="right" w:leader="dot" w:pos="8306"/>
        </w:tabs>
      </w:pPr>
      <w:hyperlink w:anchor="_Toc10078" w:history="1">
        <w:r>
          <w:rPr>
            <w:rFonts w:ascii="仿宋" w:eastAsia="仿宋" w:hAnsi="仿宋" w:cs="仿宋" w:hint="eastAsia"/>
            <w:lang w:eastAsia="zh-CN"/>
          </w:rPr>
          <w:t>(一)、经济评价财务测算</w:t>
        </w:r>
        <w:r>
          <w:tab/>
        </w:r>
        <w:r>
          <w:fldChar w:fldCharType="begin"/>
        </w:r>
        <w:r>
          <w:instrText xml:space="preserve"> PAGEREF _Toc10078 \h </w:instrText>
        </w:r>
        <w:r>
          <w:fldChar w:fldCharType="separate"/>
        </w:r>
        <w:r>
          <w:t>36</w:t>
        </w:r>
        <w:r>
          <w:fldChar w:fldCharType="end"/>
        </w:r>
      </w:hyperlink>
    </w:p>
    <w:p>
      <w:pPr>
        <w:pStyle w:val="TOC2"/>
        <w:tabs>
          <w:tab w:val="right" w:leader="dot" w:pos="8306"/>
        </w:tabs>
      </w:pPr>
      <w:hyperlink w:anchor="_Toc9933" w:history="1">
        <w:r>
          <w:rPr>
            <w:rFonts w:ascii="仿宋" w:eastAsia="仿宋" w:hAnsi="仿宋" w:cs="仿宋" w:hint="eastAsia"/>
            <w:lang w:eastAsia="zh-CN"/>
          </w:rPr>
          <w:t>(二)、多功能复合型增塑剂离子污染测试仪项目盈利能力分析</w:t>
        </w:r>
        <w:r>
          <w:tab/>
        </w:r>
        <w:r>
          <w:fldChar w:fldCharType="begin"/>
        </w:r>
        <w:r>
          <w:instrText xml:space="preserve"> PAGEREF _Toc9933 \h </w:instrText>
        </w:r>
        <w:r>
          <w:fldChar w:fldCharType="separate"/>
        </w:r>
        <w:r>
          <w:t>37</w:t>
        </w:r>
        <w:r>
          <w:fldChar w:fldCharType="end"/>
        </w:r>
      </w:hyperlink>
    </w:p>
    <w:p>
      <w:pPr>
        <w:pStyle w:val="TOC1"/>
        <w:tabs>
          <w:tab w:val="right" w:leader="dot" w:pos="8306"/>
        </w:tabs>
      </w:pPr>
      <w:hyperlink w:anchor="_Toc10828" w:history="1">
        <w:r>
          <w:rPr>
            <w:rFonts w:ascii="仿宋" w:eastAsia="仿宋" w:hAnsi="仿宋" w:cs="仿宋" w:hint="eastAsia"/>
            <w:lang w:eastAsia="zh-CN"/>
          </w:rPr>
          <w:t>九、多功能复合型增塑剂离子污染测试仪项目技术管理</w:t>
        </w:r>
        <w:r>
          <w:tab/>
        </w:r>
        <w:r>
          <w:fldChar w:fldCharType="begin"/>
        </w:r>
        <w:r>
          <w:instrText xml:space="preserve"> PAGEREF _Toc10828 \h </w:instrText>
        </w:r>
        <w:r>
          <w:fldChar w:fldCharType="separate"/>
        </w:r>
        <w:r>
          <w:t>38</w:t>
        </w:r>
        <w:r>
          <w:fldChar w:fldCharType="end"/>
        </w:r>
      </w:hyperlink>
    </w:p>
    <w:p>
      <w:pPr>
        <w:pStyle w:val="TOC2"/>
        <w:tabs>
          <w:tab w:val="right" w:leader="dot" w:pos="8306"/>
        </w:tabs>
      </w:pPr>
      <w:hyperlink w:anchor="_Toc11035" w:history="1">
        <w:r>
          <w:rPr>
            <w:rFonts w:ascii="仿宋" w:eastAsia="仿宋" w:hAnsi="仿宋" w:cs="仿宋" w:hint="eastAsia"/>
            <w:lang w:eastAsia="zh-CN"/>
          </w:rPr>
          <w:t>(一)、技术方案选用方向</w:t>
        </w:r>
        <w:r>
          <w:tab/>
        </w:r>
        <w:r>
          <w:fldChar w:fldCharType="begin"/>
        </w:r>
        <w:r>
          <w:instrText xml:space="preserve"> PAGEREF _Toc11035 \h </w:instrText>
        </w:r>
        <w:r>
          <w:fldChar w:fldCharType="separate"/>
        </w:r>
        <w:r>
          <w:t>38</w:t>
        </w:r>
        <w:r>
          <w:fldChar w:fldCharType="end"/>
        </w:r>
      </w:hyperlink>
    </w:p>
    <w:p>
      <w:pPr>
        <w:pStyle w:val="TOC2"/>
        <w:tabs>
          <w:tab w:val="right" w:leader="dot" w:pos="8306"/>
        </w:tabs>
      </w:pPr>
      <w:hyperlink w:anchor="_Toc5309" w:history="1">
        <w:r>
          <w:rPr>
            <w:rFonts w:ascii="仿宋" w:eastAsia="仿宋" w:hAnsi="仿宋" w:cs="仿宋" w:hint="eastAsia"/>
            <w:lang w:eastAsia="zh-CN"/>
          </w:rPr>
          <w:t>(二)、工艺技术方案选用原则</w:t>
        </w:r>
        <w:r>
          <w:tab/>
        </w:r>
        <w:r>
          <w:fldChar w:fldCharType="begin"/>
        </w:r>
        <w:r>
          <w:instrText xml:space="preserve"> PAGEREF _Toc5309 \h </w:instrText>
        </w:r>
        <w:r>
          <w:fldChar w:fldCharType="separate"/>
        </w:r>
        <w:r>
          <w:t>40</w:t>
        </w:r>
        <w:r>
          <w:fldChar w:fldCharType="end"/>
        </w:r>
      </w:hyperlink>
    </w:p>
    <w:p>
      <w:pPr>
        <w:pStyle w:val="TOC2"/>
        <w:tabs>
          <w:tab w:val="right" w:leader="dot" w:pos="8306"/>
        </w:tabs>
      </w:pPr>
      <w:hyperlink w:anchor="_Toc10712" w:history="1">
        <w:r>
          <w:rPr>
            <w:rFonts w:ascii="仿宋" w:eastAsia="仿宋" w:hAnsi="仿宋" w:cs="仿宋" w:hint="eastAsia"/>
            <w:lang w:eastAsia="zh-CN"/>
          </w:rPr>
          <w:t>(三)、工艺技术方案要求</w:t>
        </w:r>
        <w:r>
          <w:tab/>
        </w:r>
        <w:r>
          <w:fldChar w:fldCharType="begin"/>
        </w:r>
        <w:r>
          <w:instrText xml:space="preserve"> PAGEREF _Toc10712 \h </w:instrText>
        </w:r>
        <w:r>
          <w:fldChar w:fldCharType="separate"/>
        </w:r>
        <w:r>
          <w:t>42</w:t>
        </w:r>
        <w:r>
          <w:fldChar w:fldCharType="end"/>
        </w:r>
      </w:hyperlink>
    </w:p>
    <w:p>
      <w:pPr>
        <w:pStyle w:val="TOC1"/>
        <w:tabs>
          <w:tab w:val="right" w:leader="dot" w:pos="8306"/>
        </w:tabs>
      </w:pPr>
      <w:hyperlink w:anchor="_Toc29173" w:history="1">
        <w:r>
          <w:rPr>
            <w:rFonts w:ascii="仿宋" w:eastAsia="仿宋" w:hAnsi="仿宋" w:cs="仿宋" w:hint="eastAsia"/>
            <w:lang w:eastAsia="zh-CN"/>
          </w:rPr>
          <w:t>十、多功能复合型增塑剂离子污染测试仪项目投资规划</w:t>
        </w:r>
        <w:r>
          <w:tab/>
        </w:r>
        <w:r>
          <w:fldChar w:fldCharType="begin"/>
        </w:r>
        <w:r>
          <w:instrText xml:space="preserve"> PAGEREF _Toc29173 \h </w:instrText>
        </w:r>
        <w:r>
          <w:fldChar w:fldCharType="separate"/>
        </w:r>
        <w:r>
          <w:t>45</w:t>
        </w:r>
        <w:r>
          <w:fldChar w:fldCharType="end"/>
        </w:r>
      </w:hyperlink>
    </w:p>
    <w:p>
      <w:pPr>
        <w:pStyle w:val="TOC2"/>
        <w:tabs>
          <w:tab w:val="right" w:leader="dot" w:pos="8306"/>
        </w:tabs>
      </w:pPr>
      <w:hyperlink w:anchor="_Toc19202" w:history="1">
        <w:r>
          <w:rPr>
            <w:rFonts w:ascii="仿宋" w:eastAsia="仿宋" w:hAnsi="仿宋" w:cs="仿宋" w:hint="eastAsia"/>
            <w:lang w:eastAsia="zh-CN"/>
          </w:rPr>
          <w:t>(一)、多功能复合型增塑剂离子污染测试仪项目总投资估算</w:t>
        </w:r>
        <w:r>
          <w:tab/>
        </w:r>
        <w:r>
          <w:fldChar w:fldCharType="begin"/>
        </w:r>
        <w:r>
          <w:instrText xml:space="preserve"> PAGEREF _Toc19202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77" w:history="1">
        <w:r>
          <w:rPr>
            <w:rFonts w:ascii="仿宋" w:eastAsia="仿宋" w:hAnsi="仿宋" w:cs="仿宋" w:hint="eastAsia"/>
            <w:lang w:eastAsia="zh-CN"/>
          </w:rPr>
          <w:t>(二)、资金筹措</w:t>
        </w:r>
        <w:r>
          <w:tab/>
        </w:r>
        <w:r>
          <w:fldChar w:fldCharType="begin"/>
        </w:r>
        <w:r>
          <w:instrText xml:space="preserve"> PAGEREF _Toc5277 \h </w:instrText>
        </w:r>
        <w:r>
          <w:fldChar w:fldCharType="separate"/>
        </w:r>
        <w:r>
          <w:t>46</w:t>
        </w:r>
        <w:r>
          <w:fldChar w:fldCharType="end"/>
        </w:r>
      </w:hyperlink>
    </w:p>
    <w:p>
      <w:pPr>
        <w:pStyle w:val="TOC1"/>
        <w:tabs>
          <w:tab w:val="right" w:leader="dot" w:pos="8306"/>
        </w:tabs>
      </w:pPr>
      <w:hyperlink w:anchor="_Toc16061" w:history="1">
        <w:r>
          <w:rPr>
            <w:rFonts w:ascii="仿宋" w:eastAsia="仿宋" w:hAnsi="仿宋" w:cs="仿宋" w:hint="eastAsia"/>
            <w:lang w:eastAsia="zh-CN"/>
          </w:rPr>
          <w:t>十一、多功能复合型增塑剂离子污染测试仪项目财务管理</w:t>
        </w:r>
        <w:r>
          <w:tab/>
        </w:r>
        <w:r>
          <w:fldChar w:fldCharType="begin"/>
        </w:r>
        <w:r>
          <w:instrText xml:space="preserve"> PAGEREF _Toc16061 \h </w:instrText>
        </w:r>
        <w:r>
          <w:fldChar w:fldCharType="separate"/>
        </w:r>
        <w:r>
          <w:t>47</w:t>
        </w:r>
        <w:r>
          <w:fldChar w:fldCharType="end"/>
        </w:r>
      </w:hyperlink>
    </w:p>
    <w:p>
      <w:pPr>
        <w:pStyle w:val="TOC2"/>
        <w:tabs>
          <w:tab w:val="right" w:leader="dot" w:pos="8306"/>
        </w:tabs>
      </w:pPr>
      <w:hyperlink w:anchor="_Toc23544" w:history="1">
        <w:r>
          <w:rPr>
            <w:rFonts w:ascii="仿宋" w:eastAsia="仿宋" w:hAnsi="仿宋" w:cs="仿宋" w:hint="eastAsia"/>
            <w:lang w:eastAsia="zh-CN"/>
          </w:rPr>
          <w:t>(一)、资金需求大</w:t>
        </w:r>
        <w:r>
          <w:tab/>
        </w:r>
        <w:r>
          <w:fldChar w:fldCharType="begin"/>
        </w:r>
        <w:r>
          <w:instrText xml:space="preserve"> PAGEREF _Toc23544 \h </w:instrText>
        </w:r>
        <w:r>
          <w:fldChar w:fldCharType="separate"/>
        </w:r>
        <w:r>
          <w:t>47</w:t>
        </w:r>
        <w:r>
          <w:fldChar w:fldCharType="end"/>
        </w:r>
      </w:hyperlink>
    </w:p>
    <w:p>
      <w:pPr>
        <w:pStyle w:val="TOC2"/>
        <w:tabs>
          <w:tab w:val="right" w:leader="dot" w:pos="8306"/>
        </w:tabs>
      </w:pPr>
      <w:hyperlink w:anchor="_Toc24612" w:history="1">
        <w:r>
          <w:rPr>
            <w:rFonts w:ascii="仿宋" w:eastAsia="仿宋" w:hAnsi="仿宋" w:cs="仿宋" w:hint="eastAsia"/>
            <w:lang w:eastAsia="zh-CN"/>
          </w:rPr>
          <w:t>(二)、研发周期长</w:t>
        </w:r>
        <w:r>
          <w:tab/>
        </w:r>
        <w:r>
          <w:fldChar w:fldCharType="begin"/>
        </w:r>
        <w:r>
          <w:instrText xml:space="preserve"> PAGEREF _Toc24612 \h </w:instrText>
        </w:r>
        <w:r>
          <w:fldChar w:fldCharType="separate"/>
        </w:r>
        <w:r>
          <w:t>48</w:t>
        </w:r>
        <w:r>
          <w:fldChar w:fldCharType="end"/>
        </w:r>
      </w:hyperlink>
    </w:p>
    <w:p>
      <w:pPr>
        <w:pStyle w:val="TOC2"/>
        <w:tabs>
          <w:tab w:val="right" w:leader="dot" w:pos="8306"/>
        </w:tabs>
      </w:pPr>
      <w:hyperlink w:anchor="_Toc29689" w:history="1">
        <w:r>
          <w:rPr>
            <w:rFonts w:ascii="仿宋" w:eastAsia="仿宋" w:hAnsi="仿宋" w:cs="仿宋" w:hint="eastAsia"/>
            <w:lang w:eastAsia="zh-CN"/>
          </w:rPr>
          <w:t>(三)、市场风险大</w:t>
        </w:r>
        <w:r>
          <w:tab/>
        </w:r>
        <w:r>
          <w:fldChar w:fldCharType="begin"/>
        </w:r>
        <w:r>
          <w:instrText xml:space="preserve"> PAGEREF _Toc29689 \h </w:instrText>
        </w:r>
        <w:r>
          <w:fldChar w:fldCharType="separate"/>
        </w:r>
        <w:r>
          <w:t>50</w:t>
        </w:r>
        <w:r>
          <w:fldChar w:fldCharType="end"/>
        </w:r>
      </w:hyperlink>
    </w:p>
    <w:p>
      <w:pPr>
        <w:pStyle w:val="TOC2"/>
        <w:tabs>
          <w:tab w:val="right" w:leader="dot" w:pos="8306"/>
        </w:tabs>
      </w:pPr>
      <w:hyperlink w:anchor="_Toc31641" w:history="1">
        <w:r>
          <w:rPr>
            <w:rFonts w:ascii="仿宋" w:eastAsia="仿宋" w:hAnsi="仿宋" w:cs="仿宋" w:hint="eastAsia"/>
            <w:lang w:eastAsia="zh-CN"/>
          </w:rPr>
          <w:t>(四)、利润率高</w:t>
        </w:r>
        <w:r>
          <w:tab/>
        </w:r>
        <w:r>
          <w:fldChar w:fldCharType="begin"/>
        </w:r>
        <w:r>
          <w:instrText xml:space="preserve"> PAGEREF _Toc31641 \h </w:instrText>
        </w:r>
        <w:r>
          <w:fldChar w:fldCharType="separate"/>
        </w:r>
        <w:r>
          <w:t>53</w:t>
        </w:r>
        <w:r>
          <w:fldChar w:fldCharType="end"/>
        </w:r>
      </w:hyperlink>
    </w:p>
    <w:p>
      <w:pPr>
        <w:pStyle w:val="TOC1"/>
        <w:tabs>
          <w:tab w:val="right" w:leader="dot" w:pos="8306"/>
        </w:tabs>
      </w:pPr>
      <w:hyperlink w:anchor="_Toc28366" w:history="1">
        <w:r>
          <w:rPr>
            <w:rFonts w:ascii="仿宋" w:eastAsia="仿宋" w:hAnsi="仿宋" w:cs="仿宋" w:hint="eastAsia"/>
            <w:lang w:eastAsia="zh-CN"/>
          </w:rPr>
          <w:t>十二、多功能复合型增塑剂离子污染测试仪项目环境影响分析</w:t>
        </w:r>
        <w:r>
          <w:tab/>
        </w:r>
        <w:r>
          <w:fldChar w:fldCharType="begin"/>
        </w:r>
        <w:r>
          <w:instrText xml:space="preserve"> PAGEREF _Toc28366 \h </w:instrText>
        </w:r>
        <w:r>
          <w:fldChar w:fldCharType="separate"/>
        </w:r>
        <w:r>
          <w:t>55</w:t>
        </w:r>
        <w:r>
          <w:fldChar w:fldCharType="end"/>
        </w:r>
      </w:hyperlink>
    </w:p>
    <w:p>
      <w:pPr>
        <w:pStyle w:val="TOC2"/>
        <w:tabs>
          <w:tab w:val="right" w:leader="dot" w:pos="8306"/>
        </w:tabs>
      </w:pPr>
      <w:hyperlink w:anchor="_Toc15519" w:history="1">
        <w:r>
          <w:rPr>
            <w:rFonts w:ascii="仿宋" w:eastAsia="仿宋" w:hAnsi="仿宋" w:cs="仿宋" w:hint="eastAsia"/>
            <w:lang w:eastAsia="zh-CN"/>
          </w:rPr>
          <w:t>(一)、建设区域环境质量现状</w:t>
        </w:r>
        <w:r>
          <w:tab/>
        </w:r>
        <w:r>
          <w:fldChar w:fldCharType="begin"/>
        </w:r>
        <w:r>
          <w:instrText xml:space="preserve"> PAGEREF _Toc15519 \h </w:instrText>
        </w:r>
        <w:r>
          <w:fldChar w:fldCharType="separate"/>
        </w:r>
        <w:r>
          <w:t>55</w:t>
        </w:r>
        <w:r>
          <w:fldChar w:fldCharType="end"/>
        </w:r>
      </w:hyperlink>
    </w:p>
    <w:p>
      <w:pPr>
        <w:pStyle w:val="TOC2"/>
        <w:tabs>
          <w:tab w:val="right" w:leader="dot" w:pos="8306"/>
        </w:tabs>
      </w:pPr>
      <w:hyperlink w:anchor="_Toc19407" w:history="1">
        <w:r>
          <w:rPr>
            <w:rFonts w:ascii="仿宋" w:eastAsia="仿宋" w:hAnsi="仿宋" w:cs="仿宋" w:hint="eastAsia"/>
            <w:lang w:eastAsia="zh-CN"/>
          </w:rPr>
          <w:t>(二)、建设期环境保护</w:t>
        </w:r>
        <w:r>
          <w:tab/>
        </w:r>
        <w:r>
          <w:fldChar w:fldCharType="begin"/>
        </w:r>
        <w:r>
          <w:instrText xml:space="preserve"> PAGEREF _Toc19407 \h </w:instrText>
        </w:r>
        <w:r>
          <w:fldChar w:fldCharType="separate"/>
        </w:r>
        <w:r>
          <w:t>57</w:t>
        </w:r>
        <w:r>
          <w:fldChar w:fldCharType="end"/>
        </w:r>
      </w:hyperlink>
    </w:p>
    <w:p>
      <w:pPr>
        <w:pStyle w:val="TOC2"/>
        <w:tabs>
          <w:tab w:val="right" w:leader="dot" w:pos="8306"/>
        </w:tabs>
      </w:pPr>
      <w:hyperlink w:anchor="_Toc10117" w:history="1">
        <w:r>
          <w:rPr>
            <w:rFonts w:ascii="仿宋" w:eastAsia="仿宋" w:hAnsi="仿宋" w:cs="仿宋" w:hint="eastAsia"/>
            <w:lang w:eastAsia="zh-CN"/>
          </w:rPr>
          <w:t>(三)、运营期环境保护</w:t>
        </w:r>
        <w:r>
          <w:tab/>
        </w:r>
        <w:r>
          <w:fldChar w:fldCharType="begin"/>
        </w:r>
        <w:r>
          <w:instrText xml:space="preserve"> PAGEREF _Toc10117 \h </w:instrText>
        </w:r>
        <w:r>
          <w:fldChar w:fldCharType="separate"/>
        </w:r>
        <w:r>
          <w:t>58</w:t>
        </w:r>
        <w:r>
          <w:fldChar w:fldCharType="end"/>
        </w:r>
      </w:hyperlink>
    </w:p>
    <w:p>
      <w:pPr>
        <w:pStyle w:val="TOC2"/>
        <w:tabs>
          <w:tab w:val="right" w:leader="dot" w:pos="8306"/>
        </w:tabs>
      </w:pPr>
      <w:hyperlink w:anchor="_Toc24320" w:history="1">
        <w:r>
          <w:rPr>
            <w:rFonts w:ascii="仿宋" w:eastAsia="仿宋" w:hAnsi="仿宋" w:cs="仿宋" w:hint="eastAsia"/>
            <w:lang w:eastAsia="zh-CN"/>
          </w:rPr>
          <w:t>(四)、多功能复合型增塑剂离子污染测试仪项目建设对区域经济的影响</w:t>
        </w:r>
        <w:r>
          <w:tab/>
        </w:r>
        <w:r>
          <w:fldChar w:fldCharType="begin"/>
        </w:r>
        <w:r>
          <w:instrText xml:space="preserve"> PAGEREF _Toc24320 \h </w:instrText>
        </w:r>
        <w:r>
          <w:fldChar w:fldCharType="separate"/>
        </w:r>
        <w:r>
          <w:t>60</w:t>
        </w:r>
        <w:r>
          <w:fldChar w:fldCharType="end"/>
        </w:r>
      </w:hyperlink>
    </w:p>
    <w:p>
      <w:pPr>
        <w:pStyle w:val="TOC2"/>
        <w:tabs>
          <w:tab w:val="right" w:leader="dot" w:pos="8306"/>
        </w:tabs>
      </w:pPr>
      <w:hyperlink w:anchor="_Toc25963" w:history="1">
        <w:r>
          <w:rPr>
            <w:rFonts w:ascii="仿宋" w:eastAsia="仿宋" w:hAnsi="仿宋" w:cs="仿宋" w:hint="eastAsia"/>
            <w:lang w:eastAsia="zh-CN"/>
          </w:rPr>
          <w:t>(五)、废弃物处理</w:t>
        </w:r>
        <w:r>
          <w:tab/>
        </w:r>
        <w:r>
          <w:fldChar w:fldCharType="begin"/>
        </w:r>
        <w:r>
          <w:instrText xml:space="preserve"> PAGEREF _Toc25963 \h </w:instrText>
        </w:r>
        <w:r>
          <w:fldChar w:fldCharType="separate"/>
        </w:r>
        <w:r>
          <w:t>62</w:t>
        </w:r>
        <w:r>
          <w:fldChar w:fldCharType="end"/>
        </w:r>
      </w:hyperlink>
    </w:p>
    <w:p>
      <w:pPr>
        <w:pStyle w:val="TOC2"/>
        <w:tabs>
          <w:tab w:val="right" w:leader="dot" w:pos="8306"/>
        </w:tabs>
      </w:pPr>
      <w:hyperlink w:anchor="_Toc25986" w:history="1">
        <w:r>
          <w:rPr>
            <w:rFonts w:ascii="仿宋" w:eastAsia="仿宋" w:hAnsi="仿宋" w:cs="仿宋" w:hint="eastAsia"/>
            <w:lang w:eastAsia="zh-CN"/>
          </w:rPr>
          <w:t>(六)、特殊环境影响分析</w:t>
        </w:r>
        <w:r>
          <w:tab/>
        </w:r>
        <w:r>
          <w:fldChar w:fldCharType="begin"/>
        </w:r>
        <w:r>
          <w:instrText xml:space="preserve"> PAGEREF _Toc25986 \h </w:instrText>
        </w:r>
        <w:r>
          <w:fldChar w:fldCharType="separate"/>
        </w:r>
        <w:r>
          <w:t>63</w:t>
        </w:r>
        <w:r>
          <w:fldChar w:fldCharType="end"/>
        </w:r>
      </w:hyperlink>
    </w:p>
    <w:p>
      <w:pPr>
        <w:pStyle w:val="TOC2"/>
        <w:tabs>
          <w:tab w:val="right" w:leader="dot" w:pos="8306"/>
        </w:tabs>
      </w:pPr>
      <w:hyperlink w:anchor="_Toc7527" w:history="1">
        <w:r>
          <w:rPr>
            <w:rFonts w:ascii="仿宋" w:eastAsia="仿宋" w:hAnsi="仿宋" w:cs="仿宋" w:hint="eastAsia"/>
            <w:lang w:eastAsia="zh-CN"/>
          </w:rPr>
          <w:t>(七)、清洁生产</w:t>
        </w:r>
        <w:r>
          <w:tab/>
        </w:r>
        <w:r>
          <w:fldChar w:fldCharType="begin"/>
        </w:r>
        <w:r>
          <w:instrText xml:space="preserve"> PAGEREF _Toc7527 \h </w:instrText>
        </w:r>
        <w:r>
          <w:fldChar w:fldCharType="separate"/>
        </w:r>
        <w:r>
          <w:t>65</w:t>
        </w:r>
        <w:r>
          <w:fldChar w:fldCharType="end"/>
        </w:r>
      </w:hyperlink>
    </w:p>
    <w:p>
      <w:pPr>
        <w:pStyle w:val="TOC2"/>
        <w:tabs>
          <w:tab w:val="right" w:leader="dot" w:pos="8306"/>
        </w:tabs>
      </w:pPr>
      <w:hyperlink w:anchor="_Toc13989" w:history="1">
        <w:r>
          <w:rPr>
            <w:rFonts w:ascii="仿宋" w:eastAsia="仿宋" w:hAnsi="仿宋" w:cs="仿宋" w:hint="eastAsia"/>
            <w:lang w:eastAsia="zh-CN"/>
          </w:rPr>
          <w:t>(八)、环境保护综合评价</w:t>
        </w:r>
        <w:r>
          <w:tab/>
        </w:r>
        <w:r>
          <w:fldChar w:fldCharType="begin"/>
        </w:r>
        <w:r>
          <w:instrText xml:space="preserve"> PAGEREF _Toc13989 \h </w:instrText>
        </w:r>
        <w:r>
          <w:fldChar w:fldCharType="separate"/>
        </w:r>
        <w:r>
          <w:t>66</w:t>
        </w:r>
        <w:r>
          <w:fldChar w:fldCharType="end"/>
        </w:r>
      </w:hyperlink>
    </w:p>
    <w:p>
      <w:pPr>
        <w:pStyle w:val="TOC1"/>
        <w:tabs>
          <w:tab w:val="right" w:leader="dot" w:pos="8306"/>
        </w:tabs>
      </w:pPr>
      <w:hyperlink w:anchor="_Toc11220" w:history="1">
        <w:r>
          <w:rPr>
            <w:rFonts w:ascii="仿宋" w:eastAsia="仿宋" w:hAnsi="仿宋" w:cs="仿宋" w:hint="eastAsia"/>
            <w:lang w:eastAsia="zh-CN"/>
          </w:rPr>
          <w:t>十三、利益相关者分析与沟通计划</w:t>
        </w:r>
        <w:r>
          <w:tab/>
        </w:r>
        <w:r>
          <w:fldChar w:fldCharType="begin"/>
        </w:r>
        <w:r>
          <w:instrText xml:space="preserve"> PAGEREF _Toc11220 \h </w:instrText>
        </w:r>
        <w:r>
          <w:fldChar w:fldCharType="separate"/>
        </w:r>
        <w:r>
          <w:t>67</w:t>
        </w:r>
        <w:r>
          <w:fldChar w:fldCharType="end"/>
        </w:r>
      </w:hyperlink>
    </w:p>
    <w:p>
      <w:pPr>
        <w:pStyle w:val="TOC2"/>
        <w:tabs>
          <w:tab w:val="right" w:leader="dot" w:pos="8306"/>
        </w:tabs>
      </w:pPr>
      <w:hyperlink w:anchor="_Toc15998" w:history="1">
        <w:r>
          <w:rPr>
            <w:rFonts w:ascii="仿宋" w:eastAsia="仿宋" w:hAnsi="仿宋" w:cs="仿宋" w:hint="eastAsia"/>
            <w:lang w:eastAsia="zh-CN"/>
          </w:rPr>
          <w:t>(一)、利益相关者分析</w:t>
        </w:r>
        <w:r>
          <w:tab/>
        </w:r>
        <w:r>
          <w:fldChar w:fldCharType="begin"/>
        </w:r>
        <w:r>
          <w:instrText xml:space="preserve"> PAGEREF _Toc15998 \h </w:instrText>
        </w:r>
        <w:r>
          <w:fldChar w:fldCharType="separate"/>
        </w:r>
        <w:r>
          <w:t>67</w:t>
        </w:r>
        <w:r>
          <w:fldChar w:fldCharType="end"/>
        </w:r>
      </w:hyperlink>
    </w:p>
    <w:p>
      <w:pPr>
        <w:pStyle w:val="TOC2"/>
        <w:tabs>
          <w:tab w:val="right" w:leader="dot" w:pos="8306"/>
        </w:tabs>
      </w:pPr>
      <w:hyperlink w:anchor="_Toc20751" w:history="1">
        <w:r>
          <w:rPr>
            <w:rFonts w:ascii="仿宋" w:eastAsia="仿宋" w:hAnsi="仿宋" w:cs="仿宋" w:hint="eastAsia"/>
            <w:lang w:eastAsia="zh-CN"/>
          </w:rPr>
          <w:t>(二)、沟通计划</w:t>
        </w:r>
        <w:r>
          <w:tab/>
        </w:r>
        <w:r>
          <w:fldChar w:fldCharType="begin"/>
        </w:r>
        <w:r>
          <w:instrText xml:space="preserve"> PAGEREF _Toc20751 \h </w:instrText>
        </w:r>
        <w:r>
          <w:fldChar w:fldCharType="separate"/>
        </w:r>
        <w:r>
          <w:t>69</w:t>
        </w:r>
        <w:r>
          <w:fldChar w:fldCharType="end"/>
        </w:r>
      </w:hyperlink>
    </w:p>
    <w:p>
      <w:pPr>
        <w:pStyle w:val="TOC1"/>
        <w:tabs>
          <w:tab w:val="right" w:leader="dot" w:pos="8306"/>
        </w:tabs>
      </w:pPr>
      <w:hyperlink w:anchor="_Toc5670" w:history="1">
        <w:r>
          <w:rPr>
            <w:rFonts w:ascii="仿宋" w:eastAsia="仿宋" w:hAnsi="仿宋" w:cs="仿宋" w:hint="eastAsia"/>
            <w:lang w:eastAsia="zh-CN"/>
          </w:rPr>
          <w:t>十四、多功能复合型增塑剂离子污染测试仪项目实施时间节点</w:t>
        </w:r>
        <w:r>
          <w:tab/>
        </w:r>
        <w:r>
          <w:fldChar w:fldCharType="begin"/>
        </w:r>
        <w:r>
          <w:instrText xml:space="preserve"> PAGEREF _Toc5670 \h </w:instrText>
        </w:r>
        <w:r>
          <w:fldChar w:fldCharType="separate"/>
        </w:r>
        <w:r>
          <w:t>70</w:t>
        </w:r>
        <w:r>
          <w:fldChar w:fldCharType="end"/>
        </w:r>
      </w:hyperlink>
    </w:p>
    <w:p>
      <w:pPr>
        <w:pStyle w:val="TOC2"/>
        <w:tabs>
          <w:tab w:val="right" w:leader="dot" w:pos="8306"/>
        </w:tabs>
      </w:pPr>
      <w:hyperlink w:anchor="_Toc31534" w:history="1">
        <w:r>
          <w:rPr>
            <w:rFonts w:ascii="仿宋" w:eastAsia="仿宋" w:hAnsi="仿宋" w:cs="仿宋" w:hint="eastAsia"/>
            <w:lang w:eastAsia="zh-CN"/>
          </w:rPr>
          <w:t>(一)、多功能复合型增塑剂离子污染测试仪项目启动阶段时间节点</w:t>
        </w:r>
        <w:r>
          <w:tab/>
        </w:r>
        <w:r>
          <w:fldChar w:fldCharType="begin"/>
        </w:r>
        <w:r>
          <w:instrText xml:space="preserve"> PAGEREF _Toc31534 \h </w:instrText>
        </w:r>
        <w:r>
          <w:fldChar w:fldCharType="separate"/>
        </w:r>
        <w:r>
          <w:t>70</w:t>
        </w:r>
        <w:r>
          <w:fldChar w:fldCharType="end"/>
        </w:r>
      </w:hyperlink>
    </w:p>
    <w:p>
      <w:pPr>
        <w:pStyle w:val="TOC2"/>
        <w:tabs>
          <w:tab w:val="right" w:leader="dot" w:pos="8306"/>
        </w:tabs>
      </w:pPr>
      <w:hyperlink w:anchor="_Toc28442" w:history="1">
        <w:r>
          <w:rPr>
            <w:rFonts w:ascii="仿宋" w:eastAsia="仿宋" w:hAnsi="仿宋" w:cs="仿宋" w:hint="eastAsia"/>
            <w:lang w:eastAsia="zh-CN"/>
          </w:rPr>
          <w:t>(二)、多功能复合型增塑剂离子污染测试仪项目执行阶段时间节点</w:t>
        </w:r>
        <w:r>
          <w:tab/>
        </w:r>
        <w:r>
          <w:fldChar w:fldCharType="begin"/>
        </w:r>
        <w:r>
          <w:instrText xml:space="preserve"> PAGEREF _Toc28442 \h </w:instrText>
        </w:r>
        <w:r>
          <w:fldChar w:fldCharType="separate"/>
        </w:r>
        <w:r>
          <w:t>71</w:t>
        </w:r>
        <w:r>
          <w:fldChar w:fldCharType="end"/>
        </w:r>
      </w:hyperlink>
    </w:p>
    <w:p>
      <w:pPr>
        <w:pStyle w:val="TOC2"/>
        <w:tabs>
          <w:tab w:val="right" w:leader="dot" w:pos="8306"/>
        </w:tabs>
      </w:pPr>
      <w:hyperlink w:anchor="_Toc10879" w:history="1">
        <w:r>
          <w:rPr>
            <w:rFonts w:ascii="仿宋" w:eastAsia="仿宋" w:hAnsi="仿宋" w:cs="仿宋" w:hint="eastAsia"/>
            <w:lang w:eastAsia="zh-CN"/>
          </w:rPr>
          <w:t>(三)、多功能复合型增塑剂离子污染测试仪项目完成阶段时间节点</w:t>
        </w:r>
        <w:r>
          <w:tab/>
        </w:r>
        <w:r>
          <w:fldChar w:fldCharType="begin"/>
        </w:r>
        <w:r>
          <w:instrText xml:space="preserve"> PAGEREF _Toc10879 \h </w:instrText>
        </w:r>
        <w:r>
          <w:fldChar w:fldCharType="separate"/>
        </w:r>
        <w:r>
          <w:t>72</w:t>
        </w:r>
        <w:r>
          <w:fldChar w:fldCharType="end"/>
        </w:r>
      </w:hyperlink>
    </w:p>
    <w:p>
      <w:pPr>
        <w:pStyle w:val="TOC1"/>
        <w:tabs>
          <w:tab w:val="right" w:leader="dot" w:pos="8306"/>
        </w:tabs>
      </w:pPr>
      <w:hyperlink w:anchor="_Toc29253" w:history="1">
        <w:r>
          <w:rPr>
            <w:rFonts w:ascii="仿宋" w:eastAsia="仿宋" w:hAnsi="仿宋" w:cs="仿宋" w:hint="eastAsia"/>
            <w:lang w:eastAsia="zh-CN"/>
          </w:rPr>
          <w:t>十五、多功能复合型增塑剂离子污染测试仪项目变更管理</w:t>
        </w:r>
        <w:r>
          <w:tab/>
        </w:r>
        <w:r>
          <w:fldChar w:fldCharType="begin"/>
        </w:r>
        <w:r>
          <w:instrText xml:space="preserve"> PAGEREF _Toc29253 \h </w:instrText>
        </w:r>
        <w:r>
          <w:fldChar w:fldCharType="separate"/>
        </w:r>
        <w:r>
          <w:t>74</w:t>
        </w:r>
        <w:r>
          <w:fldChar w:fldCharType="end"/>
        </w:r>
      </w:hyperlink>
    </w:p>
    <w:p>
      <w:pPr>
        <w:pStyle w:val="TOC2"/>
        <w:tabs>
          <w:tab w:val="right" w:leader="dot" w:pos="8306"/>
        </w:tabs>
      </w:pPr>
      <w:hyperlink w:anchor="_Toc11972" w:history="1">
        <w:r>
          <w:rPr>
            <w:rFonts w:ascii="仿宋" w:eastAsia="仿宋" w:hAnsi="仿宋" w:cs="仿宋" w:hint="eastAsia"/>
            <w:lang w:eastAsia="zh-CN"/>
          </w:rPr>
          <w:t>(一)、变更申请与评估</w:t>
        </w:r>
        <w:r>
          <w:tab/>
        </w:r>
        <w:r>
          <w:fldChar w:fldCharType="begin"/>
        </w:r>
        <w:r>
          <w:instrText xml:space="preserve"> PAGEREF _Toc11972 \h </w:instrText>
        </w:r>
        <w:r>
          <w:fldChar w:fldCharType="separate"/>
        </w:r>
        <w:r>
          <w:t>74</w:t>
        </w:r>
        <w:r>
          <w:fldChar w:fldCharType="end"/>
        </w:r>
      </w:hyperlink>
    </w:p>
    <w:p>
      <w:pPr>
        <w:pStyle w:val="TOC2"/>
        <w:tabs>
          <w:tab w:val="right" w:leader="dot" w:pos="8306"/>
        </w:tabs>
      </w:pPr>
      <w:hyperlink w:anchor="_Toc30914" w:history="1">
        <w:r>
          <w:rPr>
            <w:rFonts w:ascii="仿宋" w:eastAsia="仿宋" w:hAnsi="仿宋" w:cs="仿宋" w:hint="eastAsia"/>
            <w:lang w:eastAsia="zh-CN"/>
          </w:rPr>
          <w:t>(二)、变更实施与控制</w:t>
        </w:r>
        <w:r>
          <w:tab/>
        </w:r>
        <w:r>
          <w:fldChar w:fldCharType="begin"/>
        </w:r>
        <w:r>
          <w:instrText xml:space="preserve"> PAGEREF _Toc30914 \h </w:instrText>
        </w:r>
        <w:r>
          <w:fldChar w:fldCharType="separate"/>
        </w:r>
        <w:r>
          <w:t>74</w:t>
        </w:r>
        <w:r>
          <w:fldChar w:fldCharType="end"/>
        </w:r>
      </w:hyperlink>
    </w:p>
    <w:p>
      <w:pPr>
        <w:pStyle w:val="TOC1"/>
        <w:tabs>
          <w:tab w:val="right" w:leader="dot" w:pos="8306"/>
        </w:tabs>
      </w:pPr>
      <w:hyperlink w:anchor="_Toc11145" w:history="1">
        <w:r>
          <w:rPr>
            <w:rFonts w:ascii="仿宋" w:eastAsia="仿宋" w:hAnsi="仿宋" w:cs="仿宋" w:hint="eastAsia"/>
            <w:lang w:eastAsia="zh-CN"/>
          </w:rPr>
          <w:t>十六、多功能复合型增塑剂离子污染测试仪项目实施保障措施</w:t>
        </w:r>
        <w:r>
          <w:tab/>
        </w:r>
        <w:r>
          <w:fldChar w:fldCharType="begin"/>
        </w:r>
        <w:r>
          <w:instrText xml:space="preserve"> PAGEREF _Toc11145 \h </w:instrText>
        </w:r>
        <w:r>
          <w:fldChar w:fldCharType="separate"/>
        </w:r>
        <w:r>
          <w:t>75</w:t>
        </w:r>
        <w:r>
          <w:fldChar w:fldCharType="end"/>
        </w:r>
      </w:hyperlink>
    </w:p>
    <w:p>
      <w:pPr>
        <w:pStyle w:val="TOC2"/>
        <w:tabs>
          <w:tab w:val="right" w:leader="dot" w:pos="8306"/>
        </w:tabs>
      </w:pPr>
      <w:hyperlink w:anchor="_Toc29534" w:history="1">
        <w:r>
          <w:rPr>
            <w:rFonts w:ascii="仿宋" w:eastAsia="仿宋" w:hAnsi="仿宋" w:cs="仿宋" w:hint="eastAsia"/>
            <w:lang w:eastAsia="zh-CN"/>
          </w:rPr>
          <w:t>(一)、多功能复合型增塑剂离子污染测试仪项目实施保障机制</w:t>
        </w:r>
        <w:r>
          <w:tab/>
        </w:r>
        <w:r>
          <w:fldChar w:fldCharType="begin"/>
        </w:r>
        <w:r>
          <w:instrText xml:space="preserve"> PAGEREF _Toc29534 \h </w:instrText>
        </w:r>
        <w:r>
          <w:fldChar w:fldCharType="separate"/>
        </w:r>
        <w:r>
          <w:t>75</w:t>
        </w:r>
        <w:r>
          <w:fldChar w:fldCharType="end"/>
        </w:r>
      </w:hyperlink>
    </w:p>
    <w:p>
      <w:pPr>
        <w:pStyle w:val="TOC2"/>
        <w:tabs>
          <w:tab w:val="right" w:leader="dot" w:pos="8306"/>
        </w:tabs>
      </w:pPr>
      <w:hyperlink w:anchor="_Toc1041" w:history="1">
        <w:r>
          <w:rPr>
            <w:rFonts w:ascii="仿宋" w:eastAsia="仿宋" w:hAnsi="仿宋" w:cs="仿宋" w:hint="eastAsia"/>
            <w:lang w:eastAsia="zh-CN"/>
          </w:rPr>
          <w:t>(二)、多功能复合型增塑剂离子污染测试仪项目法律合规要求</w:t>
        </w:r>
        <w:r>
          <w:tab/>
        </w:r>
        <w:r>
          <w:fldChar w:fldCharType="begin"/>
        </w:r>
        <w:r>
          <w:instrText xml:space="preserve"> PAGEREF _Toc1041 \h </w:instrText>
        </w:r>
        <w:r>
          <w:fldChar w:fldCharType="separate"/>
        </w:r>
        <w:r>
          <w:t>79</w:t>
        </w:r>
        <w:r>
          <w:fldChar w:fldCharType="end"/>
        </w:r>
      </w:hyperlink>
    </w:p>
    <w:p>
      <w:pPr>
        <w:pStyle w:val="TOC2"/>
        <w:tabs>
          <w:tab w:val="right" w:leader="dot" w:pos="8306"/>
        </w:tabs>
      </w:pPr>
      <w:hyperlink w:anchor="_Toc16213" w:history="1">
        <w:r>
          <w:rPr>
            <w:rFonts w:ascii="仿宋" w:eastAsia="仿宋" w:hAnsi="仿宋" w:cs="仿宋" w:hint="eastAsia"/>
            <w:lang w:eastAsia="zh-CN"/>
          </w:rPr>
          <w:t>(三)、多功能复合型增塑剂离子污染测试仪项目合同管理与法律事务</w:t>
        </w:r>
        <w:r>
          <w:tab/>
        </w:r>
        <w:r>
          <w:fldChar w:fldCharType="begin"/>
        </w:r>
        <w:r>
          <w:instrText xml:space="preserve"> PAGEREF _Toc16213 \h </w:instrText>
        </w:r>
        <w:r>
          <w:fldChar w:fldCharType="separate"/>
        </w:r>
        <w:r>
          <w:t>84</w:t>
        </w:r>
        <w:r>
          <w:fldChar w:fldCharType="end"/>
        </w:r>
      </w:hyperlink>
    </w:p>
    <w:p>
      <w:pPr>
        <w:pStyle w:val="TOC2"/>
        <w:tabs>
          <w:tab w:val="right" w:leader="dot" w:pos="8306"/>
        </w:tabs>
      </w:pPr>
      <w:hyperlink w:anchor="_Toc5024" w:history="1">
        <w:r>
          <w:rPr>
            <w:rFonts w:ascii="仿宋" w:eastAsia="仿宋" w:hAnsi="仿宋" w:cs="仿宋" w:hint="eastAsia"/>
            <w:lang w:eastAsia="zh-CN"/>
          </w:rPr>
          <w:t>(四)、多功能复合型增塑剂离子污染测试仪项目知识产权保护策略</w:t>
        </w:r>
        <w:r>
          <w:tab/>
        </w:r>
        <w:r>
          <w:fldChar w:fldCharType="begin"/>
        </w:r>
        <w:r>
          <w:instrText xml:space="preserve"> PAGEREF _Toc5024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70"/>
      <w:r>
        <w:rPr>
          <w:rFonts w:ascii="仿宋" w:eastAsia="仿宋" w:hAnsi="仿宋" w:cs="仿宋" w:hint="eastAsia"/>
          <w:sz w:val="28"/>
          <w:lang w:eastAsia="zh-CN"/>
        </w:rPr>
        <w:t>一、多功能复合型增塑剂离子污染测试仪项目绩效评估</w:t>
      </w:r>
      <w:bookmarkEnd w:id="2"/>
    </w:p>
    <w:p>
      <w:pPr>
        <w:pStyle w:val="Heading2"/>
        <w:rPr>
          <w:rFonts w:ascii="仿宋" w:eastAsia="仿宋" w:hAnsi="仿宋" w:cs="仿宋" w:hint="eastAsia"/>
          <w:lang w:eastAsia="zh-CN"/>
        </w:rPr>
      </w:pPr>
      <w:bookmarkStart w:id="3" w:name="_Toc2008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复合型增塑剂离子污染测试仪项目中，我们设计了一套全面的绩效评估指标，以确保多功能复合型增塑剂离子污染测试仪项目的可控和成功交付。这些指标跨足多功能复合型增塑剂离子污染测试仪项目目标、成本、进度和质量等多个维度，为我们提供了全面洞察多功能复合型增塑剂离子污染测试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目标达成率是我们关注的首要指标。我们设定了明确的目标，并通过定期监测和评估，迅速发现并应对潜在的目标偏差。这为多功能复合型增塑剂离子污染测试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成本绩效是另一个核心关注点。通过实际成本与预算成本的对比分析，我们深入了解成本差异的原因，及时调整资源分配，保持多功能复合型增塑剂离子污染测试仪项目在经济效益方面的合理水平。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进度作为关键的绩效指标之一，得到了精心的关注。我们制定了详细的多功能复合型增塑剂离子污染测试仪项目进度计划，并设立了进度符合度指标，确保实际进度与计划进度保持一致。这使我们能够快速发现和解决潜在的进度问题，保持多功能复合型增塑剂离子污染测试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功能复合型增塑剂离子污染测试仪项目绩效的不可或缺的一环。我们引入了一系列的质量标准和客户满意度指标，以确保多功能复合型增塑剂离子污染测试仪项目交付的成果在质量上达到或超越预期水平。通过持续监测这些指标，我们努力提升多功能复合型增塑剂离子污染测试仪项目整体质量水平，为多功能复合型增塑剂离子污染测试仪项目的成功交付提供有力保障。通过这些科学且全面的绩效评估，我们能够更好地引导多功能复合型增塑剂离子污染测试仪项目的持续改进，确保多功能复合型增塑剂离子污染测试仪项目目标的顺利达成。</w:t>
      </w:r>
    </w:p>
    <w:p>
      <w:pPr>
        <w:pStyle w:val="Heading2"/>
        <w:ind w:firstLine="560" w:firstLineChars="200"/>
        <w:rPr>
          <w:rFonts w:ascii="仿宋" w:eastAsia="仿宋" w:hAnsi="仿宋" w:cs="仿宋" w:hint="eastAsia"/>
          <w:sz w:val="28"/>
          <w:lang w:eastAsia="zh-CN"/>
        </w:rPr>
      </w:pPr>
      <w:bookmarkStart w:id="4" w:name="_Toc1288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绩效评估是多功能复合型增塑剂离子污染测试仪项目中的关键环节，为确保多功能复合型增塑剂离子污染测试仪项目达到预期目标，我们采用了多层次、多维度的绩效评估方法。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功能复合型增塑剂离子污染测试仪项目的战略目标对齐，确保每个决策和行动都与多功能复合型增塑剂离子污染测试仪项目整体目标保持一致。团队会定期召开战略对齐会议，审视当前工作与多功能复合型增塑剂离子污染测试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功能复合型增塑剂离子污染测试仪项目进度、质量、成本和风险等方面。这些指标通过数据收集和分析，为多功能复合型增塑剂离子污染测试仪项目管理团队提供了客观的评估依据。例如，我们通过多功能复合型增塑剂离子污染测试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功能复合型增塑剂离子污染测试仪项目内部，还考虑了多功能复合型增塑剂离子污染测试仪项目对外部环境的影响。我们定期进行干系人满意度调查，以了解各利益相关方对多功能复合型增塑剂离子污染测试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多功能复合型增塑剂离子污染测试仪项目的运行状态，及时做出调整，确保多功能复合型增塑剂离子污染测试仪项目在不断变化的环境中保持稳健前行。</w:t>
      </w:r>
    </w:p>
    <w:p>
      <w:pPr>
        <w:pStyle w:val="Heading2"/>
        <w:ind w:firstLine="560" w:firstLineChars="200"/>
        <w:rPr>
          <w:rFonts w:ascii="仿宋" w:eastAsia="仿宋" w:hAnsi="仿宋" w:cs="仿宋" w:hint="eastAsia"/>
          <w:sz w:val="28"/>
          <w:lang w:eastAsia="zh-CN"/>
        </w:rPr>
      </w:pPr>
      <w:bookmarkStart w:id="5" w:name="_Toc2356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功能复合型增塑剂离子污染测试仪项目的有效管理和不断优化，我们采用了精心设计的绩效评估周期。这个周期旨在实现灵活、实时和全面的评估，以适应多功能复合型增塑剂离子污染测试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功能复合型增塑剂离子污染测试仪项目的不同需求，分为短期、中期和长期。短期评估关注每个迭代或工作周期，以及时发现和解决当前任务中的问题。中期评估涵盖几个迭代，深入了解整体多功能复合型增塑剂离子污染测试仪项目的趋势和性能。长期评估则着眼于整个多功能复合型增塑剂离子污染测试仪项目阶段，确保多功能复合型增塑剂离子污染测试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功能复合型增塑剂离子污染测试仪项目管理工具和协作平台，团队成员能够随时更新和分享多功能复合型增塑剂离子污染测试仪项目数据。这种实时性的反馈机制使我们能够及时察觉潜在问题，快速调整，保持多功能复合型增塑剂离子污染测试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功能复合型增塑剂离子污染测试仪项目的决策制定密不可分。每个周期的多功能复合型增塑剂离子污染测试仪项目回顾会议成为集体总结经验、识别问题深层次原因并找到创新解决方案的平台。这种定期的反思与调整机制使多功能复合型增塑剂离子污染测试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686"/>
      <w:r>
        <w:rPr>
          <w:rFonts w:ascii="仿宋" w:eastAsia="仿宋" w:hAnsi="仿宋" w:cs="仿宋" w:hint="eastAsia"/>
          <w:sz w:val="28"/>
          <w:lang w:eastAsia="zh-CN"/>
        </w:rPr>
        <w:t>二、多功能复合型增塑剂离子污染测试仪项目文档管理</w:t>
      </w:r>
      <w:bookmarkEnd w:id="6"/>
    </w:p>
    <w:p>
      <w:pPr>
        <w:pStyle w:val="Heading2"/>
        <w:rPr>
          <w:rFonts w:ascii="仿宋" w:eastAsia="仿宋" w:hAnsi="仿宋" w:cs="仿宋" w:hint="eastAsia"/>
          <w:lang w:eastAsia="zh-CN"/>
        </w:rPr>
      </w:pPr>
      <w:bookmarkStart w:id="7" w:name="_Toc2652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多功能复合型增塑剂离子污染测试仪项目高度重视文档的质量和准确性，以支持多功能复合型增塑剂离子污染测试仪项目的各项活动和决策。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文档的编制始于多功能复合型增塑剂离子污染测试仪项目计划的初期，我们制定了详细的文档编制计划，明确了每个文档的内容、格式和编写责任人。在多功能复合型增塑剂离子污染测试仪项目启动阶段，我们首先编制了多功能复合型增塑剂离子污染测试仪项目章程，明确定义了多功能复合型增塑剂离子污染测试仪项目的目标、范围、风险等关键要素。随后，多功能复合型增塑剂离子污染测试仪项目团队根据计划陆续编制了需求文档、设计文档、测试文档等各类文档，确保多功能复合型增塑剂离子污染测试仪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功能复合型增塑剂离子污染测试仪项目管理中的重要环节，旨在确保多功能复合型增塑剂离子污染测试仪项目文档符合质量标准和多功能复合型增塑剂离子污染测试仪项目需求。在多功能复合型增塑剂离子污染测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功能复合型增塑剂离子污染测试仪项目相关利益方和专业领域的专家对文档进行独立审查。这有助于获取更全面、客观的反馈，确保多功能复合型增塑剂离子污染测试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在文档编制与审查方面建立了严格的管理机制，通过规范的流程和多维度的审查，确保多功能复合型增塑剂离子污染测试仪项目文档的质量、准确性和可靠性，为多功能复合型增塑剂离子污染测试仪项目的顺利推进提供了有力支持。</w:t>
      </w:r>
    </w:p>
    <w:p>
      <w:pPr>
        <w:pStyle w:val="Heading2"/>
        <w:ind w:firstLine="560" w:firstLineChars="200"/>
        <w:rPr>
          <w:rFonts w:ascii="仿宋" w:eastAsia="仿宋" w:hAnsi="仿宋" w:cs="仿宋" w:hint="eastAsia"/>
          <w:sz w:val="28"/>
          <w:lang w:eastAsia="zh-CN"/>
        </w:rPr>
      </w:pPr>
      <w:bookmarkStart w:id="8" w:name="_Toc2395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在多功能复合型增塑剂离子污染测试仪项目中，我们致力于优化文档发布与分发过程，以确保信息的高效传递和团队间协作的顺畅进行。以下是我们采取的关键优化策略：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我们通过多渠道发布文档，包括电子邮件、多功能复合型增塑剂离子污染测试仪项目管理平台、内部网站等，以满足不同团队成员的偏好和需求。多渠道发布确保了信息的全面覆盖。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我们采用了精细的权限控制，确保只有授权人员可以访问敏感信息。这种安全措施保护了多功能复合型增塑剂离子污染测试仪项目文档的机密性，防止了未经授权的信息泄露。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620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功能复合型增塑剂离子污染测试仪项目生命周期中一个至关重要的环节，直接关系到多功能复合型增塑剂离子污染测试仪项目信息的长期保存和历史记录的完整性。在多功能复合型增塑剂离子污染测试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255"/>
      <w:r>
        <w:rPr>
          <w:rFonts w:ascii="仿宋" w:eastAsia="仿宋" w:hAnsi="仿宋" w:cs="仿宋" w:hint="eastAsia"/>
          <w:sz w:val="28"/>
          <w:lang w:eastAsia="zh-CN"/>
        </w:rPr>
        <w:t>三、多功能复合型增塑剂离子污染测试仪项目建设背景及必要性分析</w:t>
      </w:r>
      <w:bookmarkEnd w:id="10"/>
    </w:p>
    <w:p>
      <w:pPr>
        <w:pStyle w:val="Heading2"/>
        <w:rPr>
          <w:rFonts w:ascii="仿宋" w:eastAsia="仿宋" w:hAnsi="仿宋" w:cs="仿宋" w:hint="eastAsia"/>
          <w:lang w:eastAsia="zh-CN"/>
        </w:rPr>
      </w:pPr>
      <w:bookmarkStart w:id="11" w:name="_Toc14429"/>
      <w:r>
        <w:rPr>
          <w:rFonts w:ascii="仿宋" w:eastAsia="仿宋" w:hAnsi="仿宋" w:cs="仿宋" w:hint="eastAsia"/>
          <w:lang w:eastAsia="zh-CN"/>
        </w:rPr>
        <w:t>(一)、多功能复合型增塑剂离子污染测试仪项目背景分析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功能复合型增塑剂离子污染测试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功能复合型增塑剂离子污染测试仪项目在这个潮流中的定位。同时，我们将关注行业内涌现的新兴机遇，以便多功能复合型增塑剂离子污染测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的飞速进步为多功能复合型增塑剂离子污染测试仪项目提供了强大的发展动力。我们将聚焦于行业内最新的技术发展趋势，包括但不限于人工智能、大数据分析、物联网等领域。通过深度的技术研究，我们将确保多功能复合型增塑剂离子污染测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功能复合型增塑剂离子污染测试仪项目发展的源泉。我们将投入更多的精力对市场需求进行深入剖析，超越表面的需求，深入挖掘潜在的市场痛点和机遇。通过对市场需求的细致了解，多功能复合型增塑剂离子污染测试仪项目将更有针对性地设计解决方案，满足市场的多样化需求，从而更好地促进多功能复合型增塑剂离子污染测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功能复合型增塑剂离子污染测试仪项目战略至关重要。我们将对竞争态势进行更为深入的分析，包括但不限于市场份额、产品特点、客户满意度等多个维度。通过深度的竞争分析，多功能复合型增塑剂离子污染测试仪项目将能够更准确地把握市场脉搏，制定具有竞争力的多功能复合型增塑剂离子污染测试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多功能复合型增塑剂离子污染测试仪项目的发展具有直接的影响。我们将进行更为全面的法规和政策分析，了解行业发展中的潜在法律风险和合规挑战。通过充分了解和遵守相关法规，多功能复合型增塑剂离子污染测试仪项目将确保在法律框架内合法合规运营，为多功能复合型增塑剂离子污染测试仪项目的稳健发展提供有力支持。</w:t>
      </w:r>
    </w:p>
    <w:p>
      <w:pPr>
        <w:pStyle w:val="Heading2"/>
        <w:ind w:firstLine="560" w:firstLineChars="200"/>
        <w:rPr>
          <w:rFonts w:ascii="仿宋" w:eastAsia="仿宋" w:hAnsi="仿宋" w:cs="仿宋" w:hint="eastAsia"/>
          <w:sz w:val="28"/>
          <w:lang w:eastAsia="zh-CN"/>
        </w:rPr>
      </w:pPr>
      <w:bookmarkStart w:id="12" w:name="_Toc6017"/>
      <w:r>
        <w:rPr>
          <w:rFonts w:ascii="仿宋" w:eastAsia="仿宋" w:hAnsi="仿宋" w:cs="仿宋" w:hint="eastAsia"/>
          <w:sz w:val="28"/>
          <w:lang w:eastAsia="zh-CN"/>
        </w:rPr>
        <w:t>(二)、多功能复合型增塑剂离子污染测试仪项目建设必要性分析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建设的迫切性源于对行业发展趋势的深刻洞察。我们正处于一个行业变革的时代，科技创新、数字化转型成为企业发展的关键动力。多功能复合型增塑剂离子污染测试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建设不仅仅是为了跟上潮流，更是为了通过技术创新推动企业的持续发展。通过引入先进的技术和解决方案，多功能复合型增塑剂离子污染测试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功能复合型增塑剂离子污染测试仪项目的建设成为必然选择，通过提高产品质量、拓展服务领域，从而在竞争中获得更多的机会。多功能复合型增塑剂离子污染测试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功能复合型增塑剂离子污染测试仪项目建设的必要性体现在对客户需求更精准的满足。通过多功能复合型增塑剂离子污染测试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建设的背后是对企业持续创新的追求。只有通过不断创新，企业才能在竞争中立于不败之地。多功能复合型增塑剂离子污染测试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492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157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多功能复合型增塑剂离子污染测试仪项目的主要产品是XXXX，预计年产值为XXX万元。这一产品在市场中占据着重要的地位，其广泛的应用范围使得该多功能复合型增塑剂离子污染测试仪项目的市场前景非常广阔。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功能复合型增塑剂离子污染测试仪项目的xxx产品作为重要的原材料之一，将在多个领域发挥关键作用。其在建筑、交通、能源等方面的广泛应用将为整个产业链提供强大的支持，形成产业协同效应。多功能复合型增塑剂离子污染测试仪项目的年产值XXX万XXX万XXX万万元不仅反映了其在市场上的巨大潜力，更预示着它对国民经济的积极贡献。这种关联度高、涉及面广的产业关系，使得该多功能复合型增塑剂离子污染测试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196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总征地面积为XXXX平方米，相当于约XX.XX亩，其中净用地面积为XXXX平方米，红线范围内相当于约XX.XX亩。这一用地规模充分考虑了多功能复合型增塑剂离子污染测试仪项目的建设需求，保障了多功能复合型增塑剂离子污染测试仪项目在合适的空间内得以充分发展。多功能复合型增塑剂离子污染测试仪项目规划的总建筑面积为XXXX平方米，其中主体工程建设占XXXX平方米，计容建筑面积达XXXX平方米。预计建筑工程的投资将达到XXXX万元，为多功能复合型增塑剂离子污染测试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计划购置的设备共计XXXX台（套），设备购置费用为XXXX万元。这一设备购置计划充分考虑到多功能复合型增塑剂离子污染测试仪项目的生产需求和技术要求，确保了多功能复合型增塑剂离子污染测试仪项目在生产运营中具备先进的技术装备和高效的生产能力。设备的合理配置将为多功能复合型增塑剂离子污染测试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计划总投资为XXXX万元，预计年实现营业收入为XXXX万元。这一产能规模的设定旨在确保多功能复合型增塑剂离子污染测试仪项目能够在投资与回报之间取得平衡，实现长期可持续的发展。多功能复合型增塑剂离子污染测试仪项目的总投资充分考虑到各个方面的需求，包括用地建设、设备购置等多个环节，以确保多功能复合型增塑剂离子污染测试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5834"/>
      <w:r>
        <w:rPr>
          <w:rFonts w:ascii="仿宋" w:eastAsia="仿宋" w:hAnsi="仿宋" w:cs="仿宋" w:hint="eastAsia"/>
          <w:sz w:val="28"/>
          <w:lang w:eastAsia="zh-CN"/>
        </w:rPr>
        <w:t>五、多功能复合型增塑剂离子污染测试仪项目概论</w:t>
      </w:r>
      <w:bookmarkEnd w:id="16"/>
    </w:p>
    <w:p>
      <w:pPr>
        <w:pStyle w:val="Heading2"/>
        <w:rPr>
          <w:rFonts w:ascii="仿宋" w:eastAsia="仿宋" w:hAnsi="仿宋" w:cs="仿宋" w:hint="eastAsia"/>
          <w:lang w:eastAsia="zh-CN"/>
        </w:rPr>
      </w:pPr>
      <w:bookmarkStart w:id="17" w:name="_Toc26247"/>
      <w:r>
        <w:rPr>
          <w:rFonts w:ascii="仿宋" w:eastAsia="仿宋" w:hAnsi="仿宋" w:cs="仿宋" w:hint="eastAsia"/>
          <w:lang w:eastAsia="zh-CN"/>
        </w:rPr>
        <w:t>(一)、多功能复合型增塑剂离子污染测试仪项目概况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https://d.book118.com/595111110034011102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F766C4"/>
    <w:rsid w:val="7EF766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111110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2024-02-01T05:35:00Z</dcterms:created>
  <dcterms:modified xsi:type="dcterms:W3CDTF">2024-02-01T05:35:59Z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16FB8D6EFD9F4435984BCE6F3C9D14E5_11</vt:lpwstr>
  </property>
  <property fmtid="{D5CDD505-2E9C-101B-9397-08002B2CF9AE}" pid="3" name="KSOProductBuildVer">
    <vt:lpwstr>2052-12.1.0.16250</vt:lpwstr>
  </property>
</Properties>
</file>