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装饰涂料项目计划设计方案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14" w:history="1">
        <w:r>
          <w:rPr>
            <w:rFonts w:ascii="仿宋" w:eastAsia="仿宋" w:hAnsi="仿宋" w:cs="仿宋" w:hint="eastAsia"/>
            <w:lang w:eastAsia="zh-CN"/>
          </w:rPr>
          <w:t>前言</w:t>
        </w:r>
        <w:r>
          <w:tab/>
        </w:r>
        <w:r>
          <w:fldChar w:fldCharType="begin"/>
        </w:r>
        <w:r>
          <w:instrText xml:space="preserve"> PAGEREF _Toc13314 \h </w:instrText>
        </w:r>
        <w:r>
          <w:fldChar w:fldCharType="separate"/>
        </w:r>
        <w:r>
          <w:t>3</w:t>
        </w:r>
        <w:r>
          <w:fldChar w:fldCharType="end"/>
        </w:r>
      </w:hyperlink>
    </w:p>
    <w:p>
      <w:pPr>
        <w:pStyle w:val="TOC1"/>
        <w:tabs>
          <w:tab w:val="right" w:leader="dot" w:pos="8306"/>
        </w:tabs>
      </w:pPr>
      <w:hyperlink w:anchor="_Toc25423" w:history="1">
        <w:r>
          <w:rPr>
            <w:rFonts w:ascii="仿宋" w:eastAsia="仿宋" w:hAnsi="仿宋" w:cs="仿宋" w:hint="eastAsia"/>
            <w:lang w:eastAsia="zh-CN"/>
          </w:rPr>
          <w:t>一、市场分析、调研</w:t>
        </w:r>
        <w:r>
          <w:tab/>
        </w:r>
        <w:r>
          <w:fldChar w:fldCharType="begin"/>
        </w:r>
        <w:r>
          <w:instrText xml:space="preserve"> PAGEREF _Toc25423 \h </w:instrText>
        </w:r>
        <w:r>
          <w:fldChar w:fldCharType="separate"/>
        </w:r>
        <w:r>
          <w:t>3</w:t>
        </w:r>
        <w:r>
          <w:fldChar w:fldCharType="end"/>
        </w:r>
      </w:hyperlink>
    </w:p>
    <w:p>
      <w:pPr>
        <w:pStyle w:val="TOC2"/>
        <w:tabs>
          <w:tab w:val="right" w:leader="dot" w:pos="8306"/>
        </w:tabs>
      </w:pPr>
      <w:hyperlink w:anchor="_Toc11463" w:history="1">
        <w:r>
          <w:rPr>
            <w:rFonts w:ascii="仿宋" w:eastAsia="仿宋" w:hAnsi="仿宋" w:cs="仿宋" w:hint="eastAsia"/>
            <w:lang w:eastAsia="zh-CN"/>
          </w:rPr>
          <w:t>(一)、装饰涂料行业分析</w:t>
        </w:r>
        <w:r>
          <w:tab/>
        </w:r>
        <w:r>
          <w:fldChar w:fldCharType="begin"/>
        </w:r>
        <w:r>
          <w:instrText xml:space="preserve"> PAGEREF _Toc11463 \h </w:instrText>
        </w:r>
        <w:r>
          <w:fldChar w:fldCharType="separate"/>
        </w:r>
        <w:r>
          <w:t>3</w:t>
        </w:r>
        <w:r>
          <w:fldChar w:fldCharType="end"/>
        </w:r>
      </w:hyperlink>
    </w:p>
    <w:p>
      <w:pPr>
        <w:pStyle w:val="TOC2"/>
        <w:tabs>
          <w:tab w:val="right" w:leader="dot" w:pos="8306"/>
        </w:tabs>
      </w:pPr>
      <w:hyperlink w:anchor="_Toc7604" w:history="1">
        <w:r>
          <w:rPr>
            <w:rFonts w:ascii="仿宋" w:eastAsia="仿宋" w:hAnsi="仿宋" w:cs="仿宋" w:hint="eastAsia"/>
            <w:lang w:eastAsia="zh-CN"/>
          </w:rPr>
          <w:t>(二)、装饰涂料市场分析预测</w:t>
        </w:r>
        <w:r>
          <w:tab/>
        </w:r>
        <w:r>
          <w:fldChar w:fldCharType="begin"/>
        </w:r>
        <w:r>
          <w:instrText xml:space="preserve"> PAGEREF _Toc7604 \h </w:instrText>
        </w:r>
        <w:r>
          <w:fldChar w:fldCharType="separate"/>
        </w:r>
        <w:r>
          <w:t>4</w:t>
        </w:r>
        <w:r>
          <w:fldChar w:fldCharType="end"/>
        </w:r>
      </w:hyperlink>
    </w:p>
    <w:p>
      <w:pPr>
        <w:pStyle w:val="TOC1"/>
        <w:tabs>
          <w:tab w:val="right" w:leader="dot" w:pos="8306"/>
        </w:tabs>
      </w:pPr>
      <w:hyperlink w:anchor="_Toc10396" w:history="1">
        <w:r>
          <w:rPr>
            <w:rFonts w:ascii="仿宋" w:eastAsia="仿宋" w:hAnsi="仿宋" w:cs="仿宋" w:hint="eastAsia"/>
            <w:lang w:eastAsia="zh-CN"/>
          </w:rPr>
          <w:t>二、产品规划分析</w:t>
        </w:r>
        <w:r>
          <w:tab/>
        </w:r>
        <w:r>
          <w:fldChar w:fldCharType="begin"/>
        </w:r>
        <w:r>
          <w:instrText xml:space="preserve"> PAGEREF _Toc10396 \h </w:instrText>
        </w:r>
        <w:r>
          <w:fldChar w:fldCharType="separate"/>
        </w:r>
        <w:r>
          <w:t>5</w:t>
        </w:r>
        <w:r>
          <w:fldChar w:fldCharType="end"/>
        </w:r>
      </w:hyperlink>
    </w:p>
    <w:p>
      <w:pPr>
        <w:pStyle w:val="TOC2"/>
        <w:tabs>
          <w:tab w:val="right" w:leader="dot" w:pos="8306"/>
        </w:tabs>
      </w:pPr>
      <w:hyperlink w:anchor="_Toc24009" w:history="1">
        <w:r>
          <w:rPr>
            <w:rFonts w:ascii="仿宋" w:eastAsia="仿宋" w:hAnsi="仿宋" w:cs="仿宋" w:hint="eastAsia"/>
            <w:lang w:eastAsia="zh-CN"/>
          </w:rPr>
          <w:t>(一)、产品规划</w:t>
        </w:r>
        <w:r>
          <w:tab/>
        </w:r>
        <w:r>
          <w:fldChar w:fldCharType="begin"/>
        </w:r>
        <w:r>
          <w:instrText xml:space="preserve"> PAGEREF _Toc24009 \h </w:instrText>
        </w:r>
        <w:r>
          <w:fldChar w:fldCharType="separate"/>
        </w:r>
        <w:r>
          <w:t>5</w:t>
        </w:r>
        <w:r>
          <w:fldChar w:fldCharType="end"/>
        </w:r>
      </w:hyperlink>
    </w:p>
    <w:p>
      <w:pPr>
        <w:pStyle w:val="TOC2"/>
        <w:tabs>
          <w:tab w:val="right" w:leader="dot" w:pos="8306"/>
        </w:tabs>
      </w:pPr>
      <w:hyperlink w:anchor="_Toc12231" w:history="1">
        <w:r>
          <w:rPr>
            <w:rFonts w:ascii="仿宋" w:eastAsia="仿宋" w:hAnsi="仿宋" w:cs="仿宋" w:hint="eastAsia"/>
            <w:lang w:eastAsia="zh-CN"/>
          </w:rPr>
          <w:t>(二)、建设规模</w:t>
        </w:r>
        <w:r>
          <w:tab/>
        </w:r>
        <w:r>
          <w:fldChar w:fldCharType="begin"/>
        </w:r>
        <w:r>
          <w:instrText xml:space="preserve"> PAGEREF _Toc12231 \h </w:instrText>
        </w:r>
        <w:r>
          <w:fldChar w:fldCharType="separate"/>
        </w:r>
        <w:r>
          <w:t>5</w:t>
        </w:r>
        <w:r>
          <w:fldChar w:fldCharType="end"/>
        </w:r>
      </w:hyperlink>
    </w:p>
    <w:p>
      <w:pPr>
        <w:pStyle w:val="TOC1"/>
        <w:tabs>
          <w:tab w:val="right" w:leader="dot" w:pos="8306"/>
        </w:tabs>
      </w:pPr>
      <w:hyperlink w:anchor="_Toc19369" w:history="1">
        <w:r>
          <w:rPr>
            <w:rFonts w:ascii="仿宋" w:eastAsia="仿宋" w:hAnsi="仿宋" w:cs="仿宋" w:hint="eastAsia"/>
            <w:lang w:eastAsia="zh-CN"/>
          </w:rPr>
          <w:t>三、装饰涂料项目选址可行性分析</w:t>
        </w:r>
        <w:r>
          <w:tab/>
        </w:r>
        <w:r>
          <w:fldChar w:fldCharType="begin"/>
        </w:r>
        <w:r>
          <w:instrText xml:space="preserve"> PAGEREF _Toc19369 \h </w:instrText>
        </w:r>
        <w:r>
          <w:fldChar w:fldCharType="separate"/>
        </w:r>
        <w:r>
          <w:t>7</w:t>
        </w:r>
        <w:r>
          <w:fldChar w:fldCharType="end"/>
        </w:r>
      </w:hyperlink>
    </w:p>
    <w:p>
      <w:pPr>
        <w:pStyle w:val="TOC2"/>
        <w:tabs>
          <w:tab w:val="right" w:leader="dot" w:pos="8306"/>
        </w:tabs>
      </w:pPr>
      <w:hyperlink w:anchor="_Toc20258" w:history="1">
        <w:r>
          <w:rPr>
            <w:rFonts w:ascii="仿宋" w:eastAsia="仿宋" w:hAnsi="仿宋" w:cs="仿宋" w:hint="eastAsia"/>
            <w:lang w:eastAsia="zh-CN"/>
          </w:rPr>
          <w:t>(一)、装饰涂料项目选址</w:t>
        </w:r>
        <w:r>
          <w:tab/>
        </w:r>
        <w:r>
          <w:fldChar w:fldCharType="begin"/>
        </w:r>
        <w:r>
          <w:instrText xml:space="preserve"> PAGEREF _Toc20258 \h </w:instrText>
        </w:r>
        <w:r>
          <w:fldChar w:fldCharType="separate"/>
        </w:r>
        <w:r>
          <w:t>7</w:t>
        </w:r>
        <w:r>
          <w:fldChar w:fldCharType="end"/>
        </w:r>
      </w:hyperlink>
    </w:p>
    <w:p>
      <w:pPr>
        <w:pStyle w:val="TOC2"/>
        <w:tabs>
          <w:tab w:val="right" w:leader="dot" w:pos="8306"/>
        </w:tabs>
      </w:pPr>
      <w:hyperlink w:anchor="_Toc22860" w:history="1">
        <w:r>
          <w:rPr>
            <w:rFonts w:ascii="仿宋" w:eastAsia="仿宋" w:hAnsi="仿宋" w:cs="仿宋" w:hint="eastAsia"/>
            <w:lang w:eastAsia="zh-CN"/>
          </w:rPr>
          <w:t>(二)、用地控制指标</w:t>
        </w:r>
        <w:r>
          <w:tab/>
        </w:r>
        <w:r>
          <w:fldChar w:fldCharType="begin"/>
        </w:r>
        <w:r>
          <w:instrText xml:space="preserve"> PAGEREF _Toc22860 \h </w:instrText>
        </w:r>
        <w:r>
          <w:fldChar w:fldCharType="separate"/>
        </w:r>
        <w:r>
          <w:t>7</w:t>
        </w:r>
        <w:r>
          <w:fldChar w:fldCharType="end"/>
        </w:r>
      </w:hyperlink>
    </w:p>
    <w:p>
      <w:pPr>
        <w:pStyle w:val="TOC2"/>
        <w:tabs>
          <w:tab w:val="right" w:leader="dot" w:pos="8306"/>
        </w:tabs>
      </w:pPr>
      <w:hyperlink w:anchor="_Toc28475" w:history="1">
        <w:r>
          <w:rPr>
            <w:rFonts w:ascii="仿宋" w:eastAsia="仿宋" w:hAnsi="仿宋" w:cs="仿宋" w:hint="eastAsia"/>
            <w:lang w:eastAsia="zh-CN"/>
          </w:rPr>
          <w:t>(三)、节约用地措施</w:t>
        </w:r>
        <w:r>
          <w:tab/>
        </w:r>
        <w:r>
          <w:fldChar w:fldCharType="begin"/>
        </w:r>
        <w:r>
          <w:instrText xml:space="preserve"> PAGEREF _Toc28475 \h </w:instrText>
        </w:r>
        <w:r>
          <w:fldChar w:fldCharType="separate"/>
        </w:r>
        <w:r>
          <w:t>9</w:t>
        </w:r>
        <w:r>
          <w:fldChar w:fldCharType="end"/>
        </w:r>
      </w:hyperlink>
    </w:p>
    <w:p>
      <w:pPr>
        <w:pStyle w:val="TOC2"/>
        <w:tabs>
          <w:tab w:val="right" w:leader="dot" w:pos="8306"/>
        </w:tabs>
      </w:pPr>
      <w:hyperlink w:anchor="_Toc31131" w:history="1">
        <w:r>
          <w:rPr>
            <w:rFonts w:ascii="仿宋" w:eastAsia="仿宋" w:hAnsi="仿宋" w:cs="仿宋" w:hint="eastAsia"/>
            <w:lang w:eastAsia="zh-CN"/>
          </w:rPr>
          <w:t>(四)、总图布置方案</w:t>
        </w:r>
        <w:r>
          <w:tab/>
        </w:r>
        <w:r>
          <w:fldChar w:fldCharType="begin"/>
        </w:r>
        <w:r>
          <w:instrText xml:space="preserve"> PAGEREF _Toc31131 \h </w:instrText>
        </w:r>
        <w:r>
          <w:fldChar w:fldCharType="separate"/>
        </w:r>
        <w:r>
          <w:t>10</w:t>
        </w:r>
        <w:r>
          <w:fldChar w:fldCharType="end"/>
        </w:r>
      </w:hyperlink>
    </w:p>
    <w:p>
      <w:pPr>
        <w:pStyle w:val="TOC2"/>
        <w:tabs>
          <w:tab w:val="right" w:leader="dot" w:pos="8306"/>
        </w:tabs>
      </w:pPr>
      <w:hyperlink w:anchor="_Toc31139" w:history="1">
        <w:r>
          <w:rPr>
            <w:rFonts w:ascii="仿宋" w:eastAsia="仿宋" w:hAnsi="仿宋" w:cs="仿宋" w:hint="eastAsia"/>
            <w:lang w:eastAsia="zh-CN"/>
          </w:rPr>
          <w:t>(五)、选址综合评价</w:t>
        </w:r>
        <w:r>
          <w:tab/>
        </w:r>
        <w:r>
          <w:fldChar w:fldCharType="begin"/>
        </w:r>
        <w:r>
          <w:instrText xml:space="preserve"> PAGEREF _Toc31139 \h </w:instrText>
        </w:r>
        <w:r>
          <w:fldChar w:fldCharType="separate"/>
        </w:r>
        <w:r>
          <w:t>11</w:t>
        </w:r>
        <w:r>
          <w:fldChar w:fldCharType="end"/>
        </w:r>
      </w:hyperlink>
    </w:p>
    <w:p>
      <w:pPr>
        <w:pStyle w:val="TOC1"/>
        <w:tabs>
          <w:tab w:val="right" w:leader="dot" w:pos="8306"/>
        </w:tabs>
      </w:pPr>
      <w:hyperlink w:anchor="_Toc20739" w:history="1">
        <w:r>
          <w:rPr>
            <w:rFonts w:ascii="仿宋" w:eastAsia="仿宋" w:hAnsi="仿宋" w:cs="仿宋" w:hint="eastAsia"/>
            <w:lang w:eastAsia="zh-CN"/>
          </w:rPr>
          <w:t>四、工艺说明</w:t>
        </w:r>
        <w:r>
          <w:tab/>
        </w:r>
        <w:r>
          <w:fldChar w:fldCharType="begin"/>
        </w:r>
        <w:r>
          <w:instrText xml:space="preserve"> PAGEREF _Toc20739 \h </w:instrText>
        </w:r>
        <w:r>
          <w:fldChar w:fldCharType="separate"/>
        </w:r>
        <w:r>
          <w:t>12</w:t>
        </w:r>
        <w:r>
          <w:fldChar w:fldCharType="end"/>
        </w:r>
      </w:hyperlink>
    </w:p>
    <w:p>
      <w:pPr>
        <w:pStyle w:val="TOC2"/>
        <w:tabs>
          <w:tab w:val="right" w:leader="dot" w:pos="8306"/>
        </w:tabs>
      </w:pPr>
      <w:hyperlink w:anchor="_Toc26031" w:history="1">
        <w:r>
          <w:rPr>
            <w:rFonts w:ascii="仿宋" w:eastAsia="仿宋" w:hAnsi="仿宋" w:cs="仿宋" w:hint="eastAsia"/>
            <w:lang w:eastAsia="zh-CN"/>
          </w:rPr>
          <w:t>(一)、技术管理特点</w:t>
        </w:r>
        <w:r>
          <w:tab/>
        </w:r>
        <w:r>
          <w:fldChar w:fldCharType="begin"/>
        </w:r>
        <w:r>
          <w:instrText xml:space="preserve"> PAGEREF _Toc26031 \h </w:instrText>
        </w:r>
        <w:r>
          <w:fldChar w:fldCharType="separate"/>
        </w:r>
        <w:r>
          <w:t>12</w:t>
        </w:r>
        <w:r>
          <w:fldChar w:fldCharType="end"/>
        </w:r>
      </w:hyperlink>
    </w:p>
    <w:p>
      <w:pPr>
        <w:pStyle w:val="TOC2"/>
        <w:tabs>
          <w:tab w:val="right" w:leader="dot" w:pos="8306"/>
        </w:tabs>
      </w:pPr>
      <w:hyperlink w:anchor="_Toc13238" w:history="1">
        <w:r>
          <w:rPr>
            <w:rFonts w:ascii="仿宋" w:eastAsia="仿宋" w:hAnsi="仿宋" w:cs="仿宋" w:hint="eastAsia"/>
            <w:lang w:eastAsia="zh-CN"/>
          </w:rPr>
          <w:t>(二)、装饰涂料项目工艺技术设计方案</w:t>
        </w:r>
        <w:r>
          <w:tab/>
        </w:r>
        <w:r>
          <w:fldChar w:fldCharType="begin"/>
        </w:r>
        <w:r>
          <w:instrText xml:space="preserve"> PAGEREF _Toc13238 \h </w:instrText>
        </w:r>
        <w:r>
          <w:fldChar w:fldCharType="separate"/>
        </w:r>
        <w:r>
          <w:t>13</w:t>
        </w:r>
        <w:r>
          <w:fldChar w:fldCharType="end"/>
        </w:r>
      </w:hyperlink>
    </w:p>
    <w:p>
      <w:pPr>
        <w:pStyle w:val="TOC2"/>
        <w:tabs>
          <w:tab w:val="right" w:leader="dot" w:pos="8306"/>
        </w:tabs>
      </w:pPr>
      <w:hyperlink w:anchor="_Toc20527" w:history="1">
        <w:r>
          <w:rPr>
            <w:rFonts w:ascii="仿宋" w:eastAsia="仿宋" w:hAnsi="仿宋" w:cs="仿宋" w:hint="eastAsia"/>
            <w:lang w:eastAsia="zh-CN"/>
          </w:rPr>
          <w:t>(三)、设备选型方案</w:t>
        </w:r>
        <w:r>
          <w:tab/>
        </w:r>
        <w:r>
          <w:fldChar w:fldCharType="begin"/>
        </w:r>
        <w:r>
          <w:instrText xml:space="preserve"> PAGEREF _Toc20527 \h </w:instrText>
        </w:r>
        <w:r>
          <w:fldChar w:fldCharType="separate"/>
        </w:r>
        <w:r>
          <w:t>14</w:t>
        </w:r>
        <w:r>
          <w:fldChar w:fldCharType="end"/>
        </w:r>
      </w:hyperlink>
    </w:p>
    <w:p>
      <w:pPr>
        <w:pStyle w:val="TOC1"/>
        <w:tabs>
          <w:tab w:val="right" w:leader="dot" w:pos="8306"/>
        </w:tabs>
      </w:pPr>
      <w:hyperlink w:anchor="_Toc9991" w:history="1">
        <w:r>
          <w:rPr>
            <w:rFonts w:ascii="仿宋" w:eastAsia="仿宋" w:hAnsi="仿宋" w:cs="仿宋" w:hint="eastAsia"/>
            <w:lang w:eastAsia="zh-CN"/>
          </w:rPr>
          <w:t>五、装饰涂料项目建设单位说明</w:t>
        </w:r>
        <w:r>
          <w:tab/>
        </w:r>
        <w:r>
          <w:fldChar w:fldCharType="begin"/>
        </w:r>
        <w:r>
          <w:instrText xml:space="preserve"> PAGEREF _Toc9991 \h </w:instrText>
        </w:r>
        <w:r>
          <w:fldChar w:fldCharType="separate"/>
        </w:r>
        <w:r>
          <w:t>16</w:t>
        </w:r>
        <w:r>
          <w:fldChar w:fldCharType="end"/>
        </w:r>
      </w:hyperlink>
    </w:p>
    <w:p>
      <w:pPr>
        <w:pStyle w:val="TOC2"/>
        <w:tabs>
          <w:tab w:val="right" w:leader="dot" w:pos="8306"/>
        </w:tabs>
      </w:pPr>
      <w:hyperlink w:anchor="_Toc7656" w:history="1">
        <w:r>
          <w:rPr>
            <w:rFonts w:ascii="仿宋" w:eastAsia="仿宋" w:hAnsi="仿宋" w:cs="仿宋" w:hint="eastAsia"/>
            <w:lang w:eastAsia="zh-CN"/>
          </w:rPr>
          <w:t>(一)、装饰涂料项目承办单位基本情况</w:t>
        </w:r>
        <w:r>
          <w:tab/>
        </w:r>
        <w:r>
          <w:fldChar w:fldCharType="begin"/>
        </w:r>
        <w:r>
          <w:instrText xml:space="preserve"> PAGEREF _Toc7656 \h </w:instrText>
        </w:r>
        <w:r>
          <w:fldChar w:fldCharType="separate"/>
        </w:r>
        <w:r>
          <w:t>16</w:t>
        </w:r>
        <w:r>
          <w:fldChar w:fldCharType="end"/>
        </w:r>
      </w:hyperlink>
    </w:p>
    <w:p>
      <w:pPr>
        <w:pStyle w:val="TOC2"/>
        <w:tabs>
          <w:tab w:val="right" w:leader="dot" w:pos="8306"/>
        </w:tabs>
      </w:pPr>
      <w:hyperlink w:anchor="_Toc1659" w:history="1">
        <w:r>
          <w:rPr>
            <w:rFonts w:ascii="仿宋" w:eastAsia="仿宋" w:hAnsi="仿宋" w:cs="仿宋" w:hint="eastAsia"/>
            <w:lang w:eastAsia="zh-CN"/>
          </w:rPr>
          <w:t>(二)、公司经济效益分析</w:t>
        </w:r>
        <w:r>
          <w:tab/>
        </w:r>
        <w:r>
          <w:fldChar w:fldCharType="begin"/>
        </w:r>
        <w:r>
          <w:instrText xml:space="preserve"> PAGEREF _Toc1659 \h </w:instrText>
        </w:r>
        <w:r>
          <w:fldChar w:fldCharType="separate"/>
        </w:r>
        <w:r>
          <w:t>16</w:t>
        </w:r>
        <w:r>
          <w:fldChar w:fldCharType="end"/>
        </w:r>
      </w:hyperlink>
    </w:p>
    <w:p>
      <w:pPr>
        <w:pStyle w:val="TOC1"/>
        <w:tabs>
          <w:tab w:val="right" w:leader="dot" w:pos="8306"/>
        </w:tabs>
      </w:pPr>
      <w:hyperlink w:anchor="_Toc26324" w:history="1">
        <w:r>
          <w:rPr>
            <w:rFonts w:ascii="仿宋" w:eastAsia="仿宋" w:hAnsi="仿宋" w:cs="仿宋" w:hint="eastAsia"/>
            <w:lang w:eastAsia="zh-CN"/>
          </w:rPr>
          <w:t>六、装饰涂料项目绩效评估</w:t>
        </w:r>
        <w:r>
          <w:tab/>
        </w:r>
        <w:r>
          <w:fldChar w:fldCharType="begin"/>
        </w:r>
        <w:r>
          <w:instrText xml:space="preserve"> PAGEREF _Toc26324 \h </w:instrText>
        </w:r>
        <w:r>
          <w:fldChar w:fldCharType="separate"/>
        </w:r>
        <w:r>
          <w:t>17</w:t>
        </w:r>
        <w:r>
          <w:fldChar w:fldCharType="end"/>
        </w:r>
      </w:hyperlink>
    </w:p>
    <w:p>
      <w:pPr>
        <w:pStyle w:val="TOC2"/>
        <w:tabs>
          <w:tab w:val="right" w:leader="dot" w:pos="8306"/>
        </w:tabs>
      </w:pPr>
      <w:hyperlink w:anchor="_Toc12931" w:history="1">
        <w:r>
          <w:rPr>
            <w:rFonts w:ascii="仿宋" w:eastAsia="仿宋" w:hAnsi="仿宋" w:cs="仿宋" w:hint="eastAsia"/>
            <w:lang w:eastAsia="zh-CN"/>
          </w:rPr>
          <w:t>(一)、绩效评估指标</w:t>
        </w:r>
        <w:r>
          <w:tab/>
        </w:r>
        <w:r>
          <w:fldChar w:fldCharType="begin"/>
        </w:r>
        <w:r>
          <w:instrText xml:space="preserve"> PAGEREF _Toc12931 \h </w:instrText>
        </w:r>
        <w:r>
          <w:fldChar w:fldCharType="separate"/>
        </w:r>
        <w:r>
          <w:t>17</w:t>
        </w:r>
        <w:r>
          <w:fldChar w:fldCharType="end"/>
        </w:r>
      </w:hyperlink>
    </w:p>
    <w:p>
      <w:pPr>
        <w:pStyle w:val="TOC2"/>
        <w:tabs>
          <w:tab w:val="right" w:leader="dot" w:pos="8306"/>
        </w:tabs>
      </w:pPr>
      <w:hyperlink w:anchor="_Toc6263" w:history="1">
        <w:r>
          <w:rPr>
            <w:rFonts w:ascii="仿宋" w:eastAsia="仿宋" w:hAnsi="仿宋" w:cs="仿宋" w:hint="eastAsia"/>
            <w:lang w:eastAsia="zh-CN"/>
          </w:rPr>
          <w:t>(二)、绩效评估方法</w:t>
        </w:r>
        <w:r>
          <w:tab/>
        </w:r>
        <w:r>
          <w:fldChar w:fldCharType="begin"/>
        </w:r>
        <w:r>
          <w:instrText xml:space="preserve"> PAGEREF _Toc6263 \h </w:instrText>
        </w:r>
        <w:r>
          <w:fldChar w:fldCharType="separate"/>
        </w:r>
        <w:r>
          <w:t>18</w:t>
        </w:r>
        <w:r>
          <w:fldChar w:fldCharType="end"/>
        </w:r>
      </w:hyperlink>
    </w:p>
    <w:p>
      <w:pPr>
        <w:pStyle w:val="TOC2"/>
        <w:tabs>
          <w:tab w:val="right" w:leader="dot" w:pos="8306"/>
        </w:tabs>
      </w:pPr>
      <w:hyperlink w:anchor="_Toc7685" w:history="1">
        <w:r>
          <w:rPr>
            <w:rFonts w:ascii="仿宋" w:eastAsia="仿宋" w:hAnsi="仿宋" w:cs="仿宋" w:hint="eastAsia"/>
            <w:lang w:eastAsia="zh-CN"/>
          </w:rPr>
          <w:t>(三)、绩效评估周期</w:t>
        </w:r>
        <w:r>
          <w:tab/>
        </w:r>
        <w:r>
          <w:fldChar w:fldCharType="begin"/>
        </w:r>
        <w:r>
          <w:instrText xml:space="preserve"> PAGEREF _Toc7685 \h </w:instrText>
        </w:r>
        <w:r>
          <w:fldChar w:fldCharType="separate"/>
        </w:r>
        <w:r>
          <w:t>19</w:t>
        </w:r>
        <w:r>
          <w:fldChar w:fldCharType="end"/>
        </w:r>
      </w:hyperlink>
    </w:p>
    <w:p>
      <w:pPr>
        <w:pStyle w:val="TOC1"/>
        <w:tabs>
          <w:tab w:val="right" w:leader="dot" w:pos="8306"/>
        </w:tabs>
      </w:pPr>
      <w:hyperlink w:anchor="_Toc28620" w:history="1">
        <w:r>
          <w:rPr>
            <w:rFonts w:ascii="仿宋" w:eastAsia="仿宋" w:hAnsi="仿宋" w:cs="仿宋" w:hint="eastAsia"/>
            <w:lang w:eastAsia="zh-CN"/>
          </w:rPr>
          <w:t>七、装饰涂料项目投资规划</w:t>
        </w:r>
        <w:r>
          <w:tab/>
        </w:r>
        <w:r>
          <w:fldChar w:fldCharType="begin"/>
        </w:r>
        <w:r>
          <w:instrText xml:space="preserve"> PAGEREF _Toc28620 \h </w:instrText>
        </w:r>
        <w:r>
          <w:fldChar w:fldCharType="separate"/>
        </w:r>
        <w:r>
          <w:t>20</w:t>
        </w:r>
        <w:r>
          <w:fldChar w:fldCharType="end"/>
        </w:r>
      </w:hyperlink>
    </w:p>
    <w:p>
      <w:pPr>
        <w:pStyle w:val="TOC2"/>
        <w:tabs>
          <w:tab w:val="right" w:leader="dot" w:pos="8306"/>
        </w:tabs>
      </w:pPr>
      <w:hyperlink w:anchor="_Toc30998" w:history="1">
        <w:r>
          <w:rPr>
            <w:rFonts w:ascii="仿宋" w:eastAsia="仿宋" w:hAnsi="仿宋" w:cs="仿宋" w:hint="eastAsia"/>
            <w:lang w:eastAsia="zh-CN"/>
          </w:rPr>
          <w:t>(一)、装饰涂料项目总投资估算</w:t>
        </w:r>
        <w:r>
          <w:tab/>
        </w:r>
        <w:r>
          <w:fldChar w:fldCharType="begin"/>
        </w:r>
        <w:r>
          <w:instrText xml:space="preserve"> PAGEREF _Toc30998 \h </w:instrText>
        </w:r>
        <w:r>
          <w:fldChar w:fldCharType="separate"/>
        </w:r>
        <w:r>
          <w:t>20</w:t>
        </w:r>
        <w:r>
          <w:fldChar w:fldCharType="end"/>
        </w:r>
      </w:hyperlink>
    </w:p>
    <w:p>
      <w:pPr>
        <w:pStyle w:val="TOC2"/>
        <w:tabs>
          <w:tab w:val="right" w:leader="dot" w:pos="8306"/>
        </w:tabs>
      </w:pPr>
      <w:hyperlink w:anchor="_Toc12174" w:history="1">
        <w:r>
          <w:rPr>
            <w:rFonts w:ascii="仿宋" w:eastAsia="仿宋" w:hAnsi="仿宋" w:cs="仿宋" w:hint="eastAsia"/>
            <w:lang w:eastAsia="zh-CN"/>
          </w:rPr>
          <w:t>(二)、资金筹措</w:t>
        </w:r>
        <w:r>
          <w:tab/>
        </w:r>
        <w:r>
          <w:fldChar w:fldCharType="begin"/>
        </w:r>
        <w:r>
          <w:instrText xml:space="preserve"> PAGEREF _Toc12174 \h </w:instrText>
        </w:r>
        <w:r>
          <w:fldChar w:fldCharType="separate"/>
        </w:r>
        <w:r>
          <w:t>22</w:t>
        </w:r>
        <w:r>
          <w:fldChar w:fldCharType="end"/>
        </w:r>
      </w:hyperlink>
    </w:p>
    <w:p>
      <w:pPr>
        <w:pStyle w:val="TOC1"/>
        <w:tabs>
          <w:tab w:val="right" w:leader="dot" w:pos="8306"/>
        </w:tabs>
      </w:pPr>
      <w:hyperlink w:anchor="_Toc27281" w:history="1">
        <w:r>
          <w:rPr>
            <w:rFonts w:ascii="仿宋" w:eastAsia="仿宋" w:hAnsi="仿宋" w:cs="仿宋" w:hint="eastAsia"/>
            <w:lang w:eastAsia="zh-CN"/>
          </w:rPr>
          <w:t>八、生产安全保护</w:t>
        </w:r>
        <w:r>
          <w:tab/>
        </w:r>
        <w:r>
          <w:fldChar w:fldCharType="begin"/>
        </w:r>
        <w:r>
          <w:instrText xml:space="preserve"> PAGEREF _Toc27281 \h </w:instrText>
        </w:r>
        <w:r>
          <w:fldChar w:fldCharType="separate"/>
        </w:r>
        <w:r>
          <w:t>22</w:t>
        </w:r>
        <w:r>
          <w:fldChar w:fldCharType="end"/>
        </w:r>
      </w:hyperlink>
    </w:p>
    <w:p>
      <w:pPr>
        <w:pStyle w:val="TOC2"/>
        <w:tabs>
          <w:tab w:val="right" w:leader="dot" w:pos="8306"/>
        </w:tabs>
      </w:pPr>
      <w:hyperlink w:anchor="_Toc24052" w:history="1">
        <w:r>
          <w:rPr>
            <w:rFonts w:ascii="仿宋" w:eastAsia="仿宋" w:hAnsi="仿宋" w:cs="仿宋" w:hint="eastAsia"/>
            <w:lang w:eastAsia="zh-CN"/>
          </w:rPr>
          <w:t>(一)、消防安全</w:t>
        </w:r>
        <w:r>
          <w:tab/>
        </w:r>
        <w:r>
          <w:fldChar w:fldCharType="begin"/>
        </w:r>
        <w:r>
          <w:instrText xml:space="preserve"> PAGEREF _Toc24052 \h </w:instrText>
        </w:r>
        <w:r>
          <w:fldChar w:fldCharType="separate"/>
        </w:r>
        <w:r>
          <w:t>22</w:t>
        </w:r>
        <w:r>
          <w:fldChar w:fldCharType="end"/>
        </w:r>
      </w:hyperlink>
    </w:p>
    <w:p>
      <w:pPr>
        <w:pStyle w:val="TOC2"/>
        <w:tabs>
          <w:tab w:val="right" w:leader="dot" w:pos="8306"/>
        </w:tabs>
      </w:pPr>
      <w:hyperlink w:anchor="_Toc6008" w:history="1">
        <w:r>
          <w:rPr>
            <w:rFonts w:ascii="仿宋" w:eastAsia="仿宋" w:hAnsi="仿宋" w:cs="仿宋" w:hint="eastAsia"/>
            <w:lang w:eastAsia="zh-CN"/>
          </w:rPr>
          <w:t>(二)、防火防爆总图布置措施</w:t>
        </w:r>
        <w:r>
          <w:tab/>
        </w:r>
        <w:r>
          <w:fldChar w:fldCharType="begin"/>
        </w:r>
        <w:r>
          <w:instrText xml:space="preserve"> PAGEREF _Toc6008 \h </w:instrText>
        </w:r>
        <w:r>
          <w:fldChar w:fldCharType="separate"/>
        </w:r>
        <w:r>
          <w:t>24</w:t>
        </w:r>
        <w:r>
          <w:fldChar w:fldCharType="end"/>
        </w:r>
      </w:hyperlink>
    </w:p>
    <w:p>
      <w:pPr>
        <w:pStyle w:val="TOC2"/>
        <w:tabs>
          <w:tab w:val="right" w:leader="dot" w:pos="8306"/>
        </w:tabs>
      </w:pPr>
      <w:hyperlink w:anchor="_Toc27923" w:history="1">
        <w:r>
          <w:rPr>
            <w:rFonts w:ascii="仿宋" w:eastAsia="仿宋" w:hAnsi="仿宋" w:cs="仿宋" w:hint="eastAsia"/>
            <w:lang w:eastAsia="zh-CN"/>
          </w:rPr>
          <w:t>(三)、自然灾害防范措施</w:t>
        </w:r>
        <w:r>
          <w:tab/>
        </w:r>
        <w:r>
          <w:fldChar w:fldCharType="begin"/>
        </w:r>
        <w:r>
          <w:instrText xml:space="preserve"> PAGEREF _Toc27923 \h </w:instrText>
        </w:r>
        <w:r>
          <w:fldChar w:fldCharType="separate"/>
        </w:r>
        <w:r>
          <w:t>24</w:t>
        </w:r>
        <w:r>
          <w:fldChar w:fldCharType="end"/>
        </w:r>
      </w:hyperlink>
    </w:p>
    <w:p>
      <w:pPr>
        <w:pStyle w:val="TOC2"/>
        <w:tabs>
          <w:tab w:val="right" w:leader="dot" w:pos="8306"/>
        </w:tabs>
      </w:pPr>
      <w:hyperlink w:anchor="_Toc28221" w:history="1">
        <w:r>
          <w:rPr>
            <w:rFonts w:ascii="仿宋" w:eastAsia="仿宋" w:hAnsi="仿宋" w:cs="仿宋" w:hint="eastAsia"/>
            <w:lang w:eastAsia="zh-CN"/>
          </w:rPr>
          <w:t>(四)、安全色及安全标志使用要求</w:t>
        </w:r>
        <w:r>
          <w:tab/>
        </w:r>
        <w:r>
          <w:fldChar w:fldCharType="begin"/>
        </w:r>
        <w:r>
          <w:instrText xml:space="preserve"> PAGEREF _Toc28221 \h </w:instrText>
        </w:r>
        <w:r>
          <w:fldChar w:fldCharType="separate"/>
        </w:r>
        <w:r>
          <w:t>25</w:t>
        </w:r>
        <w:r>
          <w:fldChar w:fldCharType="end"/>
        </w:r>
      </w:hyperlink>
    </w:p>
    <w:p>
      <w:pPr>
        <w:pStyle w:val="TOC2"/>
        <w:tabs>
          <w:tab w:val="right" w:leader="dot" w:pos="8306"/>
        </w:tabs>
      </w:pPr>
      <w:hyperlink w:anchor="_Toc2944" w:history="1">
        <w:r>
          <w:rPr>
            <w:rFonts w:ascii="仿宋" w:eastAsia="仿宋" w:hAnsi="仿宋" w:cs="仿宋" w:hint="eastAsia"/>
            <w:lang w:eastAsia="zh-CN"/>
          </w:rPr>
          <w:t>(五)、防尘防毒措施</w:t>
        </w:r>
        <w:r>
          <w:tab/>
        </w:r>
        <w:r>
          <w:fldChar w:fldCharType="begin"/>
        </w:r>
        <w:r>
          <w:instrText xml:space="preserve"> PAGEREF _Toc2944 \h </w:instrText>
        </w:r>
        <w:r>
          <w:fldChar w:fldCharType="separate"/>
        </w:r>
        <w:r>
          <w:t>26</w:t>
        </w:r>
        <w:r>
          <w:fldChar w:fldCharType="end"/>
        </w:r>
      </w:hyperlink>
    </w:p>
    <w:p>
      <w:pPr>
        <w:pStyle w:val="TOC2"/>
        <w:tabs>
          <w:tab w:val="right" w:leader="dot" w:pos="8306"/>
        </w:tabs>
      </w:pPr>
      <w:hyperlink w:anchor="_Toc7521" w:history="1">
        <w:r>
          <w:rPr>
            <w:rFonts w:ascii="仿宋" w:eastAsia="仿宋" w:hAnsi="仿宋" w:cs="仿宋" w:hint="eastAsia"/>
            <w:lang w:eastAsia="zh-CN"/>
          </w:rPr>
          <w:t>(六)、防静电、触电防护及防雷措施</w:t>
        </w:r>
        <w:r>
          <w:tab/>
        </w:r>
        <w:r>
          <w:fldChar w:fldCharType="begin"/>
        </w:r>
        <w:r>
          <w:instrText xml:space="preserve"> PAGEREF _Toc7521 \h </w:instrText>
        </w:r>
        <w:r>
          <w:fldChar w:fldCharType="separate"/>
        </w:r>
        <w:r>
          <w:t>27</w:t>
        </w:r>
        <w:r>
          <w:fldChar w:fldCharType="end"/>
        </w:r>
      </w:hyperlink>
    </w:p>
    <w:p>
      <w:pPr>
        <w:pStyle w:val="TOC2"/>
        <w:tabs>
          <w:tab w:val="right" w:leader="dot" w:pos="8306"/>
        </w:tabs>
      </w:pPr>
      <w:hyperlink w:anchor="_Toc1779" w:history="1">
        <w:r>
          <w:rPr>
            <w:rFonts w:ascii="仿宋" w:eastAsia="仿宋" w:hAnsi="仿宋" w:cs="仿宋" w:hint="eastAsia"/>
            <w:lang w:eastAsia="zh-CN"/>
          </w:rPr>
          <w:t>(七)、机械设备安全保障措施</w:t>
        </w:r>
        <w:r>
          <w:tab/>
        </w:r>
        <w:r>
          <w:fldChar w:fldCharType="begin"/>
        </w:r>
        <w:r>
          <w:instrText xml:space="preserve"> PAGEREF _Toc1779 \h </w:instrText>
        </w:r>
        <w:r>
          <w:fldChar w:fldCharType="separate"/>
        </w:r>
        <w:r>
          <w:t>29</w:t>
        </w:r>
        <w:r>
          <w:fldChar w:fldCharType="end"/>
        </w:r>
      </w:hyperlink>
    </w:p>
    <w:p>
      <w:pPr>
        <w:pStyle w:val="TOC1"/>
        <w:tabs>
          <w:tab w:val="right" w:leader="dot" w:pos="8306"/>
        </w:tabs>
      </w:pPr>
      <w:hyperlink w:anchor="_Toc6160" w:history="1">
        <w:r>
          <w:rPr>
            <w:rFonts w:ascii="仿宋" w:eastAsia="仿宋" w:hAnsi="仿宋" w:cs="仿宋" w:hint="eastAsia"/>
            <w:lang w:eastAsia="zh-CN"/>
          </w:rPr>
          <w:t>九、装饰涂料项目技术管理</w:t>
        </w:r>
        <w:r>
          <w:tab/>
        </w:r>
        <w:r>
          <w:fldChar w:fldCharType="begin"/>
        </w:r>
        <w:r>
          <w:instrText xml:space="preserve"> PAGEREF _Toc6160 \h </w:instrText>
        </w:r>
        <w:r>
          <w:fldChar w:fldCharType="separate"/>
        </w:r>
        <w:r>
          <w:t>30</w:t>
        </w:r>
        <w:r>
          <w:fldChar w:fldCharType="end"/>
        </w:r>
      </w:hyperlink>
    </w:p>
    <w:p>
      <w:pPr>
        <w:pStyle w:val="TOC2"/>
        <w:tabs>
          <w:tab w:val="right" w:leader="dot" w:pos="8306"/>
        </w:tabs>
      </w:pPr>
      <w:hyperlink w:anchor="_Toc14573" w:history="1">
        <w:r>
          <w:rPr>
            <w:rFonts w:ascii="仿宋" w:eastAsia="仿宋" w:hAnsi="仿宋" w:cs="仿宋" w:hint="eastAsia"/>
            <w:lang w:eastAsia="zh-CN"/>
          </w:rPr>
          <w:t>(一)、技术方案选用方向</w:t>
        </w:r>
        <w:r>
          <w:tab/>
        </w:r>
        <w:r>
          <w:fldChar w:fldCharType="begin"/>
        </w:r>
        <w:r>
          <w:instrText xml:space="preserve"> PAGEREF _Toc14573 \h </w:instrText>
        </w:r>
        <w:r>
          <w:fldChar w:fldCharType="separate"/>
        </w:r>
        <w:r>
          <w:t>30</w:t>
        </w:r>
        <w:r>
          <w:fldChar w:fldCharType="end"/>
        </w:r>
      </w:hyperlink>
    </w:p>
    <w:p>
      <w:pPr>
        <w:pStyle w:val="TOC2"/>
        <w:tabs>
          <w:tab w:val="right" w:leader="dot" w:pos="8306"/>
        </w:tabs>
      </w:pPr>
      <w:hyperlink w:anchor="_Toc24742" w:history="1">
        <w:r>
          <w:rPr>
            <w:rFonts w:ascii="仿宋" w:eastAsia="仿宋" w:hAnsi="仿宋" w:cs="仿宋" w:hint="eastAsia"/>
            <w:lang w:eastAsia="zh-CN"/>
          </w:rPr>
          <w:t>(二)、工艺技术方案选用原则</w:t>
        </w:r>
        <w:r>
          <w:tab/>
        </w:r>
        <w:r>
          <w:fldChar w:fldCharType="begin"/>
        </w:r>
        <w:r>
          <w:instrText xml:space="preserve"> PAGEREF _Toc24742 \h </w:instrText>
        </w:r>
        <w:r>
          <w:fldChar w:fldCharType="separate"/>
        </w:r>
        <w:r>
          <w:t>32</w:t>
        </w:r>
        <w:r>
          <w:fldChar w:fldCharType="end"/>
        </w:r>
      </w:hyperlink>
    </w:p>
    <w:p>
      <w:pPr>
        <w:pStyle w:val="TOC2"/>
        <w:tabs>
          <w:tab w:val="right" w:leader="dot" w:pos="8306"/>
        </w:tabs>
      </w:pPr>
      <w:hyperlink w:anchor="_Toc30137" w:history="1">
        <w:r>
          <w:rPr>
            <w:rFonts w:ascii="仿宋" w:eastAsia="仿宋" w:hAnsi="仿宋" w:cs="仿宋" w:hint="eastAsia"/>
            <w:lang w:eastAsia="zh-CN"/>
          </w:rPr>
          <w:t>(三)、工艺技术方案要求</w:t>
        </w:r>
        <w:r>
          <w:tab/>
        </w:r>
        <w:r>
          <w:fldChar w:fldCharType="begin"/>
        </w:r>
        <w:r>
          <w:instrText xml:space="preserve"> PAGEREF _Toc30137 \h </w:instrText>
        </w:r>
        <w:r>
          <w:fldChar w:fldCharType="separate"/>
        </w:r>
        <w:r>
          <w:t>34</w:t>
        </w:r>
        <w:r>
          <w:fldChar w:fldCharType="end"/>
        </w:r>
      </w:hyperlink>
    </w:p>
    <w:p>
      <w:pPr>
        <w:pStyle w:val="TOC1"/>
        <w:tabs>
          <w:tab w:val="right" w:leader="dot" w:pos="8306"/>
        </w:tabs>
      </w:pPr>
      <w:hyperlink w:anchor="_Toc20539" w:history="1">
        <w:r>
          <w:rPr>
            <w:rFonts w:ascii="仿宋" w:eastAsia="仿宋" w:hAnsi="仿宋" w:cs="仿宋" w:hint="eastAsia"/>
            <w:lang w:eastAsia="zh-CN"/>
          </w:rPr>
          <w:t>十、装饰涂料项目经营效益</w:t>
        </w:r>
        <w:r>
          <w:tab/>
        </w:r>
        <w:r>
          <w:fldChar w:fldCharType="begin"/>
        </w:r>
        <w:r>
          <w:instrText xml:space="preserve"> PAGEREF _Toc20539 \h </w:instrText>
        </w:r>
        <w:r>
          <w:fldChar w:fldCharType="separate"/>
        </w:r>
        <w:r>
          <w:t>36</w:t>
        </w:r>
        <w:r>
          <w:fldChar w:fldCharType="end"/>
        </w:r>
      </w:hyperlink>
    </w:p>
    <w:p>
      <w:pPr>
        <w:pStyle w:val="TOC2"/>
        <w:tabs>
          <w:tab w:val="right" w:leader="dot" w:pos="8306"/>
        </w:tabs>
      </w:pPr>
      <w:hyperlink w:anchor="_Toc30776" w:history="1">
        <w:r>
          <w:rPr>
            <w:rFonts w:ascii="仿宋" w:eastAsia="仿宋" w:hAnsi="仿宋" w:cs="仿宋" w:hint="eastAsia"/>
            <w:lang w:eastAsia="zh-CN"/>
          </w:rPr>
          <w:t>(一)、经济评价财务测算</w:t>
        </w:r>
        <w:r>
          <w:tab/>
        </w:r>
        <w:r>
          <w:fldChar w:fldCharType="begin"/>
        </w:r>
        <w:r>
          <w:instrText xml:space="preserve"> PAGEREF _Toc30776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1" w:history="1">
        <w:r>
          <w:rPr>
            <w:rFonts w:ascii="仿宋" w:eastAsia="仿宋" w:hAnsi="仿宋" w:cs="仿宋" w:hint="eastAsia"/>
            <w:lang w:eastAsia="zh-CN"/>
          </w:rPr>
          <w:t>(二)、装饰涂料项目盈利能力分析</w:t>
        </w:r>
        <w:r>
          <w:tab/>
        </w:r>
        <w:r>
          <w:fldChar w:fldCharType="begin"/>
        </w:r>
        <w:r>
          <w:instrText xml:space="preserve"> PAGEREF _Toc2981 \h </w:instrText>
        </w:r>
        <w:r>
          <w:fldChar w:fldCharType="separate"/>
        </w:r>
        <w:r>
          <w:t>37</w:t>
        </w:r>
        <w:r>
          <w:fldChar w:fldCharType="end"/>
        </w:r>
      </w:hyperlink>
    </w:p>
    <w:p>
      <w:pPr>
        <w:pStyle w:val="TOC1"/>
        <w:tabs>
          <w:tab w:val="right" w:leader="dot" w:pos="8306"/>
        </w:tabs>
      </w:pPr>
      <w:hyperlink w:anchor="_Toc22879" w:history="1">
        <w:r>
          <w:rPr>
            <w:rFonts w:ascii="仿宋" w:eastAsia="仿宋" w:hAnsi="仿宋" w:cs="仿宋" w:hint="eastAsia"/>
            <w:lang w:eastAsia="zh-CN"/>
          </w:rPr>
          <w:t>十一、装饰涂料项目计划安排</w:t>
        </w:r>
        <w:r>
          <w:tab/>
        </w:r>
        <w:r>
          <w:fldChar w:fldCharType="begin"/>
        </w:r>
        <w:r>
          <w:instrText xml:space="preserve"> PAGEREF _Toc22879 \h </w:instrText>
        </w:r>
        <w:r>
          <w:fldChar w:fldCharType="separate"/>
        </w:r>
        <w:r>
          <w:t>38</w:t>
        </w:r>
        <w:r>
          <w:fldChar w:fldCharType="end"/>
        </w:r>
      </w:hyperlink>
    </w:p>
    <w:p>
      <w:pPr>
        <w:pStyle w:val="TOC2"/>
        <w:tabs>
          <w:tab w:val="right" w:leader="dot" w:pos="8306"/>
        </w:tabs>
      </w:pPr>
      <w:hyperlink w:anchor="_Toc6558" w:history="1">
        <w:r>
          <w:rPr>
            <w:rFonts w:ascii="仿宋" w:eastAsia="仿宋" w:hAnsi="仿宋" w:cs="仿宋" w:hint="eastAsia"/>
            <w:lang w:eastAsia="zh-CN"/>
          </w:rPr>
          <w:t>(一)、建设周期</w:t>
        </w:r>
        <w:r>
          <w:tab/>
        </w:r>
        <w:r>
          <w:fldChar w:fldCharType="begin"/>
        </w:r>
        <w:r>
          <w:instrText xml:space="preserve"> PAGEREF _Toc6558 \h </w:instrText>
        </w:r>
        <w:r>
          <w:fldChar w:fldCharType="separate"/>
        </w:r>
        <w:r>
          <w:t>38</w:t>
        </w:r>
        <w:r>
          <w:fldChar w:fldCharType="end"/>
        </w:r>
      </w:hyperlink>
    </w:p>
    <w:p>
      <w:pPr>
        <w:pStyle w:val="TOC2"/>
        <w:tabs>
          <w:tab w:val="right" w:leader="dot" w:pos="8306"/>
        </w:tabs>
      </w:pPr>
      <w:hyperlink w:anchor="_Toc22606" w:history="1">
        <w:r>
          <w:rPr>
            <w:rFonts w:ascii="仿宋" w:eastAsia="仿宋" w:hAnsi="仿宋" w:cs="仿宋" w:hint="eastAsia"/>
            <w:lang w:eastAsia="zh-CN"/>
          </w:rPr>
          <w:t>(二)、建设进度</w:t>
        </w:r>
        <w:r>
          <w:tab/>
        </w:r>
        <w:r>
          <w:fldChar w:fldCharType="begin"/>
        </w:r>
        <w:r>
          <w:instrText xml:space="preserve"> PAGEREF _Toc22606 \h </w:instrText>
        </w:r>
        <w:r>
          <w:fldChar w:fldCharType="separate"/>
        </w:r>
        <w:r>
          <w:t>39</w:t>
        </w:r>
        <w:r>
          <w:fldChar w:fldCharType="end"/>
        </w:r>
      </w:hyperlink>
    </w:p>
    <w:p>
      <w:pPr>
        <w:pStyle w:val="TOC2"/>
        <w:tabs>
          <w:tab w:val="right" w:leader="dot" w:pos="8306"/>
        </w:tabs>
      </w:pPr>
      <w:hyperlink w:anchor="_Toc27364" w:history="1">
        <w:r>
          <w:rPr>
            <w:rFonts w:ascii="仿宋" w:eastAsia="仿宋" w:hAnsi="仿宋" w:cs="仿宋" w:hint="eastAsia"/>
            <w:lang w:eastAsia="zh-CN"/>
          </w:rPr>
          <w:t>(三)、进度安排注意事项</w:t>
        </w:r>
        <w:r>
          <w:tab/>
        </w:r>
        <w:r>
          <w:fldChar w:fldCharType="begin"/>
        </w:r>
        <w:r>
          <w:instrText xml:space="preserve"> PAGEREF _Toc27364 \h </w:instrText>
        </w:r>
        <w:r>
          <w:fldChar w:fldCharType="separate"/>
        </w:r>
        <w:r>
          <w:t>40</w:t>
        </w:r>
        <w:r>
          <w:fldChar w:fldCharType="end"/>
        </w:r>
      </w:hyperlink>
    </w:p>
    <w:p>
      <w:pPr>
        <w:pStyle w:val="TOC2"/>
        <w:tabs>
          <w:tab w:val="right" w:leader="dot" w:pos="8306"/>
        </w:tabs>
      </w:pPr>
      <w:hyperlink w:anchor="_Toc8291" w:history="1">
        <w:r>
          <w:rPr>
            <w:rFonts w:ascii="仿宋" w:eastAsia="仿宋" w:hAnsi="仿宋" w:cs="仿宋" w:hint="eastAsia"/>
            <w:lang w:eastAsia="zh-CN"/>
          </w:rPr>
          <w:t>(四)、人力资源配置</w:t>
        </w:r>
        <w:r>
          <w:tab/>
        </w:r>
        <w:r>
          <w:fldChar w:fldCharType="begin"/>
        </w:r>
        <w:r>
          <w:instrText xml:space="preserve"> PAGEREF _Toc8291 \h </w:instrText>
        </w:r>
        <w:r>
          <w:fldChar w:fldCharType="separate"/>
        </w:r>
        <w:r>
          <w:t>42</w:t>
        </w:r>
        <w:r>
          <w:fldChar w:fldCharType="end"/>
        </w:r>
      </w:hyperlink>
    </w:p>
    <w:p>
      <w:pPr>
        <w:pStyle w:val="TOC1"/>
        <w:tabs>
          <w:tab w:val="right" w:leader="dot" w:pos="8306"/>
        </w:tabs>
      </w:pPr>
      <w:hyperlink w:anchor="_Toc27790" w:history="1">
        <w:r>
          <w:rPr>
            <w:rFonts w:ascii="仿宋" w:eastAsia="仿宋" w:hAnsi="仿宋" w:cs="仿宋" w:hint="eastAsia"/>
            <w:lang w:eastAsia="zh-CN"/>
          </w:rPr>
          <w:t>十二、装饰涂料项目财务管理</w:t>
        </w:r>
        <w:r>
          <w:tab/>
        </w:r>
        <w:r>
          <w:fldChar w:fldCharType="begin"/>
        </w:r>
        <w:r>
          <w:instrText xml:space="preserve"> PAGEREF _Toc27790 \h </w:instrText>
        </w:r>
        <w:r>
          <w:fldChar w:fldCharType="separate"/>
        </w:r>
        <w:r>
          <w:t>42</w:t>
        </w:r>
        <w:r>
          <w:fldChar w:fldCharType="end"/>
        </w:r>
      </w:hyperlink>
    </w:p>
    <w:p>
      <w:pPr>
        <w:pStyle w:val="TOC2"/>
        <w:tabs>
          <w:tab w:val="right" w:leader="dot" w:pos="8306"/>
        </w:tabs>
      </w:pPr>
      <w:hyperlink w:anchor="_Toc25795" w:history="1">
        <w:r>
          <w:rPr>
            <w:rFonts w:ascii="仿宋" w:eastAsia="仿宋" w:hAnsi="仿宋" w:cs="仿宋" w:hint="eastAsia"/>
            <w:lang w:eastAsia="zh-CN"/>
          </w:rPr>
          <w:t>(一)、资金需求大</w:t>
        </w:r>
        <w:r>
          <w:tab/>
        </w:r>
        <w:r>
          <w:fldChar w:fldCharType="begin"/>
        </w:r>
        <w:r>
          <w:instrText xml:space="preserve"> PAGEREF _Toc25795 \h </w:instrText>
        </w:r>
        <w:r>
          <w:fldChar w:fldCharType="separate"/>
        </w:r>
        <w:r>
          <w:t>42</w:t>
        </w:r>
        <w:r>
          <w:fldChar w:fldCharType="end"/>
        </w:r>
      </w:hyperlink>
    </w:p>
    <w:p>
      <w:pPr>
        <w:pStyle w:val="TOC2"/>
        <w:tabs>
          <w:tab w:val="right" w:leader="dot" w:pos="8306"/>
        </w:tabs>
      </w:pPr>
      <w:hyperlink w:anchor="_Toc15861" w:history="1">
        <w:r>
          <w:rPr>
            <w:rFonts w:ascii="仿宋" w:eastAsia="仿宋" w:hAnsi="仿宋" w:cs="仿宋" w:hint="eastAsia"/>
            <w:lang w:eastAsia="zh-CN"/>
          </w:rPr>
          <w:t>(二)、研发周期长</w:t>
        </w:r>
        <w:r>
          <w:tab/>
        </w:r>
        <w:r>
          <w:fldChar w:fldCharType="begin"/>
        </w:r>
        <w:r>
          <w:instrText xml:space="preserve"> PAGEREF _Toc15861 \h </w:instrText>
        </w:r>
        <w:r>
          <w:fldChar w:fldCharType="separate"/>
        </w:r>
        <w:r>
          <w:t>43</w:t>
        </w:r>
        <w:r>
          <w:fldChar w:fldCharType="end"/>
        </w:r>
      </w:hyperlink>
    </w:p>
    <w:p>
      <w:pPr>
        <w:pStyle w:val="TOC2"/>
        <w:tabs>
          <w:tab w:val="right" w:leader="dot" w:pos="8306"/>
        </w:tabs>
      </w:pPr>
      <w:hyperlink w:anchor="_Toc9502" w:history="1">
        <w:r>
          <w:rPr>
            <w:rFonts w:ascii="仿宋" w:eastAsia="仿宋" w:hAnsi="仿宋" w:cs="仿宋" w:hint="eastAsia"/>
            <w:lang w:eastAsia="zh-CN"/>
          </w:rPr>
          <w:t>(三)、市场风险大</w:t>
        </w:r>
        <w:r>
          <w:tab/>
        </w:r>
        <w:r>
          <w:fldChar w:fldCharType="begin"/>
        </w:r>
        <w:r>
          <w:instrText xml:space="preserve"> PAGEREF _Toc9502 \h </w:instrText>
        </w:r>
        <w:r>
          <w:fldChar w:fldCharType="separate"/>
        </w:r>
        <w:r>
          <w:t>45</w:t>
        </w:r>
        <w:r>
          <w:fldChar w:fldCharType="end"/>
        </w:r>
      </w:hyperlink>
    </w:p>
    <w:p>
      <w:pPr>
        <w:pStyle w:val="TOC2"/>
        <w:tabs>
          <w:tab w:val="right" w:leader="dot" w:pos="8306"/>
        </w:tabs>
      </w:pPr>
      <w:hyperlink w:anchor="_Toc11990" w:history="1">
        <w:r>
          <w:rPr>
            <w:rFonts w:ascii="仿宋" w:eastAsia="仿宋" w:hAnsi="仿宋" w:cs="仿宋" w:hint="eastAsia"/>
            <w:lang w:eastAsia="zh-CN"/>
          </w:rPr>
          <w:t>(四)、利润率高</w:t>
        </w:r>
        <w:r>
          <w:tab/>
        </w:r>
        <w:r>
          <w:fldChar w:fldCharType="begin"/>
        </w:r>
        <w:r>
          <w:instrText xml:space="preserve"> PAGEREF _Toc11990 \h </w:instrText>
        </w:r>
        <w:r>
          <w:fldChar w:fldCharType="separate"/>
        </w:r>
        <w:r>
          <w:t>47</w:t>
        </w:r>
        <w:r>
          <w:fldChar w:fldCharType="end"/>
        </w:r>
      </w:hyperlink>
    </w:p>
    <w:p>
      <w:pPr>
        <w:pStyle w:val="TOC1"/>
        <w:tabs>
          <w:tab w:val="right" w:leader="dot" w:pos="8306"/>
        </w:tabs>
      </w:pPr>
      <w:hyperlink w:anchor="_Toc19910" w:history="1">
        <w:r>
          <w:rPr>
            <w:rFonts w:ascii="仿宋" w:eastAsia="仿宋" w:hAnsi="仿宋" w:cs="仿宋" w:hint="eastAsia"/>
            <w:lang w:eastAsia="zh-CN"/>
          </w:rPr>
          <w:t>十三、装饰涂料项目工程方案分析</w:t>
        </w:r>
        <w:r>
          <w:tab/>
        </w:r>
        <w:r>
          <w:fldChar w:fldCharType="begin"/>
        </w:r>
        <w:r>
          <w:instrText xml:space="preserve"> PAGEREF _Toc19910 \h </w:instrText>
        </w:r>
        <w:r>
          <w:fldChar w:fldCharType="separate"/>
        </w:r>
        <w:r>
          <w:t>49</w:t>
        </w:r>
        <w:r>
          <w:fldChar w:fldCharType="end"/>
        </w:r>
      </w:hyperlink>
    </w:p>
    <w:p>
      <w:pPr>
        <w:pStyle w:val="TOC2"/>
        <w:tabs>
          <w:tab w:val="right" w:leader="dot" w:pos="8306"/>
        </w:tabs>
      </w:pPr>
      <w:hyperlink w:anchor="_Toc3997" w:history="1">
        <w:r>
          <w:rPr>
            <w:rFonts w:ascii="仿宋" w:eastAsia="仿宋" w:hAnsi="仿宋" w:cs="仿宋" w:hint="eastAsia"/>
            <w:lang w:eastAsia="zh-CN"/>
          </w:rPr>
          <w:t>(一)、建筑工程设计原则</w:t>
        </w:r>
        <w:r>
          <w:tab/>
        </w:r>
        <w:r>
          <w:fldChar w:fldCharType="begin"/>
        </w:r>
        <w:r>
          <w:instrText xml:space="preserve"> PAGEREF _Toc3997 \h </w:instrText>
        </w:r>
        <w:r>
          <w:fldChar w:fldCharType="separate"/>
        </w:r>
        <w:r>
          <w:t>49</w:t>
        </w:r>
        <w:r>
          <w:fldChar w:fldCharType="end"/>
        </w:r>
      </w:hyperlink>
    </w:p>
    <w:p>
      <w:pPr>
        <w:pStyle w:val="TOC2"/>
        <w:tabs>
          <w:tab w:val="right" w:leader="dot" w:pos="8306"/>
        </w:tabs>
      </w:pPr>
      <w:hyperlink w:anchor="_Toc13650" w:history="1">
        <w:r>
          <w:rPr>
            <w:rFonts w:ascii="仿宋" w:eastAsia="仿宋" w:hAnsi="仿宋" w:cs="仿宋" w:hint="eastAsia"/>
            <w:lang w:eastAsia="zh-CN"/>
          </w:rPr>
          <w:t>(二)、土建工程建设指标</w:t>
        </w:r>
        <w:r>
          <w:tab/>
        </w:r>
        <w:r>
          <w:fldChar w:fldCharType="begin"/>
        </w:r>
        <w:r>
          <w:instrText xml:space="preserve"> PAGEREF _Toc13650 \h </w:instrText>
        </w:r>
        <w:r>
          <w:fldChar w:fldCharType="separate"/>
        </w:r>
        <w:r>
          <w:t>53</w:t>
        </w:r>
        <w:r>
          <w:fldChar w:fldCharType="end"/>
        </w:r>
      </w:hyperlink>
    </w:p>
    <w:p>
      <w:pPr>
        <w:pStyle w:val="TOC1"/>
        <w:tabs>
          <w:tab w:val="right" w:leader="dot" w:pos="8306"/>
        </w:tabs>
      </w:pPr>
      <w:hyperlink w:anchor="_Toc27899" w:history="1">
        <w:r>
          <w:rPr>
            <w:rFonts w:ascii="仿宋" w:eastAsia="仿宋" w:hAnsi="仿宋" w:cs="仿宋" w:hint="eastAsia"/>
            <w:lang w:eastAsia="zh-CN"/>
          </w:rPr>
          <w:t>十四、装饰涂料项目变更管理</w:t>
        </w:r>
        <w:r>
          <w:tab/>
        </w:r>
        <w:r>
          <w:fldChar w:fldCharType="begin"/>
        </w:r>
        <w:r>
          <w:instrText xml:space="preserve"> PAGEREF _Toc27899 \h </w:instrText>
        </w:r>
        <w:r>
          <w:fldChar w:fldCharType="separate"/>
        </w:r>
        <w:r>
          <w:t>54</w:t>
        </w:r>
        <w:r>
          <w:fldChar w:fldCharType="end"/>
        </w:r>
      </w:hyperlink>
    </w:p>
    <w:p>
      <w:pPr>
        <w:pStyle w:val="TOC2"/>
        <w:tabs>
          <w:tab w:val="right" w:leader="dot" w:pos="8306"/>
        </w:tabs>
      </w:pPr>
      <w:hyperlink w:anchor="_Toc19541" w:history="1">
        <w:r>
          <w:rPr>
            <w:rFonts w:ascii="仿宋" w:eastAsia="仿宋" w:hAnsi="仿宋" w:cs="仿宋" w:hint="eastAsia"/>
            <w:lang w:eastAsia="zh-CN"/>
          </w:rPr>
          <w:t>(一)、变更申请与评估</w:t>
        </w:r>
        <w:r>
          <w:tab/>
        </w:r>
        <w:r>
          <w:fldChar w:fldCharType="begin"/>
        </w:r>
        <w:r>
          <w:instrText xml:space="preserve"> PAGEREF _Toc19541 \h </w:instrText>
        </w:r>
        <w:r>
          <w:fldChar w:fldCharType="separate"/>
        </w:r>
        <w:r>
          <w:t>54</w:t>
        </w:r>
        <w:r>
          <w:fldChar w:fldCharType="end"/>
        </w:r>
      </w:hyperlink>
    </w:p>
    <w:p>
      <w:pPr>
        <w:pStyle w:val="TOC2"/>
        <w:tabs>
          <w:tab w:val="right" w:leader="dot" w:pos="8306"/>
        </w:tabs>
      </w:pPr>
      <w:hyperlink w:anchor="_Toc22837" w:history="1">
        <w:r>
          <w:rPr>
            <w:rFonts w:ascii="仿宋" w:eastAsia="仿宋" w:hAnsi="仿宋" w:cs="仿宋" w:hint="eastAsia"/>
            <w:lang w:eastAsia="zh-CN"/>
          </w:rPr>
          <w:t>(二)、变更实施与控制</w:t>
        </w:r>
        <w:r>
          <w:tab/>
        </w:r>
        <w:r>
          <w:fldChar w:fldCharType="begin"/>
        </w:r>
        <w:r>
          <w:instrText xml:space="preserve"> PAGEREF _Toc22837 \h </w:instrText>
        </w:r>
        <w:r>
          <w:fldChar w:fldCharType="separate"/>
        </w:r>
        <w:r>
          <w:t>55</w:t>
        </w:r>
        <w:r>
          <w:fldChar w:fldCharType="end"/>
        </w:r>
      </w:hyperlink>
    </w:p>
    <w:p>
      <w:pPr>
        <w:pStyle w:val="TOC1"/>
        <w:tabs>
          <w:tab w:val="right" w:leader="dot" w:pos="8306"/>
        </w:tabs>
      </w:pPr>
      <w:hyperlink w:anchor="_Toc14338" w:history="1">
        <w:r>
          <w:rPr>
            <w:rFonts w:ascii="仿宋" w:eastAsia="仿宋" w:hAnsi="仿宋" w:cs="仿宋" w:hint="eastAsia"/>
            <w:lang w:eastAsia="zh-CN"/>
          </w:rPr>
          <w:t>十五、装饰涂料项目治理与监督</w:t>
        </w:r>
        <w:r>
          <w:tab/>
        </w:r>
        <w:r>
          <w:fldChar w:fldCharType="begin"/>
        </w:r>
        <w:r>
          <w:instrText xml:space="preserve"> PAGEREF _Toc14338 \h </w:instrText>
        </w:r>
        <w:r>
          <w:fldChar w:fldCharType="separate"/>
        </w:r>
        <w:r>
          <w:t>55</w:t>
        </w:r>
        <w:r>
          <w:fldChar w:fldCharType="end"/>
        </w:r>
      </w:hyperlink>
    </w:p>
    <w:p>
      <w:pPr>
        <w:pStyle w:val="TOC2"/>
        <w:tabs>
          <w:tab w:val="right" w:leader="dot" w:pos="8306"/>
        </w:tabs>
      </w:pPr>
      <w:hyperlink w:anchor="_Toc14533" w:history="1">
        <w:r>
          <w:rPr>
            <w:rFonts w:ascii="仿宋" w:eastAsia="仿宋" w:hAnsi="仿宋" w:cs="仿宋" w:hint="eastAsia"/>
            <w:lang w:eastAsia="zh-CN"/>
          </w:rPr>
          <w:t>(一)、装饰涂料项目治理结构</w:t>
        </w:r>
        <w:r>
          <w:tab/>
        </w:r>
        <w:r>
          <w:fldChar w:fldCharType="begin"/>
        </w:r>
        <w:r>
          <w:instrText xml:space="preserve"> PAGEREF _Toc14533 \h </w:instrText>
        </w:r>
        <w:r>
          <w:fldChar w:fldCharType="separate"/>
        </w:r>
        <w:r>
          <w:t>55</w:t>
        </w:r>
        <w:r>
          <w:fldChar w:fldCharType="end"/>
        </w:r>
      </w:hyperlink>
    </w:p>
    <w:p>
      <w:pPr>
        <w:pStyle w:val="TOC2"/>
        <w:tabs>
          <w:tab w:val="right" w:leader="dot" w:pos="8306"/>
        </w:tabs>
      </w:pPr>
      <w:hyperlink w:anchor="_Toc5805" w:history="1">
        <w:r>
          <w:rPr>
            <w:rFonts w:ascii="仿宋" w:eastAsia="仿宋" w:hAnsi="仿宋" w:cs="仿宋" w:hint="eastAsia"/>
            <w:lang w:eastAsia="zh-CN"/>
          </w:rPr>
          <w:t>(二)、监督与审计</w:t>
        </w:r>
        <w:r>
          <w:tab/>
        </w:r>
        <w:r>
          <w:fldChar w:fldCharType="begin"/>
        </w:r>
        <w:r>
          <w:instrText xml:space="preserve"> PAGEREF _Toc5805 \h </w:instrText>
        </w:r>
        <w:r>
          <w:fldChar w:fldCharType="separate"/>
        </w:r>
        <w:r>
          <w:t>57</w:t>
        </w:r>
        <w:r>
          <w:fldChar w:fldCharType="end"/>
        </w:r>
      </w:hyperlink>
    </w:p>
    <w:p>
      <w:pPr>
        <w:pStyle w:val="TOC1"/>
        <w:tabs>
          <w:tab w:val="right" w:leader="dot" w:pos="8306"/>
        </w:tabs>
      </w:pPr>
      <w:hyperlink w:anchor="_Toc30031" w:history="1">
        <w:r>
          <w:rPr>
            <w:rFonts w:ascii="仿宋" w:eastAsia="仿宋" w:hAnsi="仿宋" w:cs="仿宋" w:hint="eastAsia"/>
            <w:lang w:eastAsia="zh-CN"/>
          </w:rPr>
          <w:t>十六、质量管理体系</w:t>
        </w:r>
        <w:r>
          <w:tab/>
        </w:r>
        <w:r>
          <w:fldChar w:fldCharType="begin"/>
        </w:r>
        <w:r>
          <w:instrText xml:space="preserve"> PAGEREF _Toc30031 \h </w:instrText>
        </w:r>
        <w:r>
          <w:fldChar w:fldCharType="separate"/>
        </w:r>
        <w:r>
          <w:t>58</w:t>
        </w:r>
        <w:r>
          <w:fldChar w:fldCharType="end"/>
        </w:r>
      </w:hyperlink>
    </w:p>
    <w:p>
      <w:pPr>
        <w:pStyle w:val="TOC2"/>
        <w:tabs>
          <w:tab w:val="right" w:leader="dot" w:pos="8306"/>
        </w:tabs>
      </w:pPr>
      <w:hyperlink w:anchor="_Toc25990" w:history="1">
        <w:r>
          <w:rPr>
            <w:rFonts w:ascii="仿宋" w:eastAsia="仿宋" w:hAnsi="仿宋" w:cs="仿宋" w:hint="eastAsia"/>
            <w:lang w:eastAsia="zh-CN"/>
          </w:rPr>
          <w:t>(一)、质量目标与方针</w:t>
        </w:r>
        <w:r>
          <w:tab/>
        </w:r>
        <w:r>
          <w:fldChar w:fldCharType="begin"/>
        </w:r>
        <w:r>
          <w:instrText xml:space="preserve"> PAGEREF _Toc25990 \h </w:instrText>
        </w:r>
        <w:r>
          <w:fldChar w:fldCharType="separate"/>
        </w:r>
        <w:r>
          <w:t>58</w:t>
        </w:r>
        <w:r>
          <w:fldChar w:fldCharType="end"/>
        </w:r>
      </w:hyperlink>
    </w:p>
    <w:p>
      <w:pPr>
        <w:pStyle w:val="TOC2"/>
        <w:tabs>
          <w:tab w:val="right" w:leader="dot" w:pos="8306"/>
        </w:tabs>
      </w:pPr>
      <w:hyperlink w:anchor="_Toc20730" w:history="1">
        <w:r>
          <w:rPr>
            <w:rFonts w:ascii="仿宋" w:eastAsia="仿宋" w:hAnsi="仿宋" w:cs="仿宋" w:hint="eastAsia"/>
            <w:lang w:eastAsia="zh-CN"/>
          </w:rPr>
          <w:t>(二)、质量管理责任</w:t>
        </w:r>
        <w:r>
          <w:tab/>
        </w:r>
        <w:r>
          <w:fldChar w:fldCharType="begin"/>
        </w:r>
        <w:r>
          <w:instrText xml:space="preserve"> PAGEREF _Toc20730 \h </w:instrText>
        </w:r>
        <w:r>
          <w:fldChar w:fldCharType="separate"/>
        </w:r>
        <w:r>
          <w:t>59</w:t>
        </w:r>
        <w:r>
          <w:fldChar w:fldCharType="end"/>
        </w:r>
      </w:hyperlink>
    </w:p>
    <w:p>
      <w:pPr>
        <w:pStyle w:val="TOC2"/>
        <w:tabs>
          <w:tab w:val="right" w:leader="dot" w:pos="8306"/>
        </w:tabs>
      </w:pPr>
      <w:hyperlink w:anchor="_Toc30981" w:history="1">
        <w:r>
          <w:rPr>
            <w:rFonts w:ascii="仿宋" w:eastAsia="仿宋" w:hAnsi="仿宋" w:cs="仿宋" w:hint="eastAsia"/>
            <w:lang w:eastAsia="zh-CN"/>
          </w:rPr>
          <w:t>(三)、质量管理体系文件</w:t>
        </w:r>
        <w:r>
          <w:tab/>
        </w:r>
        <w:r>
          <w:fldChar w:fldCharType="begin"/>
        </w:r>
        <w:r>
          <w:instrText xml:space="preserve"> PAGEREF _Toc30981 \h </w:instrText>
        </w:r>
        <w:r>
          <w:fldChar w:fldCharType="separate"/>
        </w:r>
        <w:r>
          <w:t>60</w:t>
        </w:r>
        <w:r>
          <w:fldChar w:fldCharType="end"/>
        </w:r>
      </w:hyperlink>
    </w:p>
    <w:p>
      <w:pPr>
        <w:pStyle w:val="TOC2"/>
        <w:tabs>
          <w:tab w:val="right" w:leader="dot" w:pos="8306"/>
        </w:tabs>
      </w:pPr>
      <w:hyperlink w:anchor="_Toc9629" w:history="1">
        <w:r>
          <w:rPr>
            <w:rFonts w:ascii="仿宋" w:eastAsia="仿宋" w:hAnsi="仿宋" w:cs="仿宋" w:hint="eastAsia"/>
            <w:lang w:eastAsia="zh-CN"/>
          </w:rPr>
          <w:t>(四)、质量培训与教育</w:t>
        </w:r>
        <w:r>
          <w:tab/>
        </w:r>
        <w:r>
          <w:fldChar w:fldCharType="begin"/>
        </w:r>
        <w:r>
          <w:instrText xml:space="preserve"> PAGEREF _Toc9629 \h </w:instrText>
        </w:r>
        <w:r>
          <w:fldChar w:fldCharType="separate"/>
        </w:r>
        <w:r>
          <w:t>63</w:t>
        </w:r>
        <w:r>
          <w:fldChar w:fldCharType="end"/>
        </w:r>
      </w:hyperlink>
    </w:p>
    <w:p>
      <w:pPr>
        <w:pStyle w:val="TOC2"/>
        <w:tabs>
          <w:tab w:val="right" w:leader="dot" w:pos="8306"/>
        </w:tabs>
      </w:pPr>
      <w:hyperlink w:anchor="_Toc17886" w:history="1">
        <w:r>
          <w:rPr>
            <w:rFonts w:ascii="仿宋" w:eastAsia="仿宋" w:hAnsi="仿宋" w:cs="仿宋" w:hint="eastAsia"/>
            <w:lang w:eastAsia="zh-CN"/>
          </w:rPr>
          <w:t>(五)、质量审核与评价</w:t>
        </w:r>
        <w:r>
          <w:tab/>
        </w:r>
        <w:r>
          <w:fldChar w:fldCharType="begin"/>
        </w:r>
        <w:r>
          <w:instrText xml:space="preserve"> PAGEREF _Toc17886 \h </w:instrText>
        </w:r>
        <w:r>
          <w:fldChar w:fldCharType="separate"/>
        </w:r>
        <w:r>
          <w:t>64</w:t>
        </w:r>
        <w:r>
          <w:fldChar w:fldCharType="end"/>
        </w:r>
      </w:hyperlink>
    </w:p>
    <w:p>
      <w:pPr>
        <w:pStyle w:val="TOC2"/>
        <w:tabs>
          <w:tab w:val="right" w:leader="dot" w:pos="8306"/>
        </w:tabs>
      </w:pPr>
      <w:hyperlink w:anchor="_Toc30317" w:history="1">
        <w:r>
          <w:rPr>
            <w:rFonts w:ascii="仿宋" w:eastAsia="仿宋" w:hAnsi="仿宋" w:cs="仿宋" w:hint="eastAsia"/>
            <w:lang w:eastAsia="zh-CN"/>
          </w:rPr>
          <w:t>(六)、不符合与纠正措施</w:t>
        </w:r>
        <w:r>
          <w:tab/>
        </w:r>
        <w:r>
          <w:fldChar w:fldCharType="begin"/>
        </w:r>
        <w:r>
          <w:instrText xml:space="preserve"> PAGEREF _Toc30317 \h </w:instrText>
        </w:r>
        <w:r>
          <w:fldChar w:fldCharType="separate"/>
        </w:r>
        <w:r>
          <w:t>65</w:t>
        </w:r>
        <w:r>
          <w:fldChar w:fldCharType="end"/>
        </w:r>
      </w:hyperlink>
    </w:p>
    <w:p>
      <w:pPr>
        <w:pStyle w:val="TOC1"/>
        <w:tabs>
          <w:tab w:val="right" w:leader="dot" w:pos="8306"/>
        </w:tabs>
      </w:pPr>
      <w:hyperlink w:anchor="_Toc26235" w:history="1">
        <w:r>
          <w:rPr>
            <w:rFonts w:ascii="仿宋" w:eastAsia="仿宋" w:hAnsi="仿宋" w:cs="仿宋" w:hint="eastAsia"/>
            <w:lang w:eastAsia="zh-CN"/>
          </w:rPr>
          <w:t>十七、装饰涂料项目实施时间节点</w:t>
        </w:r>
        <w:r>
          <w:tab/>
        </w:r>
        <w:r>
          <w:fldChar w:fldCharType="begin"/>
        </w:r>
        <w:r>
          <w:instrText xml:space="preserve"> PAGEREF _Toc26235 \h </w:instrText>
        </w:r>
        <w:r>
          <w:fldChar w:fldCharType="separate"/>
        </w:r>
        <w:r>
          <w:t>66</w:t>
        </w:r>
        <w:r>
          <w:fldChar w:fldCharType="end"/>
        </w:r>
      </w:hyperlink>
    </w:p>
    <w:p>
      <w:pPr>
        <w:pStyle w:val="TOC2"/>
        <w:tabs>
          <w:tab w:val="right" w:leader="dot" w:pos="8306"/>
        </w:tabs>
      </w:pPr>
      <w:hyperlink w:anchor="_Toc12303" w:history="1">
        <w:r>
          <w:rPr>
            <w:rFonts w:ascii="仿宋" w:eastAsia="仿宋" w:hAnsi="仿宋" w:cs="仿宋" w:hint="eastAsia"/>
            <w:lang w:eastAsia="zh-CN"/>
          </w:rPr>
          <w:t>(一)、装饰涂料项目启动阶段时间节点</w:t>
        </w:r>
        <w:r>
          <w:tab/>
        </w:r>
        <w:r>
          <w:fldChar w:fldCharType="begin"/>
        </w:r>
        <w:r>
          <w:instrText xml:space="preserve"> PAGEREF _Toc12303 \h </w:instrText>
        </w:r>
        <w:r>
          <w:fldChar w:fldCharType="separate"/>
        </w:r>
        <w:r>
          <w:t>66</w:t>
        </w:r>
        <w:r>
          <w:fldChar w:fldCharType="end"/>
        </w:r>
      </w:hyperlink>
    </w:p>
    <w:p>
      <w:pPr>
        <w:pStyle w:val="TOC2"/>
        <w:tabs>
          <w:tab w:val="right" w:leader="dot" w:pos="8306"/>
        </w:tabs>
      </w:pPr>
      <w:hyperlink w:anchor="_Toc26951" w:history="1">
        <w:r>
          <w:rPr>
            <w:rFonts w:ascii="仿宋" w:eastAsia="仿宋" w:hAnsi="仿宋" w:cs="仿宋" w:hint="eastAsia"/>
            <w:lang w:eastAsia="zh-CN"/>
          </w:rPr>
          <w:t>(二)、装饰涂料项目执行阶段时间节点</w:t>
        </w:r>
        <w:r>
          <w:tab/>
        </w:r>
        <w:r>
          <w:fldChar w:fldCharType="begin"/>
        </w:r>
        <w:r>
          <w:instrText xml:space="preserve"> PAGEREF _Toc26951 \h </w:instrText>
        </w:r>
        <w:r>
          <w:fldChar w:fldCharType="separate"/>
        </w:r>
        <w:r>
          <w:t>67</w:t>
        </w:r>
        <w:r>
          <w:fldChar w:fldCharType="end"/>
        </w:r>
      </w:hyperlink>
    </w:p>
    <w:p>
      <w:pPr>
        <w:pStyle w:val="TOC2"/>
        <w:tabs>
          <w:tab w:val="right" w:leader="dot" w:pos="8306"/>
        </w:tabs>
      </w:pPr>
      <w:hyperlink w:anchor="_Toc4663" w:history="1">
        <w:r>
          <w:rPr>
            <w:rFonts w:ascii="仿宋" w:eastAsia="仿宋" w:hAnsi="仿宋" w:cs="仿宋" w:hint="eastAsia"/>
            <w:lang w:eastAsia="zh-CN"/>
          </w:rPr>
          <w:t>(三)、装饰涂料项目完成阶段时间节点</w:t>
        </w:r>
        <w:r>
          <w:tab/>
        </w:r>
        <w:r>
          <w:fldChar w:fldCharType="begin"/>
        </w:r>
        <w:r>
          <w:instrText xml:space="preserve"> PAGEREF _Toc4663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42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463"/>
      <w:r>
        <w:rPr>
          <w:rFonts w:ascii="仿宋" w:eastAsia="仿宋" w:hAnsi="仿宋" w:cs="仿宋" w:hint="eastAsia"/>
          <w:lang w:eastAsia="zh-CN"/>
        </w:rPr>
        <w:t>(一)、装饰涂料行业分析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装饰涂料行业一直以来都是市场的关注焦点。行业内的发展趋势、竞争态势以及潜在机会都对装饰涂料项目的推进产生深远的影响。通过深入研究行业的整体概貌，我们将更好地理解行业的核心特征，为装饰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饰涂料行业，技术一直是推动创新和发展的关键因素。我们将对当前技术趋势进行详尽分析，包括但不限于人工智能、大数据应用、先进制造技术等。这有助于装饰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装饰涂料项目成功的基础。我们将对主要竞争对手进行深入研究，包括其市场份额、产品特点、市场定位等。通过全面了解竞争对手的优势和劣势，装饰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604"/>
      <w:r>
        <w:rPr>
          <w:rFonts w:ascii="仿宋" w:eastAsia="仿宋" w:hAnsi="仿宋" w:cs="仿宋" w:hint="eastAsia"/>
          <w:sz w:val="28"/>
          <w:lang w:eastAsia="zh-CN"/>
        </w:rPr>
        <w:t>(二)、装饰涂料市场分析预测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通过对市场规模的深入调研，我们将预测装饰涂料市场未来的增长趋势。这包括市场的整体规模、各细分领域的发展趋势等。装饰涂料项目可以根据市场的扩张速度和潜在机会，制定更符合市场需求的发展策略。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装饰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装饰涂料项目实施过程中需要充分考虑的因素。我们将对市场风险进行全面评估，包括但不限于政策法规风险、市场竞争风险、技术变革风险等。通过对潜在风险的深入分析，装饰涂料项目可以制定相应的风险缓解策略，降低不确定性对装饰涂料项目的影响。</w:t>
      </w:r>
    </w:p>
    <w:p>
      <w:pPr>
        <w:pStyle w:val="Heading1"/>
        <w:ind w:firstLine="560" w:firstLineChars="200"/>
        <w:rPr>
          <w:rFonts w:ascii="仿宋" w:eastAsia="仿宋" w:hAnsi="仿宋" w:cs="仿宋" w:hint="eastAsia"/>
          <w:sz w:val="28"/>
          <w:lang w:eastAsia="zh-CN"/>
        </w:rPr>
      </w:pPr>
      <w:bookmarkStart w:id="5" w:name="_Toc1039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400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装饰涂料项目的主要产品是XXXX，预计年产值为XXX万元。这一产品在市场中占据着重要的地位，其广泛的应用范围使得该装饰涂料项目的市场前景非常广阔。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装饰涂料项目的xxx产品作为重要的原材料之一，将在多个领域发挥关键作用。其在建筑、交通、能源等方面的广泛应用将为整个产业链提供强大的支持，形成产业协同效应。装饰涂料项目的年产值XXX万XXX万XXX万万元不仅反映了其在市场上的巨大潜力，更预示着它对国民经济的积极贡献。这种关联度高、涉及面广的产业关系，使得该装饰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23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饰涂料项目总征地面积为XXXX平方米，相当于约XX.XX亩，其中净用地面积为XXXX平方米，红线范围内相当于约XX.XX亩。这一用地规模充分考虑了装饰涂料项目的建设需求，保障了装饰涂料项目在合适的空间内得以充分发展。装饰涂料项目规划的总建筑面积为XXXX平方米，其中主体工程建设占XXXX平方米，计容建筑面积达XXXX平方米。预计建筑工程的投资将达到XXXX万元，为装饰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涂料项目计划购置的设备共计XXXX台（套），设备购置费用为XXXX万元。这一设备购置计划充分考虑到装饰涂料项目的生产需求和技术要求，确保了装饰涂料项目在生产运营中具备先进的技术装备和高效的生产能力。设备的合理配置将为装饰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装饰涂料项目计划总投资为XXXX万元，预计年实现营业收入为XXXX万元。这一产能规模的设定旨在确保装饰涂料项目能够在投资与回报之间取得平衡，实现长期可持续的发展。装饰涂料项目的总投资充分考虑到各个方面的需求，包括用地建设、设备购置等多个环节，以确保装饰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9369"/>
      <w:r>
        <w:rPr>
          <w:rFonts w:ascii="仿宋" w:eastAsia="仿宋" w:hAnsi="仿宋" w:cs="仿宋" w:hint="eastAsia"/>
          <w:sz w:val="28"/>
          <w:lang w:eastAsia="zh-CN"/>
        </w:rPr>
        <w:t>三、装饰涂料项目选址可行性分析</w:t>
      </w:r>
      <w:bookmarkEnd w:id="8"/>
    </w:p>
    <w:p>
      <w:pPr>
        <w:pStyle w:val="Heading2"/>
        <w:rPr>
          <w:rFonts w:ascii="仿宋" w:eastAsia="仿宋" w:hAnsi="仿宋" w:cs="仿宋" w:hint="eastAsia"/>
          <w:lang w:eastAsia="zh-CN"/>
        </w:rPr>
      </w:pPr>
      <w:bookmarkStart w:id="9" w:name="_Toc20258"/>
      <w:r>
        <w:rPr>
          <w:rFonts w:ascii="仿宋" w:eastAsia="仿宋" w:hAnsi="仿宋" w:cs="仿宋" w:hint="eastAsia"/>
          <w:lang w:eastAsia="zh-CN"/>
        </w:rPr>
        <w:t>(一)、装饰涂料项目选址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该装饰涂料项目选址位于XX省XX市XX区XXX街道</w:t>
      </w:r>
    </w:p>
    <w:p>
      <w:pPr>
        <w:pStyle w:val="Heading2"/>
        <w:ind w:firstLine="560" w:firstLineChars="200"/>
        <w:rPr>
          <w:rFonts w:ascii="仿宋" w:eastAsia="仿宋" w:hAnsi="仿宋" w:cs="仿宋" w:hint="eastAsia"/>
          <w:sz w:val="28"/>
          <w:lang w:eastAsia="zh-CN"/>
        </w:rPr>
      </w:pPr>
      <w:bookmarkStart w:id="10" w:name="_Toc2286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装饰涂料项目的征地面积将根据装饰涂料项目的实际规模和需求进行精确规划。具体面积XXX平方米，旨在确保装饰涂料项目不仅能够满足当前的发展需求，还能够预留空间以适应未来的扩展。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净用地面积是在征地面积基础上去除不可利用面积后的实际可开发用地。具体面积XXX平方米，考虑到环保、交通、安全等多方面因素，以确保装饰涂料项目在整体利用效率上达到最优。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装饰涂料项目计划建设的建筑总规模具体面积XXX平方米。这一规模的确定综合考虑了装饰涂料项目的性质、规模，以及城市规划的相关要求，确保建筑布局与周边环境协调一致。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绿地率是装饰涂料项目用地中被规划为绿地的比例。具体面积XXX平方米，旨在通过合理规划绿地，改善装饰涂料项目周边环境，提升居民生活质量，并符合城市整体绿化规划。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容积率是用地上可以建设的建筑总体积与用地面积之比。具体面积XXX，通过合理的容积率规划，确保装饰涂料项目建筑规模与周边环境和谐共生。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确保装饰涂料项目选址与当地城市规划相一致，具体面积XXX平方米。通过与城市规划部门深入沟通，确保装饰涂料项目不仅符合城市的整体发展方向，还能够融入城市的发展布局，为城市的长远发展贡献力量。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装饰涂料项目选址符合当地产业政策，具体面积XXX平方米。这包括装饰涂料项目对当地经济的促进作用，以及对相关产业的带动效应，确保装饰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用地总体要求必须符合环保和可持续发展的原则，具体面积XXX平方米。通过采用绿色建筑设计、节能减排等措施，确保装饰涂料项目在建设和运营过程中对环境的影响最小化，达到可持续发展的要求。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确保装饰涂料项目选址具备必要的公共设施配套，具体面积XXX平方米。这包括交通便利性、教育、医疗等基础设施，以提高居民生活品质，使得装饰涂料项目选址更具吸引力。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考虑用地总体要求对当地社会稳定性的影响，具体面积XXX平方米。通过深入了解当地社区反馈，确保装饰涂料项目的选址和建设过程对当地社会和谐稳定产生积极作用。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装饰涂料项目选址不仅符合法规和规划，还在实际操作中具有可行性。这一全面规划将为装饰涂料项目的成功实施提供坚实的基础，确保装饰涂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847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饰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装饰涂料项目的设备规划和空间设计中，我们将采取灵活设备布局的措施。设备布局将根据实际需求进行灵活设计，避免不必要的浪费。通过合理规划设备摆放位置，我们将提高设备的利用率，减少设备间距，以确保装饰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装饰涂料项目内部引入共享设施的概念，例如共享会议室、办公区等。通过这种方式，我们可以减少对资源的重复建设，提高资源共享效率，从而减小装饰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113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装饰涂料项目的总图布置中，我们将不同功能区域进行明确的规划，以最大程度满足装饰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113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装饰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装饰涂料项目对环境的影响是综合评价的重要因素之一。我们将详细考虑选址周边的自然环境、生态保护区、水源地等情况，确保装饰涂料项目的建设和运营对环境影响最小化，并符合当地的环保法规标准。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对选址的评价还需充分考虑当地政府的产业政策和法规。我们将详细了解装饰涂料项目所在地的相关政策，确保装饰涂料项目的规划和运营与当地法规相符，降低不必要的法律风险。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考虑到社会稳定性对企业运营的重要性，我们将评估选址地区的社会安全情况、劳工关系、社区反馈等方面，以确保装饰涂料项目的建设和运营不会受到社会稳定性的负面影响。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最后，我们将综合考虑用地成本，包括土地购置费用、土地开发成本等。通过对用地成本的详细评估，我们能够做出更为精确的经济效益分析，为装饰涂料项目的投资决策提供有力支持。</w:t>
      </w:r>
    </w:p>
    <w:p>
      <w:pPr>
        <w:pStyle w:val="Heading1"/>
        <w:ind w:firstLine="560" w:firstLineChars="200"/>
        <w:rPr>
          <w:rFonts w:ascii="仿宋" w:eastAsia="仿宋" w:hAnsi="仿宋" w:cs="仿宋" w:hint="eastAsia"/>
          <w:sz w:val="28"/>
          <w:lang w:eastAsia="zh-CN"/>
        </w:rPr>
      </w:pPr>
      <w:bookmarkStart w:id="14" w:name="_Toc2073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603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装饰涂料项目的技术管理特点体现在其创新导向。通过引入最先进的技术趋势和解决方案，装饰涂料项目致力于提升科技含量、提高质量和效率水平。这意味着我们将采用最新的工具和方法，确保装饰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装饰涂料项目技术管理的显著特征。通过整合不同领域的技术资源，我们实现了跨学科的协同工作。这有助于优化技术架构，提高整体效能。此外，整合性策略还促进了不同技术团队之间的紧密沟通和高效合作，确保装饰涂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装饰涂料项目所采用的技术。通过不断优化技术方案，装饰涂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装饰涂料项目团队将在装饰涂料项目初期识别可能的技术风险，并采取相应的预防和应对措施。通过建立健全的风险评估机制，装饰涂料项目能够在实施过程中及时发现并解决潜在的技术问题，保障装饰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装饰涂料项目中，技术将成为装饰涂料项目成功的有力支持。这一深度剖析揭示了技术管理在装饰涂料项目实施中的关键作用，为装饰涂料项目的技术基础奠定了坚实的基础。</w:t>
      </w:r>
    </w:p>
    <w:p>
      <w:pPr>
        <w:pStyle w:val="Heading2"/>
        <w:ind w:firstLine="560" w:firstLineChars="200"/>
        <w:rPr>
          <w:rFonts w:ascii="仿宋" w:eastAsia="仿宋" w:hAnsi="仿宋" w:cs="仿宋" w:hint="eastAsia"/>
          <w:sz w:val="28"/>
          <w:lang w:eastAsia="zh-CN"/>
        </w:rPr>
      </w:pPr>
      <w:bookmarkStart w:id="16" w:name="_Toc13238"/>
      <w:r>
        <w:rPr>
          <w:rFonts w:ascii="仿宋" w:eastAsia="仿宋" w:hAnsi="仿宋" w:cs="仿宋" w:hint="eastAsia"/>
          <w:sz w:val="28"/>
          <w:lang w:eastAsia="zh-CN"/>
        </w:rPr>
        <w:t>(二)、装饰涂料项目工艺技术设计方案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装饰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装饰涂料项目将严格按照相关行业规范要求进行组织。通过有效控制产品质量，装饰涂料项目将致力于为顾客提供优质的装饰涂料项目产品和良好的服务。这体现了装饰涂料项目对于生产活动合规性和质量标准的高度重视，为装饰涂料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装饰涂料项目注重生态效益和清洁生产原则。装饰涂料项目建设将紧密结合地方特色经济发展，与社会经济发展规划和区域环境保护规划方案相协调一致。通过与当地区域自然生态系统的结合，装饰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装饰涂料项目产品具有多样化的客户需求和个性化的特点。因此，装饰涂料项目产品规格品种多样，且单批生产数量较小。为满足这一特点，装饰涂料项目承办单位将建设先进的柔性制造生产线。通过广泛应用柔性制造技术，装饰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装饰涂料项目采用的技术具有较高的技术含量和自动化水平，处于国内先进水平。这一技术选用不仅体现了对生产效率、质量和环境友好性的高标准要求，同时为装饰涂料项目的可持续发展奠定了坚实的基础。</w:t>
      </w:r>
    </w:p>
    <w:p>
      <w:pPr>
        <w:pStyle w:val="Heading2"/>
        <w:ind w:firstLine="560" w:firstLineChars="200"/>
        <w:rPr>
          <w:rFonts w:ascii="仿宋" w:eastAsia="仿宋" w:hAnsi="仿宋" w:cs="仿宋" w:hint="eastAsia"/>
          <w:sz w:val="28"/>
          <w:lang w:eastAsia="zh-CN"/>
        </w:rPr>
      </w:pPr>
      <w:bookmarkStart w:id="17" w:name="_Toc2052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为确保装饰涂料项目的高效生产和技术实施，我们制定了一套精心设计的设备选型方案，以满足装饰涂料项目生产、质量和环保的要求。该方案的主要特点如下：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装饰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针对装饰涂料项目产品的多样性和小批量生产的特点，我们将建设柔性制造生产线。通过在设备选型中考虑柔性制造技术，可以灵活应对不同产品规格和生产需求，实现生产线的高度灵活性和适应性。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9991"/>
      <w:r>
        <w:rPr>
          <w:rFonts w:ascii="仿宋" w:eastAsia="仿宋" w:hAnsi="仿宋" w:cs="仿宋" w:hint="eastAsia"/>
          <w:sz w:val="28"/>
          <w:lang w:eastAsia="zh-CN"/>
        </w:rPr>
        <w:t>五、装饰涂料项目建设单位说明</w:t>
      </w:r>
      <w:bookmarkEnd w:id="18"/>
    </w:p>
    <w:p>
      <w:pPr>
        <w:pStyle w:val="Heading2"/>
        <w:rPr>
          <w:rFonts w:ascii="仿宋" w:eastAsia="仿宋" w:hAnsi="仿宋" w:cs="仿宋" w:hint="eastAsia"/>
          <w:lang w:eastAsia="zh-CN"/>
        </w:rPr>
      </w:pPr>
      <w:bookmarkStart w:id="19" w:name="_Toc7656"/>
      <w:r>
        <w:rPr>
          <w:rFonts w:ascii="仿宋" w:eastAsia="仿宋" w:hAnsi="仿宋" w:cs="仿宋" w:hint="eastAsia"/>
          <w:lang w:eastAsia="zh-CN"/>
        </w:rPr>
        <w:t>(一)、装饰涂料项目承办单位基本情况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659"/>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装饰涂料项目承办单位的XXXX，我们着眼于实现可持续的经济效益。通过技术创新和解决方案的提供，公司预计在装饰涂料项目执行期间将获得可观的收入增长。这一收入来源主要包括装饰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https://d.book118.com/595111140014011130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装饰涂料项目计划设计方案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装饰涂料项目计划设计方案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装饰涂料项目计划设计方案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装饰涂料项目计划设计方案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装饰涂料项目计划设计方案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装饰涂料项目计划设计方案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装饰涂料项目计划设计方案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装饰涂料项目计划设计方案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装饰涂料项目计划设计方案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装饰涂料项目计划设计方案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装饰涂料项目计划设计方案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装饰涂料项目计划设计方案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装饰涂料项目计划设计方案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装饰涂料项目计划设计方案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装饰涂料项目计划设计方案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装饰涂料项目计划设计方案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装饰涂料项目计划设计方案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CB17C4"/>
    <w:rsid w:val="5DCB17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1111400140111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2024-03-06T18:12:00Z</dcterms:created>
  <dcterms:modified xsi:type="dcterms:W3CDTF">2024-03-06T18:13:00Z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91072489BFB745B2BBD0DC6DC40624B5_11</vt:lpwstr>
  </property>
  <property fmtid="{D5CDD505-2E9C-101B-9397-08002B2CF9AE}" pid="3" name="KSOProductBuildVer">
    <vt:lpwstr>2052-12.1.0.16388</vt:lpwstr>
  </property>
</Properties>
</file>