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摄影灯具项目建设方案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325" w:history="1">
        <w:r>
          <w:rPr>
            <w:rFonts w:ascii="仿宋" w:eastAsia="仿宋" w:hAnsi="仿宋" w:cs="仿宋" w:hint="eastAsia"/>
            <w:lang w:eastAsia="zh-CN"/>
          </w:rPr>
          <w:t>序言</w:t>
        </w:r>
        <w:r>
          <w:tab/>
        </w:r>
        <w:r>
          <w:fldChar w:fldCharType="begin"/>
        </w:r>
        <w:r>
          <w:instrText xml:space="preserve"> PAGEREF _Toc15325 \h </w:instrText>
        </w:r>
        <w:r>
          <w:fldChar w:fldCharType="separate"/>
        </w:r>
        <w:r>
          <w:t>3</w:t>
        </w:r>
        <w:r>
          <w:fldChar w:fldCharType="end"/>
        </w:r>
      </w:hyperlink>
    </w:p>
    <w:p>
      <w:pPr>
        <w:pStyle w:val="TOC1"/>
        <w:tabs>
          <w:tab w:val="right" w:leader="dot" w:pos="8306"/>
        </w:tabs>
      </w:pPr>
      <w:hyperlink w:anchor="_Toc5545" w:history="1">
        <w:r>
          <w:rPr>
            <w:rFonts w:ascii="仿宋" w:eastAsia="仿宋" w:hAnsi="仿宋" w:cs="仿宋" w:hint="eastAsia"/>
            <w:lang w:eastAsia="zh-CN"/>
          </w:rPr>
          <w:t>一、社会影响分析</w:t>
        </w:r>
        <w:r>
          <w:tab/>
        </w:r>
        <w:r>
          <w:fldChar w:fldCharType="begin"/>
        </w:r>
        <w:r>
          <w:instrText xml:space="preserve"> PAGEREF _Toc5545 \h </w:instrText>
        </w:r>
        <w:r>
          <w:fldChar w:fldCharType="separate"/>
        </w:r>
        <w:r>
          <w:t>3</w:t>
        </w:r>
        <w:r>
          <w:fldChar w:fldCharType="end"/>
        </w:r>
      </w:hyperlink>
    </w:p>
    <w:p>
      <w:pPr>
        <w:pStyle w:val="TOC2"/>
        <w:tabs>
          <w:tab w:val="right" w:leader="dot" w:pos="8306"/>
        </w:tabs>
      </w:pPr>
      <w:hyperlink w:anchor="_Toc23913" w:history="1">
        <w:r>
          <w:rPr>
            <w:rFonts w:ascii="仿宋" w:eastAsia="仿宋" w:hAnsi="仿宋" w:cs="仿宋" w:hint="eastAsia"/>
            <w:lang w:eastAsia="zh-CN"/>
          </w:rPr>
          <w:t>(一)、社会影响效果分析</w:t>
        </w:r>
        <w:r>
          <w:tab/>
        </w:r>
        <w:r>
          <w:fldChar w:fldCharType="begin"/>
        </w:r>
        <w:r>
          <w:instrText xml:space="preserve"> PAGEREF _Toc23913 \h </w:instrText>
        </w:r>
        <w:r>
          <w:fldChar w:fldCharType="separate"/>
        </w:r>
        <w:r>
          <w:t>3</w:t>
        </w:r>
        <w:r>
          <w:fldChar w:fldCharType="end"/>
        </w:r>
      </w:hyperlink>
    </w:p>
    <w:p>
      <w:pPr>
        <w:pStyle w:val="TOC2"/>
        <w:tabs>
          <w:tab w:val="right" w:leader="dot" w:pos="8306"/>
        </w:tabs>
      </w:pPr>
      <w:hyperlink w:anchor="_Toc1133" w:history="1">
        <w:r>
          <w:rPr>
            <w:rFonts w:ascii="仿宋" w:eastAsia="仿宋" w:hAnsi="仿宋" w:cs="仿宋" w:hint="eastAsia"/>
            <w:lang w:eastAsia="zh-CN"/>
          </w:rPr>
          <w:t>(二)、社会适应性分析</w:t>
        </w:r>
        <w:r>
          <w:tab/>
        </w:r>
        <w:r>
          <w:fldChar w:fldCharType="begin"/>
        </w:r>
        <w:r>
          <w:instrText xml:space="preserve"> PAGEREF _Toc1133 \h </w:instrText>
        </w:r>
        <w:r>
          <w:fldChar w:fldCharType="separate"/>
        </w:r>
        <w:r>
          <w:t>5</w:t>
        </w:r>
        <w:r>
          <w:fldChar w:fldCharType="end"/>
        </w:r>
      </w:hyperlink>
    </w:p>
    <w:p>
      <w:pPr>
        <w:pStyle w:val="TOC2"/>
        <w:tabs>
          <w:tab w:val="right" w:leader="dot" w:pos="8306"/>
        </w:tabs>
      </w:pPr>
      <w:hyperlink w:anchor="_Toc23427" w:history="1">
        <w:r>
          <w:rPr>
            <w:rFonts w:ascii="仿宋" w:eastAsia="仿宋" w:hAnsi="仿宋" w:cs="仿宋" w:hint="eastAsia"/>
            <w:lang w:eastAsia="zh-CN"/>
          </w:rPr>
          <w:t>(三)、社会风险及对策分析</w:t>
        </w:r>
        <w:r>
          <w:tab/>
        </w:r>
        <w:r>
          <w:fldChar w:fldCharType="begin"/>
        </w:r>
        <w:r>
          <w:instrText xml:space="preserve"> PAGEREF _Toc23427 \h </w:instrText>
        </w:r>
        <w:r>
          <w:fldChar w:fldCharType="separate"/>
        </w:r>
        <w:r>
          <w:t>7</w:t>
        </w:r>
        <w:r>
          <w:fldChar w:fldCharType="end"/>
        </w:r>
      </w:hyperlink>
    </w:p>
    <w:p>
      <w:pPr>
        <w:pStyle w:val="TOC1"/>
        <w:tabs>
          <w:tab w:val="right" w:leader="dot" w:pos="8306"/>
        </w:tabs>
      </w:pPr>
      <w:hyperlink w:anchor="_Toc23822" w:history="1">
        <w:r>
          <w:rPr>
            <w:rFonts w:ascii="仿宋" w:eastAsia="仿宋" w:hAnsi="仿宋" w:cs="仿宋" w:hint="eastAsia"/>
            <w:lang w:eastAsia="zh-CN"/>
          </w:rPr>
          <w:t>二、财务管理与成本控制</w:t>
        </w:r>
        <w:r>
          <w:tab/>
        </w:r>
        <w:r>
          <w:fldChar w:fldCharType="begin"/>
        </w:r>
        <w:r>
          <w:instrText xml:space="preserve"> PAGEREF _Toc23822 \h </w:instrText>
        </w:r>
        <w:r>
          <w:fldChar w:fldCharType="separate"/>
        </w:r>
        <w:r>
          <w:t>10</w:t>
        </w:r>
        <w:r>
          <w:fldChar w:fldCharType="end"/>
        </w:r>
      </w:hyperlink>
    </w:p>
    <w:p>
      <w:pPr>
        <w:pStyle w:val="TOC2"/>
        <w:tabs>
          <w:tab w:val="right" w:leader="dot" w:pos="8306"/>
        </w:tabs>
      </w:pPr>
      <w:hyperlink w:anchor="_Toc17016" w:history="1">
        <w:r>
          <w:rPr>
            <w:rFonts w:ascii="仿宋" w:eastAsia="仿宋" w:hAnsi="仿宋" w:cs="仿宋" w:hint="eastAsia"/>
            <w:lang w:eastAsia="zh-CN"/>
          </w:rPr>
          <w:t>(一)、财务管理体系建设</w:t>
        </w:r>
        <w:r>
          <w:tab/>
        </w:r>
        <w:r>
          <w:fldChar w:fldCharType="begin"/>
        </w:r>
        <w:r>
          <w:instrText xml:space="preserve"> PAGEREF _Toc17016 \h </w:instrText>
        </w:r>
        <w:r>
          <w:fldChar w:fldCharType="separate"/>
        </w:r>
        <w:r>
          <w:t>10</w:t>
        </w:r>
        <w:r>
          <w:fldChar w:fldCharType="end"/>
        </w:r>
      </w:hyperlink>
    </w:p>
    <w:p>
      <w:pPr>
        <w:pStyle w:val="TOC2"/>
        <w:tabs>
          <w:tab w:val="right" w:leader="dot" w:pos="8306"/>
        </w:tabs>
      </w:pPr>
      <w:hyperlink w:anchor="_Toc6348" w:history="1">
        <w:r>
          <w:rPr>
            <w:rFonts w:ascii="仿宋" w:eastAsia="仿宋" w:hAnsi="仿宋" w:cs="仿宋" w:hint="eastAsia"/>
            <w:lang w:eastAsia="zh-CN"/>
          </w:rPr>
          <w:t>(二)、成本控制措施</w:t>
        </w:r>
        <w:r>
          <w:tab/>
        </w:r>
        <w:r>
          <w:fldChar w:fldCharType="begin"/>
        </w:r>
        <w:r>
          <w:instrText xml:space="preserve"> PAGEREF _Toc6348 \h </w:instrText>
        </w:r>
        <w:r>
          <w:fldChar w:fldCharType="separate"/>
        </w:r>
        <w:r>
          <w:t>11</w:t>
        </w:r>
        <w:r>
          <w:fldChar w:fldCharType="end"/>
        </w:r>
      </w:hyperlink>
    </w:p>
    <w:p>
      <w:pPr>
        <w:pStyle w:val="TOC1"/>
        <w:tabs>
          <w:tab w:val="right" w:leader="dot" w:pos="8306"/>
        </w:tabs>
      </w:pPr>
      <w:hyperlink w:anchor="_Toc29702" w:history="1">
        <w:r>
          <w:rPr>
            <w:rFonts w:ascii="仿宋" w:eastAsia="仿宋" w:hAnsi="仿宋" w:cs="仿宋" w:hint="eastAsia"/>
            <w:lang w:eastAsia="zh-CN"/>
          </w:rPr>
          <w:t>三、项目监理与质量保证</w:t>
        </w:r>
        <w:r>
          <w:tab/>
        </w:r>
        <w:r>
          <w:fldChar w:fldCharType="begin"/>
        </w:r>
        <w:r>
          <w:instrText xml:space="preserve"> PAGEREF _Toc29702 \h </w:instrText>
        </w:r>
        <w:r>
          <w:fldChar w:fldCharType="separate"/>
        </w:r>
        <w:r>
          <w:t>13</w:t>
        </w:r>
        <w:r>
          <w:fldChar w:fldCharType="end"/>
        </w:r>
      </w:hyperlink>
    </w:p>
    <w:p>
      <w:pPr>
        <w:pStyle w:val="TOC2"/>
        <w:tabs>
          <w:tab w:val="right" w:leader="dot" w:pos="8306"/>
        </w:tabs>
      </w:pPr>
      <w:hyperlink w:anchor="_Toc12777" w:history="1">
        <w:r>
          <w:rPr>
            <w:rFonts w:ascii="仿宋" w:eastAsia="仿宋" w:hAnsi="仿宋" w:cs="仿宋" w:hint="eastAsia"/>
            <w:lang w:eastAsia="zh-CN"/>
          </w:rPr>
          <w:t>(一)、监理体系构建</w:t>
        </w:r>
        <w:r>
          <w:tab/>
        </w:r>
        <w:r>
          <w:fldChar w:fldCharType="begin"/>
        </w:r>
        <w:r>
          <w:instrText xml:space="preserve"> PAGEREF _Toc12777 \h </w:instrText>
        </w:r>
        <w:r>
          <w:fldChar w:fldCharType="separate"/>
        </w:r>
        <w:r>
          <w:t>13</w:t>
        </w:r>
        <w:r>
          <w:fldChar w:fldCharType="end"/>
        </w:r>
      </w:hyperlink>
    </w:p>
    <w:p>
      <w:pPr>
        <w:pStyle w:val="TOC2"/>
        <w:tabs>
          <w:tab w:val="right" w:leader="dot" w:pos="8306"/>
        </w:tabs>
      </w:pPr>
      <w:hyperlink w:anchor="_Toc2811" w:history="1">
        <w:r>
          <w:rPr>
            <w:rFonts w:ascii="仿宋" w:eastAsia="仿宋" w:hAnsi="仿宋" w:cs="仿宋" w:hint="eastAsia"/>
            <w:lang w:eastAsia="zh-CN"/>
          </w:rPr>
          <w:t>(二)、质量保证体系实施</w:t>
        </w:r>
        <w:r>
          <w:tab/>
        </w:r>
        <w:r>
          <w:fldChar w:fldCharType="begin"/>
        </w:r>
        <w:r>
          <w:instrText xml:space="preserve"> PAGEREF _Toc2811 \h </w:instrText>
        </w:r>
        <w:r>
          <w:fldChar w:fldCharType="separate"/>
        </w:r>
        <w:r>
          <w:t>13</w:t>
        </w:r>
        <w:r>
          <w:fldChar w:fldCharType="end"/>
        </w:r>
      </w:hyperlink>
    </w:p>
    <w:p>
      <w:pPr>
        <w:pStyle w:val="TOC2"/>
        <w:tabs>
          <w:tab w:val="right" w:leader="dot" w:pos="8306"/>
        </w:tabs>
      </w:pPr>
      <w:hyperlink w:anchor="_Toc837" w:history="1">
        <w:r>
          <w:rPr>
            <w:rFonts w:ascii="仿宋" w:eastAsia="仿宋" w:hAnsi="仿宋" w:cs="仿宋" w:hint="eastAsia"/>
            <w:lang w:eastAsia="zh-CN"/>
          </w:rPr>
          <w:t>(三)、监理与质量控制流程</w:t>
        </w:r>
        <w:r>
          <w:tab/>
        </w:r>
        <w:r>
          <w:fldChar w:fldCharType="begin"/>
        </w:r>
        <w:r>
          <w:instrText xml:space="preserve"> PAGEREF _Toc837 \h </w:instrText>
        </w:r>
        <w:r>
          <w:fldChar w:fldCharType="separate"/>
        </w:r>
        <w:r>
          <w:t>14</w:t>
        </w:r>
        <w:r>
          <w:fldChar w:fldCharType="end"/>
        </w:r>
      </w:hyperlink>
    </w:p>
    <w:p>
      <w:pPr>
        <w:pStyle w:val="TOC1"/>
        <w:tabs>
          <w:tab w:val="right" w:leader="dot" w:pos="8306"/>
        </w:tabs>
      </w:pPr>
      <w:hyperlink w:anchor="_Toc7387" w:history="1">
        <w:r>
          <w:rPr>
            <w:rFonts w:ascii="仿宋" w:eastAsia="仿宋" w:hAnsi="仿宋" w:cs="仿宋" w:hint="eastAsia"/>
            <w:lang w:eastAsia="zh-CN"/>
          </w:rPr>
          <w:t>四、建设风险评估分析</w:t>
        </w:r>
        <w:r>
          <w:tab/>
        </w:r>
        <w:r>
          <w:fldChar w:fldCharType="begin"/>
        </w:r>
        <w:r>
          <w:instrText xml:space="preserve"> PAGEREF _Toc7387 \h </w:instrText>
        </w:r>
        <w:r>
          <w:fldChar w:fldCharType="separate"/>
        </w:r>
        <w:r>
          <w:t>15</w:t>
        </w:r>
        <w:r>
          <w:fldChar w:fldCharType="end"/>
        </w:r>
      </w:hyperlink>
    </w:p>
    <w:p>
      <w:pPr>
        <w:pStyle w:val="TOC2"/>
        <w:tabs>
          <w:tab w:val="right" w:leader="dot" w:pos="8306"/>
        </w:tabs>
      </w:pPr>
      <w:hyperlink w:anchor="_Toc25067" w:history="1">
        <w:r>
          <w:rPr>
            <w:rFonts w:ascii="仿宋" w:eastAsia="仿宋" w:hAnsi="仿宋" w:cs="仿宋" w:hint="eastAsia"/>
            <w:lang w:eastAsia="zh-CN"/>
          </w:rPr>
          <w:t>(一)、政策风险分析</w:t>
        </w:r>
        <w:r>
          <w:tab/>
        </w:r>
        <w:r>
          <w:fldChar w:fldCharType="begin"/>
        </w:r>
        <w:r>
          <w:instrText xml:space="preserve"> PAGEREF _Toc25067 \h </w:instrText>
        </w:r>
        <w:r>
          <w:fldChar w:fldCharType="separate"/>
        </w:r>
        <w:r>
          <w:t>15</w:t>
        </w:r>
        <w:r>
          <w:fldChar w:fldCharType="end"/>
        </w:r>
      </w:hyperlink>
    </w:p>
    <w:p>
      <w:pPr>
        <w:pStyle w:val="TOC2"/>
        <w:tabs>
          <w:tab w:val="right" w:leader="dot" w:pos="8306"/>
        </w:tabs>
      </w:pPr>
      <w:hyperlink w:anchor="_Toc20917" w:history="1">
        <w:r>
          <w:rPr>
            <w:rFonts w:ascii="仿宋" w:eastAsia="仿宋" w:hAnsi="仿宋" w:cs="仿宋" w:hint="eastAsia"/>
            <w:lang w:eastAsia="zh-CN"/>
          </w:rPr>
          <w:t>(二)、社会风险分析</w:t>
        </w:r>
        <w:r>
          <w:tab/>
        </w:r>
        <w:r>
          <w:fldChar w:fldCharType="begin"/>
        </w:r>
        <w:r>
          <w:instrText xml:space="preserve"> PAGEREF _Toc20917 \h </w:instrText>
        </w:r>
        <w:r>
          <w:fldChar w:fldCharType="separate"/>
        </w:r>
        <w:r>
          <w:t>16</w:t>
        </w:r>
        <w:r>
          <w:fldChar w:fldCharType="end"/>
        </w:r>
      </w:hyperlink>
    </w:p>
    <w:p>
      <w:pPr>
        <w:pStyle w:val="TOC2"/>
        <w:tabs>
          <w:tab w:val="right" w:leader="dot" w:pos="8306"/>
        </w:tabs>
      </w:pPr>
      <w:hyperlink w:anchor="_Toc10268" w:history="1">
        <w:r>
          <w:rPr>
            <w:rFonts w:ascii="仿宋" w:eastAsia="仿宋" w:hAnsi="仿宋" w:cs="仿宋" w:hint="eastAsia"/>
            <w:lang w:eastAsia="zh-CN"/>
          </w:rPr>
          <w:t>(三)、市场风险分析</w:t>
        </w:r>
        <w:r>
          <w:tab/>
        </w:r>
        <w:r>
          <w:fldChar w:fldCharType="begin"/>
        </w:r>
        <w:r>
          <w:instrText xml:space="preserve"> PAGEREF _Toc10268 \h </w:instrText>
        </w:r>
        <w:r>
          <w:fldChar w:fldCharType="separate"/>
        </w:r>
        <w:r>
          <w:t>17</w:t>
        </w:r>
        <w:r>
          <w:fldChar w:fldCharType="end"/>
        </w:r>
      </w:hyperlink>
    </w:p>
    <w:p>
      <w:pPr>
        <w:pStyle w:val="TOC2"/>
        <w:tabs>
          <w:tab w:val="right" w:leader="dot" w:pos="8306"/>
        </w:tabs>
      </w:pPr>
      <w:hyperlink w:anchor="_Toc19333" w:history="1">
        <w:r>
          <w:rPr>
            <w:rFonts w:ascii="仿宋" w:eastAsia="仿宋" w:hAnsi="仿宋" w:cs="仿宋" w:hint="eastAsia"/>
            <w:lang w:eastAsia="zh-CN"/>
          </w:rPr>
          <w:t>(四)、资金风险分析</w:t>
        </w:r>
        <w:r>
          <w:tab/>
        </w:r>
        <w:r>
          <w:fldChar w:fldCharType="begin"/>
        </w:r>
        <w:r>
          <w:instrText xml:space="preserve"> PAGEREF _Toc19333 \h </w:instrText>
        </w:r>
        <w:r>
          <w:fldChar w:fldCharType="separate"/>
        </w:r>
        <w:r>
          <w:t>18</w:t>
        </w:r>
        <w:r>
          <w:fldChar w:fldCharType="end"/>
        </w:r>
      </w:hyperlink>
    </w:p>
    <w:p>
      <w:pPr>
        <w:pStyle w:val="TOC2"/>
        <w:tabs>
          <w:tab w:val="right" w:leader="dot" w:pos="8306"/>
        </w:tabs>
      </w:pPr>
      <w:hyperlink w:anchor="_Toc26009" w:history="1">
        <w:r>
          <w:rPr>
            <w:rFonts w:ascii="仿宋" w:eastAsia="仿宋" w:hAnsi="仿宋" w:cs="仿宋" w:hint="eastAsia"/>
            <w:lang w:eastAsia="zh-CN"/>
          </w:rPr>
          <w:t>(五)、技术风险分析</w:t>
        </w:r>
        <w:r>
          <w:tab/>
        </w:r>
        <w:r>
          <w:fldChar w:fldCharType="begin"/>
        </w:r>
        <w:r>
          <w:instrText xml:space="preserve"> PAGEREF _Toc26009 \h </w:instrText>
        </w:r>
        <w:r>
          <w:fldChar w:fldCharType="separate"/>
        </w:r>
        <w:r>
          <w:t>19</w:t>
        </w:r>
        <w:r>
          <w:fldChar w:fldCharType="end"/>
        </w:r>
      </w:hyperlink>
    </w:p>
    <w:p>
      <w:pPr>
        <w:pStyle w:val="TOC2"/>
        <w:tabs>
          <w:tab w:val="right" w:leader="dot" w:pos="8306"/>
        </w:tabs>
      </w:pPr>
      <w:hyperlink w:anchor="_Toc25057" w:history="1">
        <w:r>
          <w:rPr>
            <w:rFonts w:ascii="仿宋" w:eastAsia="仿宋" w:hAnsi="仿宋" w:cs="仿宋" w:hint="eastAsia"/>
            <w:lang w:eastAsia="zh-CN"/>
          </w:rPr>
          <w:t>(六)、财务风险分析</w:t>
        </w:r>
        <w:r>
          <w:tab/>
        </w:r>
        <w:r>
          <w:fldChar w:fldCharType="begin"/>
        </w:r>
        <w:r>
          <w:instrText xml:space="preserve"> PAGEREF _Toc25057 \h </w:instrText>
        </w:r>
        <w:r>
          <w:fldChar w:fldCharType="separate"/>
        </w:r>
        <w:r>
          <w:t>21</w:t>
        </w:r>
        <w:r>
          <w:fldChar w:fldCharType="end"/>
        </w:r>
      </w:hyperlink>
    </w:p>
    <w:p>
      <w:pPr>
        <w:pStyle w:val="TOC2"/>
        <w:tabs>
          <w:tab w:val="right" w:leader="dot" w:pos="8306"/>
        </w:tabs>
      </w:pPr>
      <w:hyperlink w:anchor="_Toc18225" w:history="1">
        <w:r>
          <w:rPr>
            <w:rFonts w:ascii="仿宋" w:eastAsia="仿宋" w:hAnsi="仿宋" w:cs="仿宋" w:hint="eastAsia"/>
            <w:lang w:eastAsia="zh-CN"/>
          </w:rPr>
          <w:t>(七)、管理风险分析</w:t>
        </w:r>
        <w:r>
          <w:tab/>
        </w:r>
        <w:r>
          <w:fldChar w:fldCharType="begin"/>
        </w:r>
        <w:r>
          <w:instrText xml:space="preserve"> PAGEREF _Toc18225 \h </w:instrText>
        </w:r>
        <w:r>
          <w:fldChar w:fldCharType="separate"/>
        </w:r>
        <w:r>
          <w:t>22</w:t>
        </w:r>
        <w:r>
          <w:fldChar w:fldCharType="end"/>
        </w:r>
      </w:hyperlink>
    </w:p>
    <w:p>
      <w:pPr>
        <w:pStyle w:val="TOC2"/>
        <w:tabs>
          <w:tab w:val="right" w:leader="dot" w:pos="8306"/>
        </w:tabs>
      </w:pPr>
      <w:hyperlink w:anchor="_Toc7098" w:history="1">
        <w:r>
          <w:rPr>
            <w:rFonts w:ascii="仿宋" w:eastAsia="仿宋" w:hAnsi="仿宋" w:cs="仿宋" w:hint="eastAsia"/>
            <w:lang w:eastAsia="zh-CN"/>
          </w:rPr>
          <w:t>(八)、其它风险分析</w:t>
        </w:r>
        <w:r>
          <w:tab/>
        </w:r>
        <w:r>
          <w:fldChar w:fldCharType="begin"/>
        </w:r>
        <w:r>
          <w:instrText xml:space="preserve"> PAGEREF _Toc7098 \h </w:instrText>
        </w:r>
        <w:r>
          <w:fldChar w:fldCharType="separate"/>
        </w:r>
        <w:r>
          <w:t>24</w:t>
        </w:r>
        <w:r>
          <w:fldChar w:fldCharType="end"/>
        </w:r>
      </w:hyperlink>
    </w:p>
    <w:p>
      <w:pPr>
        <w:pStyle w:val="TOC2"/>
        <w:tabs>
          <w:tab w:val="right" w:leader="dot" w:pos="8306"/>
        </w:tabs>
      </w:pPr>
      <w:hyperlink w:anchor="_Toc6119" w:history="1">
        <w:r>
          <w:rPr>
            <w:rFonts w:ascii="仿宋" w:eastAsia="仿宋" w:hAnsi="仿宋" w:cs="仿宋" w:hint="eastAsia"/>
            <w:lang w:eastAsia="zh-CN"/>
          </w:rPr>
          <w:t>(九)、社会影响评估</w:t>
        </w:r>
        <w:r>
          <w:tab/>
        </w:r>
        <w:r>
          <w:fldChar w:fldCharType="begin"/>
        </w:r>
        <w:r>
          <w:instrText xml:space="preserve"> PAGEREF _Toc6119 \h </w:instrText>
        </w:r>
        <w:r>
          <w:fldChar w:fldCharType="separate"/>
        </w:r>
        <w:r>
          <w:t>25</w:t>
        </w:r>
        <w:r>
          <w:fldChar w:fldCharType="end"/>
        </w:r>
      </w:hyperlink>
    </w:p>
    <w:p>
      <w:pPr>
        <w:pStyle w:val="TOC1"/>
        <w:tabs>
          <w:tab w:val="right" w:leader="dot" w:pos="8306"/>
        </w:tabs>
      </w:pPr>
      <w:hyperlink w:anchor="_Toc24695" w:history="1">
        <w:r>
          <w:rPr>
            <w:rFonts w:ascii="仿宋" w:eastAsia="仿宋" w:hAnsi="仿宋" w:cs="仿宋" w:hint="eastAsia"/>
            <w:lang w:eastAsia="zh-CN"/>
          </w:rPr>
          <w:t>五、环境和生态影响分析</w:t>
        </w:r>
        <w:r>
          <w:tab/>
        </w:r>
        <w:r>
          <w:fldChar w:fldCharType="begin"/>
        </w:r>
        <w:r>
          <w:instrText xml:space="preserve"> PAGEREF _Toc24695 \h </w:instrText>
        </w:r>
        <w:r>
          <w:fldChar w:fldCharType="separate"/>
        </w:r>
        <w:r>
          <w:t>27</w:t>
        </w:r>
        <w:r>
          <w:fldChar w:fldCharType="end"/>
        </w:r>
      </w:hyperlink>
    </w:p>
    <w:p>
      <w:pPr>
        <w:pStyle w:val="TOC2"/>
        <w:tabs>
          <w:tab w:val="right" w:leader="dot" w:pos="8306"/>
        </w:tabs>
      </w:pPr>
      <w:hyperlink w:anchor="_Toc4143" w:history="1">
        <w:r>
          <w:rPr>
            <w:rFonts w:ascii="仿宋" w:eastAsia="仿宋" w:hAnsi="仿宋" w:cs="仿宋" w:hint="eastAsia"/>
            <w:lang w:eastAsia="zh-CN"/>
          </w:rPr>
          <w:t>(一)、环境和生态现状</w:t>
        </w:r>
        <w:r>
          <w:tab/>
        </w:r>
        <w:r>
          <w:fldChar w:fldCharType="begin"/>
        </w:r>
        <w:r>
          <w:instrText xml:space="preserve"> PAGEREF _Toc4143 \h </w:instrText>
        </w:r>
        <w:r>
          <w:fldChar w:fldCharType="separate"/>
        </w:r>
        <w:r>
          <w:t>27</w:t>
        </w:r>
        <w:r>
          <w:fldChar w:fldCharType="end"/>
        </w:r>
      </w:hyperlink>
    </w:p>
    <w:p>
      <w:pPr>
        <w:pStyle w:val="TOC2"/>
        <w:tabs>
          <w:tab w:val="right" w:leader="dot" w:pos="8306"/>
        </w:tabs>
      </w:pPr>
      <w:hyperlink w:anchor="_Toc25281" w:history="1">
        <w:r>
          <w:rPr>
            <w:rFonts w:ascii="仿宋" w:eastAsia="仿宋" w:hAnsi="仿宋" w:cs="仿宋" w:hint="eastAsia"/>
            <w:lang w:eastAsia="zh-CN"/>
          </w:rPr>
          <w:t>(二)、生态环境影响分析</w:t>
        </w:r>
        <w:r>
          <w:tab/>
        </w:r>
        <w:r>
          <w:fldChar w:fldCharType="begin"/>
        </w:r>
        <w:r>
          <w:instrText xml:space="preserve"> PAGEREF _Toc25281 \h </w:instrText>
        </w:r>
        <w:r>
          <w:fldChar w:fldCharType="separate"/>
        </w:r>
        <w:r>
          <w:t>29</w:t>
        </w:r>
        <w:r>
          <w:fldChar w:fldCharType="end"/>
        </w:r>
      </w:hyperlink>
    </w:p>
    <w:p>
      <w:pPr>
        <w:pStyle w:val="TOC2"/>
        <w:tabs>
          <w:tab w:val="right" w:leader="dot" w:pos="8306"/>
        </w:tabs>
      </w:pPr>
      <w:hyperlink w:anchor="_Toc3081" w:history="1">
        <w:r>
          <w:rPr>
            <w:rFonts w:ascii="仿宋" w:eastAsia="仿宋" w:hAnsi="仿宋" w:cs="仿宋" w:hint="eastAsia"/>
            <w:lang w:eastAsia="zh-CN"/>
          </w:rPr>
          <w:t>(三)、生态环境保护措施</w:t>
        </w:r>
        <w:r>
          <w:tab/>
        </w:r>
        <w:r>
          <w:fldChar w:fldCharType="begin"/>
        </w:r>
        <w:r>
          <w:instrText xml:space="preserve"> PAGEREF _Toc3081 \h </w:instrText>
        </w:r>
        <w:r>
          <w:fldChar w:fldCharType="separate"/>
        </w:r>
        <w:r>
          <w:t>30</w:t>
        </w:r>
        <w:r>
          <w:fldChar w:fldCharType="end"/>
        </w:r>
      </w:hyperlink>
    </w:p>
    <w:p>
      <w:pPr>
        <w:pStyle w:val="TOC2"/>
        <w:tabs>
          <w:tab w:val="right" w:leader="dot" w:pos="8306"/>
        </w:tabs>
      </w:pPr>
      <w:hyperlink w:anchor="_Toc6827" w:history="1">
        <w:r>
          <w:rPr>
            <w:rFonts w:ascii="仿宋" w:eastAsia="仿宋" w:hAnsi="仿宋" w:cs="仿宋" w:hint="eastAsia"/>
            <w:lang w:eastAsia="zh-CN"/>
          </w:rPr>
          <w:t>(四)、地质灾害影响分析</w:t>
        </w:r>
        <w:r>
          <w:tab/>
        </w:r>
        <w:r>
          <w:fldChar w:fldCharType="begin"/>
        </w:r>
        <w:r>
          <w:instrText xml:space="preserve"> PAGEREF _Toc6827 \h </w:instrText>
        </w:r>
        <w:r>
          <w:fldChar w:fldCharType="separate"/>
        </w:r>
        <w:r>
          <w:t>32</w:t>
        </w:r>
        <w:r>
          <w:fldChar w:fldCharType="end"/>
        </w:r>
      </w:hyperlink>
    </w:p>
    <w:p>
      <w:pPr>
        <w:pStyle w:val="TOC2"/>
        <w:tabs>
          <w:tab w:val="right" w:leader="dot" w:pos="8306"/>
        </w:tabs>
      </w:pPr>
      <w:hyperlink w:anchor="_Toc18183" w:history="1">
        <w:r>
          <w:rPr>
            <w:rFonts w:ascii="仿宋" w:eastAsia="仿宋" w:hAnsi="仿宋" w:cs="仿宋" w:hint="eastAsia"/>
            <w:lang w:eastAsia="zh-CN"/>
          </w:rPr>
          <w:t>(五)、特殊环境影响</w:t>
        </w:r>
        <w:r>
          <w:tab/>
        </w:r>
        <w:r>
          <w:fldChar w:fldCharType="begin"/>
        </w:r>
        <w:r>
          <w:instrText xml:space="preserve"> PAGEREF _Toc18183 \h </w:instrText>
        </w:r>
        <w:r>
          <w:fldChar w:fldCharType="separate"/>
        </w:r>
        <w:r>
          <w:t>33</w:t>
        </w:r>
        <w:r>
          <w:fldChar w:fldCharType="end"/>
        </w:r>
      </w:hyperlink>
    </w:p>
    <w:p>
      <w:pPr>
        <w:pStyle w:val="TOC1"/>
        <w:tabs>
          <w:tab w:val="right" w:leader="dot" w:pos="8306"/>
        </w:tabs>
      </w:pPr>
      <w:hyperlink w:anchor="_Toc4638" w:history="1">
        <w:r>
          <w:rPr>
            <w:rFonts w:ascii="仿宋" w:eastAsia="仿宋" w:hAnsi="仿宋" w:cs="仿宋" w:hint="eastAsia"/>
            <w:lang w:eastAsia="zh-CN"/>
          </w:rPr>
          <w:t>六、发展规划、产业政策和行业准入分析</w:t>
        </w:r>
        <w:r>
          <w:tab/>
        </w:r>
        <w:r>
          <w:fldChar w:fldCharType="begin"/>
        </w:r>
        <w:r>
          <w:instrText xml:space="preserve"> PAGEREF _Toc4638 \h </w:instrText>
        </w:r>
        <w:r>
          <w:fldChar w:fldCharType="separate"/>
        </w:r>
        <w:r>
          <w:t>34</w:t>
        </w:r>
        <w:r>
          <w:fldChar w:fldCharType="end"/>
        </w:r>
      </w:hyperlink>
    </w:p>
    <w:p>
      <w:pPr>
        <w:pStyle w:val="TOC2"/>
        <w:tabs>
          <w:tab w:val="right" w:leader="dot" w:pos="8306"/>
        </w:tabs>
      </w:pPr>
      <w:hyperlink w:anchor="_Toc30086" w:history="1">
        <w:r>
          <w:rPr>
            <w:rFonts w:ascii="仿宋" w:eastAsia="仿宋" w:hAnsi="仿宋" w:cs="仿宋" w:hint="eastAsia"/>
            <w:lang w:eastAsia="zh-CN"/>
          </w:rPr>
          <w:t>(一)、发展规划分析</w:t>
        </w:r>
        <w:r>
          <w:tab/>
        </w:r>
        <w:r>
          <w:fldChar w:fldCharType="begin"/>
        </w:r>
        <w:r>
          <w:instrText xml:space="preserve"> PAGEREF _Toc30086 \h </w:instrText>
        </w:r>
        <w:r>
          <w:fldChar w:fldCharType="separate"/>
        </w:r>
        <w:r>
          <w:t>34</w:t>
        </w:r>
        <w:r>
          <w:fldChar w:fldCharType="end"/>
        </w:r>
      </w:hyperlink>
    </w:p>
    <w:p>
      <w:pPr>
        <w:pStyle w:val="TOC2"/>
        <w:tabs>
          <w:tab w:val="right" w:leader="dot" w:pos="8306"/>
        </w:tabs>
      </w:pPr>
      <w:hyperlink w:anchor="_Toc7606" w:history="1">
        <w:r>
          <w:rPr>
            <w:rFonts w:ascii="仿宋" w:eastAsia="仿宋" w:hAnsi="仿宋" w:cs="仿宋" w:hint="eastAsia"/>
            <w:lang w:eastAsia="zh-CN"/>
          </w:rPr>
          <w:t>(二)、产业政策分析</w:t>
        </w:r>
        <w:r>
          <w:tab/>
        </w:r>
        <w:r>
          <w:fldChar w:fldCharType="begin"/>
        </w:r>
        <w:r>
          <w:instrText xml:space="preserve"> PAGEREF _Toc7606 \h </w:instrText>
        </w:r>
        <w:r>
          <w:fldChar w:fldCharType="separate"/>
        </w:r>
        <w:r>
          <w:t>36</w:t>
        </w:r>
        <w:r>
          <w:fldChar w:fldCharType="end"/>
        </w:r>
      </w:hyperlink>
    </w:p>
    <w:p>
      <w:pPr>
        <w:pStyle w:val="TOC2"/>
        <w:tabs>
          <w:tab w:val="right" w:leader="dot" w:pos="8306"/>
        </w:tabs>
      </w:pPr>
      <w:hyperlink w:anchor="_Toc3229" w:history="1">
        <w:r>
          <w:rPr>
            <w:rFonts w:ascii="仿宋" w:eastAsia="仿宋" w:hAnsi="仿宋" w:cs="仿宋" w:hint="eastAsia"/>
            <w:lang w:eastAsia="zh-CN"/>
          </w:rPr>
          <w:t>(三)、行业准入分析</w:t>
        </w:r>
        <w:r>
          <w:tab/>
        </w:r>
        <w:r>
          <w:fldChar w:fldCharType="begin"/>
        </w:r>
        <w:r>
          <w:instrText xml:space="preserve"> PAGEREF _Toc3229 \h </w:instrText>
        </w:r>
        <w:r>
          <w:fldChar w:fldCharType="separate"/>
        </w:r>
        <w:r>
          <w:t>37</w:t>
        </w:r>
        <w:r>
          <w:fldChar w:fldCharType="end"/>
        </w:r>
      </w:hyperlink>
    </w:p>
    <w:p>
      <w:pPr>
        <w:pStyle w:val="TOC1"/>
        <w:tabs>
          <w:tab w:val="right" w:leader="dot" w:pos="8306"/>
        </w:tabs>
      </w:pPr>
      <w:hyperlink w:anchor="_Toc11633" w:history="1">
        <w:r>
          <w:rPr>
            <w:rFonts w:ascii="仿宋" w:eastAsia="仿宋" w:hAnsi="仿宋" w:cs="仿宋" w:hint="eastAsia"/>
            <w:lang w:eastAsia="zh-CN"/>
          </w:rPr>
          <w:t>七、经济效益与社会效益优化</w:t>
        </w:r>
        <w:r>
          <w:tab/>
        </w:r>
        <w:r>
          <w:fldChar w:fldCharType="begin"/>
        </w:r>
        <w:r>
          <w:instrText xml:space="preserve"> PAGEREF _Toc11633 \h </w:instrText>
        </w:r>
        <w:r>
          <w:fldChar w:fldCharType="separate"/>
        </w:r>
        <w:r>
          <w:t>39</w:t>
        </w:r>
        <w:r>
          <w:fldChar w:fldCharType="end"/>
        </w:r>
      </w:hyperlink>
    </w:p>
    <w:p>
      <w:pPr>
        <w:pStyle w:val="TOC2"/>
        <w:tabs>
          <w:tab w:val="right" w:leader="dot" w:pos="8306"/>
        </w:tabs>
      </w:pPr>
      <w:hyperlink w:anchor="_Toc22158" w:history="1">
        <w:r>
          <w:rPr>
            <w:rFonts w:ascii="仿宋" w:eastAsia="仿宋" w:hAnsi="仿宋" w:cs="仿宋" w:hint="eastAsia"/>
            <w:lang w:eastAsia="zh-CN"/>
          </w:rPr>
          <w:t>(一)、经济效益提升策略</w:t>
        </w:r>
        <w:r>
          <w:tab/>
        </w:r>
        <w:r>
          <w:fldChar w:fldCharType="begin"/>
        </w:r>
        <w:r>
          <w:instrText xml:space="preserve"> PAGEREF _Toc22158 \h </w:instrText>
        </w:r>
        <w:r>
          <w:fldChar w:fldCharType="separate"/>
        </w:r>
        <w:r>
          <w:t>39</w:t>
        </w:r>
        <w:r>
          <w:fldChar w:fldCharType="end"/>
        </w:r>
      </w:hyperlink>
    </w:p>
    <w:p>
      <w:pPr>
        <w:pStyle w:val="TOC2"/>
        <w:tabs>
          <w:tab w:val="right" w:leader="dot" w:pos="8306"/>
        </w:tabs>
      </w:pPr>
      <w:hyperlink w:anchor="_Toc31706" w:history="1">
        <w:r>
          <w:rPr>
            <w:rFonts w:ascii="仿宋" w:eastAsia="仿宋" w:hAnsi="仿宋" w:cs="仿宋" w:hint="eastAsia"/>
            <w:lang w:eastAsia="zh-CN"/>
          </w:rPr>
          <w:t>(二)、社会效益增强方案</w:t>
        </w:r>
        <w:r>
          <w:tab/>
        </w:r>
        <w:r>
          <w:fldChar w:fldCharType="begin"/>
        </w:r>
        <w:r>
          <w:instrText xml:space="preserve"> PAGEREF _Toc31706 \h </w:instrText>
        </w:r>
        <w:r>
          <w:fldChar w:fldCharType="separate"/>
        </w:r>
        <w:r>
          <w:t>40</w:t>
        </w:r>
        <w:r>
          <w:fldChar w:fldCharType="end"/>
        </w:r>
      </w:hyperlink>
    </w:p>
    <w:p>
      <w:pPr>
        <w:pStyle w:val="TOC1"/>
        <w:tabs>
          <w:tab w:val="right" w:leader="dot" w:pos="8306"/>
        </w:tabs>
      </w:pPr>
      <w:hyperlink w:anchor="_Toc8128" w:history="1">
        <w:r>
          <w:rPr>
            <w:rFonts w:ascii="仿宋" w:eastAsia="仿宋" w:hAnsi="仿宋" w:cs="仿宋" w:hint="eastAsia"/>
            <w:lang w:eastAsia="zh-CN"/>
          </w:rPr>
          <w:t>八、技术创新与产业升级</w:t>
        </w:r>
        <w:r>
          <w:tab/>
        </w:r>
        <w:r>
          <w:fldChar w:fldCharType="begin"/>
        </w:r>
        <w:r>
          <w:instrText xml:space="preserve"> PAGEREF _Toc8128 \h </w:instrText>
        </w:r>
        <w:r>
          <w:fldChar w:fldCharType="separate"/>
        </w:r>
        <w:r>
          <w:t>41</w:t>
        </w:r>
        <w:r>
          <w:fldChar w:fldCharType="end"/>
        </w:r>
      </w:hyperlink>
    </w:p>
    <w:p>
      <w:pPr>
        <w:pStyle w:val="TOC2"/>
        <w:tabs>
          <w:tab w:val="right" w:leader="dot" w:pos="8306"/>
        </w:tabs>
      </w:pPr>
      <w:hyperlink w:anchor="_Toc22428" w:history="1">
        <w:r>
          <w:rPr>
            <w:rFonts w:ascii="仿宋" w:eastAsia="仿宋" w:hAnsi="仿宋" w:cs="仿宋" w:hint="eastAsia"/>
            <w:lang w:eastAsia="zh-CN"/>
          </w:rPr>
          <w:t>(一)、技术创新方向与目标</w:t>
        </w:r>
        <w:r>
          <w:tab/>
        </w:r>
        <w:r>
          <w:fldChar w:fldCharType="begin"/>
        </w:r>
        <w:r>
          <w:instrText xml:space="preserve"> PAGEREF _Toc22428 \h </w:instrText>
        </w:r>
        <w:r>
          <w:fldChar w:fldCharType="separate"/>
        </w:r>
        <w:r>
          <w:t>41</w:t>
        </w:r>
        <w:r>
          <w:fldChar w:fldCharType="end"/>
        </w:r>
      </w:hyperlink>
    </w:p>
    <w:p>
      <w:pPr>
        <w:pStyle w:val="TOC2"/>
        <w:tabs>
          <w:tab w:val="right" w:leader="dot" w:pos="8306"/>
        </w:tabs>
      </w:pPr>
      <w:hyperlink w:anchor="_Toc26765" w:history="1">
        <w:r>
          <w:rPr>
            <w:rFonts w:ascii="仿宋" w:eastAsia="仿宋" w:hAnsi="仿宋" w:cs="仿宋" w:hint="eastAsia"/>
            <w:lang w:eastAsia="zh-CN"/>
          </w:rPr>
          <w:t>(二)、产业升级路径与措施</w:t>
        </w:r>
        <w:r>
          <w:tab/>
        </w:r>
        <w:r>
          <w:fldChar w:fldCharType="begin"/>
        </w:r>
        <w:r>
          <w:instrText xml:space="preserve"> PAGEREF _Toc26765 \h </w:instrText>
        </w:r>
        <w:r>
          <w:fldChar w:fldCharType="separate"/>
        </w:r>
        <w:r>
          <w:t>42</w:t>
        </w:r>
        <w:r>
          <w:fldChar w:fldCharType="end"/>
        </w:r>
      </w:hyperlink>
    </w:p>
    <w:p>
      <w:pPr>
        <w:pStyle w:val="TOC1"/>
        <w:tabs>
          <w:tab w:val="right" w:leader="dot" w:pos="8306"/>
        </w:tabs>
      </w:pPr>
      <w:hyperlink w:anchor="_Toc25248" w:history="1">
        <w:r>
          <w:rPr>
            <w:rFonts w:ascii="仿宋" w:eastAsia="仿宋" w:hAnsi="仿宋" w:cs="仿宋" w:hint="eastAsia"/>
            <w:lang w:eastAsia="zh-CN"/>
          </w:rPr>
          <w:t>九、环境保护与绿色发展</w:t>
        </w:r>
        <w:r>
          <w:tab/>
        </w:r>
        <w:r>
          <w:fldChar w:fldCharType="begin"/>
        </w:r>
        <w:r>
          <w:instrText xml:space="preserve"> PAGEREF _Toc25248 \h </w:instrText>
        </w:r>
        <w:r>
          <w:fldChar w:fldCharType="separate"/>
        </w:r>
        <w:r>
          <w:t>43</w:t>
        </w:r>
        <w:r>
          <w:fldChar w:fldCharType="end"/>
        </w:r>
      </w:hyperlink>
    </w:p>
    <w:p>
      <w:pPr>
        <w:pStyle w:val="TOC2"/>
        <w:tabs>
          <w:tab w:val="right" w:leader="dot" w:pos="8306"/>
        </w:tabs>
      </w:pPr>
      <w:hyperlink w:anchor="_Toc10848" w:history="1">
        <w:r>
          <w:rPr>
            <w:rFonts w:ascii="仿宋" w:eastAsia="仿宋" w:hAnsi="仿宋" w:cs="仿宋" w:hint="eastAsia"/>
            <w:lang w:eastAsia="zh-CN"/>
          </w:rPr>
          <w:t>(一)、环境保护措施</w:t>
        </w:r>
        <w:r>
          <w:tab/>
        </w:r>
        <w:r>
          <w:fldChar w:fldCharType="begin"/>
        </w:r>
        <w:r>
          <w:instrText xml:space="preserve"> PAGEREF _Toc10848 \h </w:instrText>
        </w:r>
        <w:r>
          <w:fldChar w:fldCharType="separate"/>
        </w:r>
        <w:r>
          <w:t>43</w:t>
        </w:r>
        <w:r>
          <w:fldChar w:fldCharType="end"/>
        </w:r>
      </w:hyperlink>
    </w:p>
    <w:p>
      <w:pPr>
        <w:pStyle w:val="TOC2"/>
        <w:tabs>
          <w:tab w:val="right" w:leader="dot" w:pos="8306"/>
        </w:tabs>
      </w:pPr>
      <w:hyperlink w:anchor="_Toc15140" w:history="1">
        <w:r>
          <w:rPr>
            <w:rFonts w:ascii="仿宋" w:eastAsia="仿宋" w:hAnsi="仿宋" w:cs="仿宋" w:hint="eastAsia"/>
            <w:lang w:eastAsia="zh-CN"/>
          </w:rPr>
          <w:t>(二)、绿色发展与可持续发展策略</w:t>
        </w:r>
        <w:r>
          <w:tab/>
        </w:r>
        <w:r>
          <w:fldChar w:fldCharType="begin"/>
        </w:r>
        <w:r>
          <w:instrText xml:space="preserve"> PAGEREF _Toc15140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440" w:history="1">
        <w:r>
          <w:rPr>
            <w:rFonts w:ascii="仿宋" w:eastAsia="仿宋" w:hAnsi="仿宋" w:cs="仿宋" w:hint="eastAsia"/>
            <w:lang w:eastAsia="zh-CN"/>
          </w:rPr>
          <w:t>十、客户关系管理与市场拓展</w:t>
        </w:r>
        <w:r>
          <w:tab/>
        </w:r>
        <w:r>
          <w:fldChar w:fldCharType="begin"/>
        </w:r>
        <w:r>
          <w:instrText xml:space="preserve"> PAGEREF _Toc29440 \h </w:instrText>
        </w:r>
        <w:r>
          <w:fldChar w:fldCharType="separate"/>
        </w:r>
        <w:r>
          <w:t>46</w:t>
        </w:r>
        <w:r>
          <w:fldChar w:fldCharType="end"/>
        </w:r>
      </w:hyperlink>
    </w:p>
    <w:p>
      <w:pPr>
        <w:pStyle w:val="TOC2"/>
        <w:tabs>
          <w:tab w:val="right" w:leader="dot" w:pos="8306"/>
        </w:tabs>
      </w:pPr>
      <w:hyperlink w:anchor="_Toc26213" w:history="1">
        <w:r>
          <w:rPr>
            <w:rFonts w:ascii="仿宋" w:eastAsia="仿宋" w:hAnsi="仿宋" w:cs="仿宋" w:hint="eastAsia"/>
            <w:lang w:eastAsia="zh-CN"/>
          </w:rPr>
          <w:t>(一)、客户关系管理策略</w:t>
        </w:r>
        <w:r>
          <w:tab/>
        </w:r>
        <w:r>
          <w:fldChar w:fldCharType="begin"/>
        </w:r>
        <w:r>
          <w:instrText xml:space="preserve"> PAGEREF _Toc26213 \h </w:instrText>
        </w:r>
        <w:r>
          <w:fldChar w:fldCharType="separate"/>
        </w:r>
        <w:r>
          <w:t>46</w:t>
        </w:r>
        <w:r>
          <w:fldChar w:fldCharType="end"/>
        </w:r>
      </w:hyperlink>
    </w:p>
    <w:p>
      <w:pPr>
        <w:pStyle w:val="TOC2"/>
        <w:tabs>
          <w:tab w:val="right" w:leader="dot" w:pos="8306"/>
        </w:tabs>
      </w:pPr>
      <w:hyperlink w:anchor="_Toc28411" w:history="1">
        <w:r>
          <w:rPr>
            <w:rFonts w:ascii="仿宋" w:eastAsia="仿宋" w:hAnsi="仿宋" w:cs="仿宋" w:hint="eastAsia"/>
            <w:lang w:eastAsia="zh-CN"/>
          </w:rPr>
          <w:t>(二)、市场拓展方案</w:t>
        </w:r>
        <w:r>
          <w:tab/>
        </w:r>
        <w:r>
          <w:fldChar w:fldCharType="begin"/>
        </w:r>
        <w:r>
          <w:instrText xml:space="preserve"> PAGEREF _Toc28411 \h </w:instrText>
        </w:r>
        <w:r>
          <w:fldChar w:fldCharType="separate"/>
        </w:r>
        <w:r>
          <w:t>48</w:t>
        </w:r>
        <w:r>
          <w:fldChar w:fldCharType="end"/>
        </w:r>
      </w:hyperlink>
    </w:p>
    <w:p>
      <w:pPr>
        <w:pStyle w:val="TOC1"/>
        <w:tabs>
          <w:tab w:val="right" w:leader="dot" w:pos="8306"/>
        </w:tabs>
      </w:pPr>
      <w:hyperlink w:anchor="_Toc20954" w:history="1">
        <w:r>
          <w:rPr>
            <w:rFonts w:ascii="仿宋" w:eastAsia="仿宋" w:hAnsi="仿宋" w:cs="仿宋" w:hint="eastAsia"/>
            <w:lang w:eastAsia="zh-CN"/>
          </w:rPr>
          <w:t>十一、项目进度计划</w:t>
        </w:r>
        <w:r>
          <w:tab/>
        </w:r>
        <w:r>
          <w:fldChar w:fldCharType="begin"/>
        </w:r>
        <w:r>
          <w:instrText xml:space="preserve"> PAGEREF _Toc20954 \h </w:instrText>
        </w:r>
        <w:r>
          <w:fldChar w:fldCharType="separate"/>
        </w:r>
        <w:r>
          <w:t>49</w:t>
        </w:r>
        <w:r>
          <w:fldChar w:fldCharType="end"/>
        </w:r>
      </w:hyperlink>
    </w:p>
    <w:p>
      <w:pPr>
        <w:pStyle w:val="TOC2"/>
        <w:tabs>
          <w:tab w:val="right" w:leader="dot" w:pos="8306"/>
        </w:tabs>
      </w:pPr>
      <w:hyperlink w:anchor="_Toc1160" w:history="1">
        <w:r>
          <w:rPr>
            <w:rFonts w:ascii="仿宋" w:eastAsia="仿宋" w:hAnsi="仿宋" w:cs="仿宋" w:hint="eastAsia"/>
            <w:lang w:eastAsia="zh-CN"/>
          </w:rPr>
          <w:t>(一)、建设周期</w:t>
        </w:r>
        <w:r>
          <w:tab/>
        </w:r>
        <w:r>
          <w:fldChar w:fldCharType="begin"/>
        </w:r>
        <w:r>
          <w:instrText xml:space="preserve"> PAGEREF _Toc1160 \h </w:instrText>
        </w:r>
        <w:r>
          <w:fldChar w:fldCharType="separate"/>
        </w:r>
        <w:r>
          <w:t>49</w:t>
        </w:r>
        <w:r>
          <w:fldChar w:fldCharType="end"/>
        </w:r>
      </w:hyperlink>
    </w:p>
    <w:p>
      <w:pPr>
        <w:pStyle w:val="TOC2"/>
        <w:tabs>
          <w:tab w:val="right" w:leader="dot" w:pos="8306"/>
        </w:tabs>
      </w:pPr>
      <w:hyperlink w:anchor="_Toc10004" w:history="1">
        <w:r>
          <w:rPr>
            <w:rFonts w:ascii="仿宋" w:eastAsia="仿宋" w:hAnsi="仿宋" w:cs="仿宋" w:hint="eastAsia"/>
            <w:lang w:eastAsia="zh-CN"/>
          </w:rPr>
          <w:t>(二)、建设进度</w:t>
        </w:r>
        <w:r>
          <w:tab/>
        </w:r>
        <w:r>
          <w:fldChar w:fldCharType="begin"/>
        </w:r>
        <w:r>
          <w:instrText xml:space="preserve"> PAGEREF _Toc10004 \h </w:instrText>
        </w:r>
        <w:r>
          <w:fldChar w:fldCharType="separate"/>
        </w:r>
        <w:r>
          <w:t>49</w:t>
        </w:r>
        <w:r>
          <w:fldChar w:fldCharType="end"/>
        </w:r>
      </w:hyperlink>
    </w:p>
    <w:p>
      <w:pPr>
        <w:pStyle w:val="TOC2"/>
        <w:tabs>
          <w:tab w:val="right" w:leader="dot" w:pos="8306"/>
        </w:tabs>
      </w:pPr>
      <w:hyperlink w:anchor="_Toc27225" w:history="1">
        <w:r>
          <w:rPr>
            <w:rFonts w:ascii="仿宋" w:eastAsia="仿宋" w:hAnsi="仿宋" w:cs="仿宋" w:hint="eastAsia"/>
            <w:lang w:eastAsia="zh-CN"/>
          </w:rPr>
          <w:t>(三)、进度安排注意事项</w:t>
        </w:r>
        <w:r>
          <w:tab/>
        </w:r>
        <w:r>
          <w:fldChar w:fldCharType="begin"/>
        </w:r>
        <w:r>
          <w:instrText xml:space="preserve"> PAGEREF _Toc27225 \h </w:instrText>
        </w:r>
        <w:r>
          <w:fldChar w:fldCharType="separate"/>
        </w:r>
        <w:r>
          <w:t>50</w:t>
        </w:r>
        <w:r>
          <w:fldChar w:fldCharType="end"/>
        </w:r>
      </w:hyperlink>
    </w:p>
    <w:p>
      <w:pPr>
        <w:pStyle w:val="TOC2"/>
        <w:tabs>
          <w:tab w:val="right" w:leader="dot" w:pos="8306"/>
        </w:tabs>
      </w:pPr>
      <w:hyperlink w:anchor="_Toc20410" w:history="1">
        <w:r>
          <w:rPr>
            <w:rFonts w:ascii="仿宋" w:eastAsia="仿宋" w:hAnsi="仿宋" w:cs="仿宋" w:hint="eastAsia"/>
            <w:lang w:eastAsia="zh-CN"/>
          </w:rPr>
          <w:t>(四)、人力资源配置</w:t>
        </w:r>
        <w:r>
          <w:tab/>
        </w:r>
        <w:r>
          <w:fldChar w:fldCharType="begin"/>
        </w:r>
        <w:r>
          <w:instrText xml:space="preserve"> PAGEREF _Toc20410 \h </w:instrText>
        </w:r>
        <w:r>
          <w:fldChar w:fldCharType="separate"/>
        </w:r>
        <w:r>
          <w:t>51</w:t>
        </w:r>
        <w:r>
          <w:fldChar w:fldCharType="end"/>
        </w:r>
      </w:hyperlink>
    </w:p>
    <w:p>
      <w:pPr>
        <w:pStyle w:val="TOC2"/>
        <w:tabs>
          <w:tab w:val="right" w:leader="dot" w:pos="8306"/>
        </w:tabs>
      </w:pPr>
      <w:hyperlink w:anchor="_Toc16956" w:history="1">
        <w:r>
          <w:rPr>
            <w:rFonts w:ascii="仿宋" w:eastAsia="仿宋" w:hAnsi="仿宋" w:cs="仿宋" w:hint="eastAsia"/>
            <w:lang w:eastAsia="zh-CN"/>
          </w:rPr>
          <w:t>(五)、员工培训</w:t>
        </w:r>
        <w:r>
          <w:tab/>
        </w:r>
        <w:r>
          <w:fldChar w:fldCharType="begin"/>
        </w:r>
        <w:r>
          <w:instrText xml:space="preserve"> PAGEREF _Toc16956 \h </w:instrText>
        </w:r>
        <w:r>
          <w:fldChar w:fldCharType="separate"/>
        </w:r>
        <w:r>
          <w:t>53</w:t>
        </w:r>
        <w:r>
          <w:fldChar w:fldCharType="end"/>
        </w:r>
      </w:hyperlink>
    </w:p>
    <w:p>
      <w:pPr>
        <w:pStyle w:val="TOC2"/>
        <w:tabs>
          <w:tab w:val="right" w:leader="dot" w:pos="8306"/>
        </w:tabs>
      </w:pPr>
      <w:hyperlink w:anchor="_Toc12853" w:history="1">
        <w:r>
          <w:rPr>
            <w:rFonts w:ascii="仿宋" w:eastAsia="仿宋" w:hAnsi="仿宋" w:cs="仿宋" w:hint="eastAsia"/>
            <w:lang w:eastAsia="zh-CN"/>
          </w:rPr>
          <w:t>(六)、项目实施保障</w:t>
        </w:r>
        <w:r>
          <w:tab/>
        </w:r>
        <w:r>
          <w:fldChar w:fldCharType="begin"/>
        </w:r>
        <w:r>
          <w:instrText xml:space="preserve"> PAGEREF _Toc12853 \h </w:instrText>
        </w:r>
        <w:r>
          <w:fldChar w:fldCharType="separate"/>
        </w:r>
        <w:r>
          <w:t>54</w:t>
        </w:r>
        <w:r>
          <w:fldChar w:fldCharType="end"/>
        </w:r>
      </w:hyperlink>
    </w:p>
    <w:p>
      <w:pPr>
        <w:pStyle w:val="TOC2"/>
        <w:tabs>
          <w:tab w:val="right" w:leader="dot" w:pos="8306"/>
        </w:tabs>
      </w:pPr>
      <w:hyperlink w:anchor="_Toc15737" w:history="1">
        <w:r>
          <w:rPr>
            <w:rFonts w:ascii="仿宋" w:eastAsia="仿宋" w:hAnsi="仿宋" w:cs="仿宋" w:hint="eastAsia"/>
            <w:lang w:eastAsia="zh-CN"/>
          </w:rPr>
          <w:t>(七)、安全规范管理</w:t>
        </w:r>
        <w:r>
          <w:tab/>
        </w:r>
        <w:r>
          <w:fldChar w:fldCharType="begin"/>
        </w:r>
        <w:r>
          <w:instrText xml:space="preserve"> PAGEREF _Toc15737 \h </w:instrText>
        </w:r>
        <w:r>
          <w:fldChar w:fldCharType="separate"/>
        </w:r>
        <w:r>
          <w:t>55</w:t>
        </w:r>
        <w:r>
          <w:fldChar w:fldCharType="end"/>
        </w:r>
      </w:hyperlink>
    </w:p>
    <w:p>
      <w:pPr>
        <w:pStyle w:val="TOC1"/>
        <w:tabs>
          <w:tab w:val="right" w:leader="dot" w:pos="8306"/>
        </w:tabs>
      </w:pPr>
      <w:hyperlink w:anchor="_Toc13587" w:history="1">
        <w:r>
          <w:rPr>
            <w:rFonts w:ascii="仿宋" w:eastAsia="仿宋" w:hAnsi="仿宋" w:cs="仿宋" w:hint="eastAsia"/>
            <w:lang w:eastAsia="zh-CN"/>
          </w:rPr>
          <w:t>十二、安全与应急管理</w:t>
        </w:r>
        <w:r>
          <w:tab/>
        </w:r>
        <w:r>
          <w:fldChar w:fldCharType="begin"/>
        </w:r>
        <w:r>
          <w:instrText xml:space="preserve"> PAGEREF _Toc13587 \h </w:instrText>
        </w:r>
        <w:r>
          <w:fldChar w:fldCharType="separate"/>
        </w:r>
        <w:r>
          <w:t>56</w:t>
        </w:r>
        <w:r>
          <w:fldChar w:fldCharType="end"/>
        </w:r>
      </w:hyperlink>
    </w:p>
    <w:p>
      <w:pPr>
        <w:pStyle w:val="TOC2"/>
        <w:tabs>
          <w:tab w:val="right" w:leader="dot" w:pos="8306"/>
        </w:tabs>
      </w:pPr>
      <w:hyperlink w:anchor="_Toc16708" w:history="1">
        <w:r>
          <w:rPr>
            <w:rFonts w:ascii="仿宋" w:eastAsia="仿宋" w:hAnsi="仿宋" w:cs="仿宋" w:hint="eastAsia"/>
            <w:lang w:eastAsia="zh-CN"/>
          </w:rPr>
          <w:t>(一)、安全生产管理</w:t>
        </w:r>
        <w:r>
          <w:tab/>
        </w:r>
        <w:r>
          <w:fldChar w:fldCharType="begin"/>
        </w:r>
        <w:r>
          <w:instrText xml:space="preserve"> PAGEREF _Toc16708 \h </w:instrText>
        </w:r>
        <w:r>
          <w:fldChar w:fldCharType="separate"/>
        </w:r>
        <w:r>
          <w:t>56</w:t>
        </w:r>
        <w:r>
          <w:fldChar w:fldCharType="end"/>
        </w:r>
      </w:hyperlink>
    </w:p>
    <w:p>
      <w:pPr>
        <w:pStyle w:val="TOC2"/>
        <w:tabs>
          <w:tab w:val="right" w:leader="dot" w:pos="8306"/>
        </w:tabs>
      </w:pPr>
      <w:hyperlink w:anchor="_Toc17959" w:history="1">
        <w:r>
          <w:rPr>
            <w:rFonts w:ascii="仿宋" w:eastAsia="仿宋" w:hAnsi="仿宋" w:cs="仿宋" w:hint="eastAsia"/>
            <w:lang w:eastAsia="zh-CN"/>
          </w:rPr>
          <w:t>(二)、应急预案与响应</w:t>
        </w:r>
        <w:r>
          <w:tab/>
        </w:r>
        <w:r>
          <w:fldChar w:fldCharType="begin"/>
        </w:r>
        <w:r>
          <w:instrText xml:space="preserve"> PAGEREF _Toc17959 \h </w:instrText>
        </w:r>
        <w:r>
          <w:fldChar w:fldCharType="separate"/>
        </w:r>
        <w:r>
          <w:t>58</w:t>
        </w:r>
        <w:r>
          <w:fldChar w:fldCharType="end"/>
        </w:r>
      </w:hyperlink>
    </w:p>
    <w:p>
      <w:pPr>
        <w:pStyle w:val="TOC1"/>
        <w:tabs>
          <w:tab w:val="right" w:leader="dot" w:pos="8306"/>
        </w:tabs>
      </w:pPr>
      <w:hyperlink w:anchor="_Toc29643" w:history="1">
        <w:r>
          <w:rPr>
            <w:rFonts w:ascii="仿宋" w:eastAsia="仿宋" w:hAnsi="仿宋" w:cs="仿宋" w:hint="eastAsia"/>
            <w:lang w:eastAsia="zh-CN"/>
          </w:rPr>
          <w:t>十三、知识产权管理与保护</w:t>
        </w:r>
        <w:r>
          <w:tab/>
        </w:r>
        <w:r>
          <w:fldChar w:fldCharType="begin"/>
        </w:r>
        <w:r>
          <w:instrText xml:space="preserve"> PAGEREF _Toc29643 \h </w:instrText>
        </w:r>
        <w:r>
          <w:fldChar w:fldCharType="separate"/>
        </w:r>
        <w:r>
          <w:t>59</w:t>
        </w:r>
        <w:r>
          <w:fldChar w:fldCharType="end"/>
        </w:r>
      </w:hyperlink>
    </w:p>
    <w:p>
      <w:pPr>
        <w:pStyle w:val="TOC2"/>
        <w:tabs>
          <w:tab w:val="right" w:leader="dot" w:pos="8306"/>
        </w:tabs>
      </w:pPr>
      <w:hyperlink w:anchor="_Toc19432" w:history="1">
        <w:r>
          <w:rPr>
            <w:rFonts w:ascii="仿宋" w:eastAsia="仿宋" w:hAnsi="仿宋" w:cs="仿宋" w:hint="eastAsia"/>
            <w:lang w:eastAsia="zh-CN"/>
          </w:rPr>
          <w:t>(一)、知识产权管理体系建设</w:t>
        </w:r>
        <w:r>
          <w:tab/>
        </w:r>
        <w:r>
          <w:fldChar w:fldCharType="begin"/>
        </w:r>
        <w:r>
          <w:instrText xml:space="preserve"> PAGEREF _Toc19432 \h </w:instrText>
        </w:r>
        <w:r>
          <w:fldChar w:fldCharType="separate"/>
        </w:r>
        <w:r>
          <w:t>59</w:t>
        </w:r>
        <w:r>
          <w:fldChar w:fldCharType="end"/>
        </w:r>
      </w:hyperlink>
    </w:p>
    <w:p>
      <w:pPr>
        <w:pStyle w:val="TOC2"/>
        <w:tabs>
          <w:tab w:val="right" w:leader="dot" w:pos="8306"/>
        </w:tabs>
      </w:pPr>
      <w:hyperlink w:anchor="_Toc7844" w:history="1">
        <w:r>
          <w:rPr>
            <w:rFonts w:ascii="仿宋" w:eastAsia="仿宋" w:hAnsi="仿宋" w:cs="仿宋" w:hint="eastAsia"/>
            <w:lang w:eastAsia="zh-CN"/>
          </w:rPr>
          <w:t>(二)、知识产权保护措施</w:t>
        </w:r>
        <w:r>
          <w:tab/>
        </w:r>
        <w:r>
          <w:fldChar w:fldCharType="begin"/>
        </w:r>
        <w:r>
          <w:instrText xml:space="preserve"> PAGEREF _Toc7844 \h </w:instrText>
        </w:r>
        <w:r>
          <w:fldChar w:fldCharType="separate"/>
        </w:r>
        <w:r>
          <w:t>60</w:t>
        </w:r>
        <w:r>
          <w:fldChar w:fldCharType="end"/>
        </w:r>
      </w:hyperlink>
    </w:p>
    <w:p>
      <w:pPr>
        <w:pStyle w:val="TOC1"/>
        <w:tabs>
          <w:tab w:val="right" w:leader="dot" w:pos="8306"/>
        </w:tabs>
      </w:pPr>
      <w:hyperlink w:anchor="_Toc23209" w:history="1">
        <w:r>
          <w:rPr>
            <w:rFonts w:ascii="仿宋" w:eastAsia="仿宋" w:hAnsi="仿宋" w:cs="仿宋" w:hint="eastAsia"/>
            <w:lang w:eastAsia="zh-CN"/>
          </w:rPr>
          <w:t>十四、创新驱动与持续发展</w:t>
        </w:r>
        <w:r>
          <w:tab/>
        </w:r>
        <w:r>
          <w:fldChar w:fldCharType="begin"/>
        </w:r>
        <w:r>
          <w:instrText xml:space="preserve"> PAGEREF _Toc23209 \h </w:instrText>
        </w:r>
        <w:r>
          <w:fldChar w:fldCharType="separate"/>
        </w:r>
        <w:r>
          <w:t>62</w:t>
        </w:r>
        <w:r>
          <w:fldChar w:fldCharType="end"/>
        </w:r>
      </w:hyperlink>
    </w:p>
    <w:p>
      <w:pPr>
        <w:pStyle w:val="TOC2"/>
        <w:tabs>
          <w:tab w:val="right" w:leader="dot" w:pos="8306"/>
        </w:tabs>
      </w:pPr>
      <w:hyperlink w:anchor="_Toc31136" w:history="1">
        <w:r>
          <w:rPr>
            <w:rFonts w:ascii="仿宋" w:eastAsia="仿宋" w:hAnsi="仿宋" w:cs="仿宋" w:hint="eastAsia"/>
            <w:lang w:eastAsia="zh-CN"/>
          </w:rPr>
          <w:t>(一)、创新驱动战略实施</w:t>
        </w:r>
        <w:r>
          <w:tab/>
        </w:r>
        <w:r>
          <w:fldChar w:fldCharType="begin"/>
        </w:r>
        <w:r>
          <w:instrText xml:space="preserve"> PAGEREF _Toc31136 \h </w:instrText>
        </w:r>
        <w:r>
          <w:fldChar w:fldCharType="separate"/>
        </w:r>
        <w:r>
          <w:t>62</w:t>
        </w:r>
        <w:r>
          <w:fldChar w:fldCharType="end"/>
        </w:r>
      </w:hyperlink>
    </w:p>
    <w:p>
      <w:pPr>
        <w:pStyle w:val="TOC2"/>
        <w:tabs>
          <w:tab w:val="right" w:leader="dot" w:pos="8306"/>
        </w:tabs>
      </w:pPr>
      <w:hyperlink w:anchor="_Toc5270" w:history="1">
        <w:r>
          <w:rPr>
            <w:rFonts w:ascii="仿宋" w:eastAsia="仿宋" w:hAnsi="仿宋" w:cs="仿宋" w:hint="eastAsia"/>
            <w:lang w:eastAsia="zh-CN"/>
          </w:rPr>
          <w:t>(二)、持续发展路径探索</w:t>
        </w:r>
        <w:r>
          <w:tab/>
        </w:r>
        <w:r>
          <w:fldChar w:fldCharType="begin"/>
        </w:r>
        <w:r>
          <w:instrText xml:space="preserve"> PAGEREF _Toc5270 \h </w:instrText>
        </w:r>
        <w:r>
          <w:fldChar w:fldCharType="separate"/>
        </w:r>
        <w:r>
          <w:t>64</w:t>
        </w:r>
        <w:r>
          <w:fldChar w:fldCharType="end"/>
        </w:r>
      </w:hyperlink>
    </w:p>
    <w:p>
      <w:pPr>
        <w:pStyle w:val="TOC1"/>
        <w:tabs>
          <w:tab w:val="right" w:leader="dot" w:pos="8306"/>
        </w:tabs>
      </w:pPr>
      <w:hyperlink w:anchor="_Toc18773" w:history="1">
        <w:r>
          <w:rPr>
            <w:rFonts w:ascii="仿宋" w:eastAsia="仿宋" w:hAnsi="仿宋" w:cs="仿宋" w:hint="eastAsia"/>
            <w:lang w:eastAsia="zh-CN"/>
          </w:rPr>
          <w:t>十五、产业协同与集群发展</w:t>
        </w:r>
        <w:r>
          <w:tab/>
        </w:r>
        <w:r>
          <w:fldChar w:fldCharType="begin"/>
        </w:r>
        <w:r>
          <w:instrText xml:space="preserve"> PAGEREF _Toc18773 \h </w:instrText>
        </w:r>
        <w:r>
          <w:fldChar w:fldCharType="separate"/>
        </w:r>
        <w:r>
          <w:t>68</w:t>
        </w:r>
        <w:r>
          <w:fldChar w:fldCharType="end"/>
        </w:r>
      </w:hyperlink>
    </w:p>
    <w:p>
      <w:pPr>
        <w:pStyle w:val="TOC2"/>
        <w:tabs>
          <w:tab w:val="right" w:leader="dot" w:pos="8306"/>
        </w:tabs>
      </w:pPr>
      <w:hyperlink w:anchor="_Toc4768" w:history="1">
        <w:r>
          <w:rPr>
            <w:rFonts w:ascii="仿宋" w:eastAsia="仿宋" w:hAnsi="仿宋" w:cs="仿宋" w:hint="eastAsia"/>
            <w:lang w:eastAsia="zh-CN"/>
          </w:rPr>
          <w:t>(一)、产业协同机制建设</w:t>
        </w:r>
        <w:r>
          <w:tab/>
        </w:r>
        <w:r>
          <w:fldChar w:fldCharType="begin"/>
        </w:r>
        <w:r>
          <w:instrText xml:space="preserve"> PAGEREF _Toc4768 \h </w:instrText>
        </w:r>
        <w:r>
          <w:fldChar w:fldCharType="separate"/>
        </w:r>
        <w:r>
          <w:t>68</w:t>
        </w:r>
        <w:r>
          <w:fldChar w:fldCharType="end"/>
        </w:r>
      </w:hyperlink>
    </w:p>
    <w:p>
      <w:pPr>
        <w:pStyle w:val="TOC2"/>
        <w:tabs>
          <w:tab w:val="right" w:leader="dot" w:pos="8306"/>
        </w:tabs>
      </w:pPr>
      <w:hyperlink w:anchor="_Toc22238" w:history="1">
        <w:r>
          <w:rPr>
            <w:rFonts w:ascii="仿宋" w:eastAsia="仿宋" w:hAnsi="仿宋" w:cs="仿宋" w:hint="eastAsia"/>
            <w:lang w:eastAsia="zh-CN"/>
          </w:rPr>
          <w:t>(二)、产业集群培育与发展</w:t>
        </w:r>
        <w:r>
          <w:tab/>
        </w:r>
        <w:r>
          <w:fldChar w:fldCharType="begin"/>
        </w:r>
        <w:r>
          <w:instrText xml:space="preserve"> PAGEREF _Toc22238 \h </w:instrText>
        </w:r>
        <w:r>
          <w:fldChar w:fldCharType="separate"/>
        </w:r>
        <w:r>
          <w:t>69</w:t>
        </w:r>
        <w:r>
          <w:fldChar w:fldCharType="end"/>
        </w:r>
      </w:hyperlink>
    </w:p>
    <w:p>
      <w:pPr>
        <w:pStyle w:val="TOC1"/>
        <w:tabs>
          <w:tab w:val="right" w:leader="dot" w:pos="8306"/>
        </w:tabs>
      </w:pPr>
      <w:hyperlink w:anchor="_Toc26040" w:history="1">
        <w:r>
          <w:rPr>
            <w:rFonts w:ascii="仿宋" w:eastAsia="仿宋" w:hAnsi="仿宋" w:cs="仿宋" w:hint="eastAsia"/>
            <w:lang w:eastAsia="zh-CN"/>
          </w:rPr>
          <w:t>十六、质量管理与控制</w:t>
        </w:r>
        <w:r>
          <w:tab/>
        </w:r>
        <w:r>
          <w:fldChar w:fldCharType="begin"/>
        </w:r>
        <w:r>
          <w:instrText xml:space="preserve"> PAGEREF _Toc26040 \h </w:instrText>
        </w:r>
        <w:r>
          <w:fldChar w:fldCharType="separate"/>
        </w:r>
        <w:r>
          <w:t>70</w:t>
        </w:r>
        <w:r>
          <w:fldChar w:fldCharType="end"/>
        </w:r>
      </w:hyperlink>
    </w:p>
    <w:p>
      <w:pPr>
        <w:pStyle w:val="TOC2"/>
        <w:tabs>
          <w:tab w:val="right" w:leader="dot" w:pos="8306"/>
        </w:tabs>
      </w:pPr>
      <w:hyperlink w:anchor="_Toc12954" w:history="1">
        <w:r>
          <w:rPr>
            <w:rFonts w:ascii="仿宋" w:eastAsia="仿宋" w:hAnsi="仿宋" w:cs="仿宋" w:hint="eastAsia"/>
            <w:lang w:eastAsia="zh-CN"/>
          </w:rPr>
          <w:t>(一)、质量管理体系建设</w:t>
        </w:r>
        <w:r>
          <w:tab/>
        </w:r>
        <w:r>
          <w:fldChar w:fldCharType="begin"/>
        </w:r>
        <w:r>
          <w:instrText xml:space="preserve"> PAGEREF _Toc12954 \h </w:instrText>
        </w:r>
        <w:r>
          <w:fldChar w:fldCharType="separate"/>
        </w:r>
        <w:r>
          <w:t>70</w:t>
        </w:r>
        <w:r>
          <w:fldChar w:fldCharType="end"/>
        </w:r>
      </w:hyperlink>
    </w:p>
    <w:p>
      <w:pPr>
        <w:pStyle w:val="TOC2"/>
        <w:tabs>
          <w:tab w:val="right" w:leader="dot" w:pos="8306"/>
        </w:tabs>
      </w:pPr>
      <w:hyperlink w:anchor="_Toc31508" w:history="1">
        <w:r>
          <w:rPr>
            <w:rFonts w:ascii="仿宋" w:eastAsia="仿宋" w:hAnsi="仿宋" w:cs="仿宋" w:hint="eastAsia"/>
            <w:lang w:eastAsia="zh-CN"/>
          </w:rPr>
          <w:t>(二)、质量控制措施</w:t>
        </w:r>
        <w:r>
          <w:tab/>
        </w:r>
        <w:r>
          <w:fldChar w:fldCharType="begin"/>
        </w:r>
        <w:r>
          <w:instrText xml:space="preserve"> PAGEREF _Toc31508 \h </w:instrText>
        </w:r>
        <w:r>
          <w:fldChar w:fldCharType="separate"/>
        </w:r>
        <w:r>
          <w:t>71</w:t>
        </w:r>
        <w:r>
          <w:fldChar w:fldCharType="end"/>
        </w:r>
      </w:hyperlink>
    </w:p>
    <w:p>
      <w:pPr>
        <w:pStyle w:val="TOC1"/>
        <w:tabs>
          <w:tab w:val="right" w:leader="dot" w:pos="8306"/>
        </w:tabs>
      </w:pPr>
      <w:hyperlink w:anchor="_Toc504" w:history="1">
        <w:r>
          <w:rPr>
            <w:rFonts w:ascii="仿宋" w:eastAsia="仿宋" w:hAnsi="仿宋" w:cs="仿宋" w:hint="eastAsia"/>
            <w:lang w:eastAsia="zh-CN"/>
          </w:rPr>
          <w:t>十七、成果转化与推广应用</w:t>
        </w:r>
        <w:r>
          <w:tab/>
        </w:r>
        <w:r>
          <w:fldChar w:fldCharType="begin"/>
        </w:r>
        <w:r>
          <w:instrText xml:space="preserve"> PAGEREF _Toc504 \h </w:instrText>
        </w:r>
        <w:r>
          <w:fldChar w:fldCharType="separate"/>
        </w:r>
        <w:r>
          <w:t>72</w:t>
        </w:r>
        <w:r>
          <w:fldChar w:fldCharType="end"/>
        </w:r>
      </w:hyperlink>
    </w:p>
    <w:p>
      <w:pPr>
        <w:pStyle w:val="TOC2"/>
        <w:tabs>
          <w:tab w:val="right" w:leader="dot" w:pos="8306"/>
        </w:tabs>
      </w:pPr>
      <w:hyperlink w:anchor="_Toc17224" w:history="1">
        <w:r>
          <w:rPr>
            <w:rFonts w:ascii="仿宋" w:eastAsia="仿宋" w:hAnsi="仿宋" w:cs="仿宋" w:hint="eastAsia"/>
            <w:lang w:eastAsia="zh-CN"/>
          </w:rPr>
          <w:t>(一)、成果转化策略制定</w:t>
        </w:r>
        <w:r>
          <w:tab/>
        </w:r>
        <w:r>
          <w:fldChar w:fldCharType="begin"/>
        </w:r>
        <w:r>
          <w:instrText xml:space="preserve"> PAGEREF _Toc17224 \h </w:instrText>
        </w:r>
        <w:r>
          <w:fldChar w:fldCharType="separate"/>
        </w:r>
        <w:r>
          <w:t>72</w:t>
        </w:r>
        <w:r>
          <w:fldChar w:fldCharType="end"/>
        </w:r>
      </w:hyperlink>
    </w:p>
    <w:p>
      <w:pPr>
        <w:pStyle w:val="TOC2"/>
        <w:tabs>
          <w:tab w:val="right" w:leader="dot" w:pos="8306"/>
        </w:tabs>
      </w:pPr>
      <w:hyperlink w:anchor="_Toc22673" w:history="1">
        <w:r>
          <w:rPr>
            <w:rFonts w:ascii="仿宋" w:eastAsia="仿宋" w:hAnsi="仿宋" w:cs="仿宋" w:hint="eastAsia"/>
            <w:lang w:eastAsia="zh-CN"/>
          </w:rPr>
          <w:t>(二)、成果推广应用方案</w:t>
        </w:r>
        <w:r>
          <w:tab/>
        </w:r>
        <w:r>
          <w:fldChar w:fldCharType="begin"/>
        </w:r>
        <w:r>
          <w:instrText xml:space="preserve"> PAGEREF _Toc22673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32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545"/>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3913"/>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摄影灯具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摄影灯具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摄影灯具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摄影灯具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摄影灯具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摄影灯具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摄影灯具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摄影灯具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摄影灯具项目的社会影响是全面而深远的。从提供就业机会和提升公共服务，到促进社会结构和劳动市场的多元化，再到推动社会责任和伦理标准的提高，项目对于提升社区的经济、文化和社会福祉有着重要作用。通过这些正面影响，摄影灯具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133"/>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为了融入当地社区，摄影灯具项目需深入理解当地的文化特色和社会习俗。例如，项目在设计广告和市场推广活动时，应考虑使用当地语言和符合地方文化的表达方式。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摄影灯具项目对当地经济结构的影响需谨慎考虑。项目可以通过聘用当地居民，特别是在管理和技术岗位上，来直接促进当地就业。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摄影灯具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3427"/>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为了确保摄影灯具项目的成功并最大限度地减轻潜在的社会风险，详细的风险分析和具体的应对策略至关重要。以下是针对项目可能面临的具体社会风险及相应对策的分析：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风险描述：摄影灯具项目可能遭遇社区抵制，尤其如果社区成员认为项目会破坏他们的生活环境或忽略他们的意见。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风险描述：摄影灯具项目的商业实践可能与当地的文化和价值观存在冲突，导致社会紧张和文化冲突。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风险描述：摄影灯具项目可能会增加对公共资源和基础设施的需求，给当地带来额外压力，例如在水资源、能源供应和交通系统方面。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风险描述：摄影灯具项目可能会引起当地社会结构和动态的变化，例如改变社区的人口组成和社交模式。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风险描述：在摄影灯具项目运营过程中，可能涉及大量个人和商业敏感信息，存在信息安全和隐私保护的风险。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3822"/>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17016"/>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摄影灯具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6348"/>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https://d.book118.com/595120322242011041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摄影灯具项目建设方案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摄影灯具项目建设方案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摄影灯具项目建设方案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摄影灯具项目建设方案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摄影灯具项目建设方案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摄影灯具项目建设方案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摄影灯具项目建设方案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摄影灯具项目建设方案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摄影灯具项目建设方案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摄影灯具项目建设方案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摄影灯具项目建设方案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摄影灯具项目建设方案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4E0E01"/>
    <w:rsid w:val="634E0E0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95120322242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2023-12-26T16:32:00Z</dcterms:created>
  <dcterms:modified xsi:type="dcterms:W3CDTF">2023-12-26T16:32:48Z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F4433CEB2CA94B3DB852290E1AA3B75B_11</vt:lpwstr>
  </property>
  <property fmtid="{D5CDD505-2E9C-101B-9397-08002B2CF9AE}" pid="3" name="KSOProductBuildVer">
    <vt:lpwstr>2052-12.1.0.16120</vt:lpwstr>
  </property>
</Properties>
</file>