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空间制冷设备项目规划设计蓝图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1" w:history="1">
        <w:r>
          <w:rPr>
            <w:rFonts w:ascii="仿宋" w:eastAsia="仿宋" w:hAnsi="仿宋" w:cs="仿宋" w:hint="eastAsia"/>
            <w:lang w:eastAsia="zh-CN"/>
          </w:rPr>
          <w:t>序言</w:t>
        </w:r>
        <w:r>
          <w:tab/>
        </w:r>
        <w:r>
          <w:fldChar w:fldCharType="begin"/>
        </w:r>
        <w:r>
          <w:instrText xml:space="preserve"> PAGEREF _Toc3191 \h </w:instrText>
        </w:r>
        <w:r>
          <w:fldChar w:fldCharType="separate"/>
        </w:r>
        <w:r>
          <w:t>3</w:t>
        </w:r>
        <w:r>
          <w:fldChar w:fldCharType="end"/>
        </w:r>
      </w:hyperlink>
    </w:p>
    <w:p>
      <w:pPr>
        <w:pStyle w:val="TOC1"/>
        <w:tabs>
          <w:tab w:val="right" w:leader="dot" w:pos="8306"/>
        </w:tabs>
      </w:pPr>
      <w:hyperlink w:anchor="_Toc18867" w:history="1">
        <w:r>
          <w:rPr>
            <w:rFonts w:ascii="仿宋" w:eastAsia="仿宋" w:hAnsi="仿宋" w:cs="仿宋" w:hint="eastAsia"/>
            <w:lang w:eastAsia="zh-CN"/>
          </w:rPr>
          <w:t>一、空间制冷设备项目绩效评估</w:t>
        </w:r>
        <w:r>
          <w:tab/>
        </w:r>
        <w:r>
          <w:fldChar w:fldCharType="begin"/>
        </w:r>
        <w:r>
          <w:instrText xml:space="preserve"> PAGEREF _Toc18867 \h </w:instrText>
        </w:r>
        <w:r>
          <w:fldChar w:fldCharType="separate"/>
        </w:r>
        <w:r>
          <w:t>3</w:t>
        </w:r>
        <w:r>
          <w:fldChar w:fldCharType="end"/>
        </w:r>
      </w:hyperlink>
    </w:p>
    <w:p>
      <w:pPr>
        <w:pStyle w:val="TOC2"/>
        <w:tabs>
          <w:tab w:val="right" w:leader="dot" w:pos="8306"/>
        </w:tabs>
      </w:pPr>
      <w:hyperlink w:anchor="_Toc16216" w:history="1">
        <w:r>
          <w:rPr>
            <w:rFonts w:ascii="仿宋" w:eastAsia="仿宋" w:hAnsi="仿宋" w:cs="仿宋" w:hint="eastAsia"/>
            <w:lang w:eastAsia="zh-CN"/>
          </w:rPr>
          <w:t>(一)、绩效评估指标</w:t>
        </w:r>
        <w:r>
          <w:tab/>
        </w:r>
        <w:r>
          <w:fldChar w:fldCharType="begin"/>
        </w:r>
        <w:r>
          <w:instrText xml:space="preserve"> PAGEREF _Toc16216 \h </w:instrText>
        </w:r>
        <w:r>
          <w:fldChar w:fldCharType="separate"/>
        </w:r>
        <w:r>
          <w:t>3</w:t>
        </w:r>
        <w:r>
          <w:fldChar w:fldCharType="end"/>
        </w:r>
      </w:hyperlink>
    </w:p>
    <w:p>
      <w:pPr>
        <w:pStyle w:val="TOC2"/>
        <w:tabs>
          <w:tab w:val="right" w:leader="dot" w:pos="8306"/>
        </w:tabs>
      </w:pPr>
      <w:hyperlink w:anchor="_Toc21965" w:history="1">
        <w:r>
          <w:rPr>
            <w:rFonts w:ascii="仿宋" w:eastAsia="仿宋" w:hAnsi="仿宋" w:cs="仿宋" w:hint="eastAsia"/>
            <w:lang w:eastAsia="zh-CN"/>
          </w:rPr>
          <w:t>(二)、绩效评估方法</w:t>
        </w:r>
        <w:r>
          <w:tab/>
        </w:r>
        <w:r>
          <w:fldChar w:fldCharType="begin"/>
        </w:r>
        <w:r>
          <w:instrText xml:space="preserve"> PAGEREF _Toc21965 \h </w:instrText>
        </w:r>
        <w:r>
          <w:fldChar w:fldCharType="separate"/>
        </w:r>
        <w:r>
          <w:t>4</w:t>
        </w:r>
        <w:r>
          <w:fldChar w:fldCharType="end"/>
        </w:r>
      </w:hyperlink>
    </w:p>
    <w:p>
      <w:pPr>
        <w:pStyle w:val="TOC2"/>
        <w:tabs>
          <w:tab w:val="right" w:leader="dot" w:pos="8306"/>
        </w:tabs>
      </w:pPr>
      <w:hyperlink w:anchor="_Toc28145" w:history="1">
        <w:r>
          <w:rPr>
            <w:rFonts w:ascii="仿宋" w:eastAsia="仿宋" w:hAnsi="仿宋" w:cs="仿宋" w:hint="eastAsia"/>
            <w:lang w:eastAsia="zh-CN"/>
          </w:rPr>
          <w:t>(三)、绩效评估周期</w:t>
        </w:r>
        <w:r>
          <w:tab/>
        </w:r>
        <w:r>
          <w:fldChar w:fldCharType="begin"/>
        </w:r>
        <w:r>
          <w:instrText xml:space="preserve"> PAGEREF _Toc28145 \h </w:instrText>
        </w:r>
        <w:r>
          <w:fldChar w:fldCharType="separate"/>
        </w:r>
        <w:r>
          <w:t>5</w:t>
        </w:r>
        <w:r>
          <w:fldChar w:fldCharType="end"/>
        </w:r>
      </w:hyperlink>
    </w:p>
    <w:p>
      <w:pPr>
        <w:pStyle w:val="TOC1"/>
        <w:tabs>
          <w:tab w:val="right" w:leader="dot" w:pos="8306"/>
        </w:tabs>
      </w:pPr>
      <w:hyperlink w:anchor="_Toc3567" w:history="1">
        <w:r>
          <w:rPr>
            <w:rFonts w:ascii="仿宋" w:eastAsia="仿宋" w:hAnsi="仿宋" w:cs="仿宋" w:hint="eastAsia"/>
            <w:lang w:eastAsia="zh-CN"/>
          </w:rPr>
          <w:t>二、工艺说明</w:t>
        </w:r>
        <w:r>
          <w:tab/>
        </w:r>
        <w:r>
          <w:fldChar w:fldCharType="begin"/>
        </w:r>
        <w:r>
          <w:instrText xml:space="preserve"> PAGEREF _Toc3567 \h </w:instrText>
        </w:r>
        <w:r>
          <w:fldChar w:fldCharType="separate"/>
        </w:r>
        <w:r>
          <w:t>6</w:t>
        </w:r>
        <w:r>
          <w:fldChar w:fldCharType="end"/>
        </w:r>
      </w:hyperlink>
    </w:p>
    <w:p>
      <w:pPr>
        <w:pStyle w:val="TOC2"/>
        <w:tabs>
          <w:tab w:val="right" w:leader="dot" w:pos="8306"/>
        </w:tabs>
      </w:pPr>
      <w:hyperlink w:anchor="_Toc17383" w:history="1">
        <w:r>
          <w:rPr>
            <w:rFonts w:ascii="仿宋" w:eastAsia="仿宋" w:hAnsi="仿宋" w:cs="仿宋" w:hint="eastAsia"/>
            <w:lang w:eastAsia="zh-CN"/>
          </w:rPr>
          <w:t>(一)、技术管理特点</w:t>
        </w:r>
        <w:r>
          <w:tab/>
        </w:r>
        <w:r>
          <w:fldChar w:fldCharType="begin"/>
        </w:r>
        <w:r>
          <w:instrText xml:space="preserve"> PAGEREF _Toc17383 \h </w:instrText>
        </w:r>
        <w:r>
          <w:fldChar w:fldCharType="separate"/>
        </w:r>
        <w:r>
          <w:t>6</w:t>
        </w:r>
        <w:r>
          <w:fldChar w:fldCharType="end"/>
        </w:r>
      </w:hyperlink>
    </w:p>
    <w:p>
      <w:pPr>
        <w:pStyle w:val="TOC2"/>
        <w:tabs>
          <w:tab w:val="right" w:leader="dot" w:pos="8306"/>
        </w:tabs>
      </w:pPr>
      <w:hyperlink w:anchor="_Toc12952" w:history="1">
        <w:r>
          <w:rPr>
            <w:rFonts w:ascii="仿宋" w:eastAsia="仿宋" w:hAnsi="仿宋" w:cs="仿宋" w:hint="eastAsia"/>
            <w:lang w:eastAsia="zh-CN"/>
          </w:rPr>
          <w:t>(二)、空间制冷设备项目工艺技术设计方案</w:t>
        </w:r>
        <w:r>
          <w:tab/>
        </w:r>
        <w:r>
          <w:fldChar w:fldCharType="begin"/>
        </w:r>
        <w:r>
          <w:instrText xml:space="preserve"> PAGEREF _Toc12952 \h </w:instrText>
        </w:r>
        <w:r>
          <w:fldChar w:fldCharType="separate"/>
        </w:r>
        <w:r>
          <w:t>7</w:t>
        </w:r>
        <w:r>
          <w:fldChar w:fldCharType="end"/>
        </w:r>
      </w:hyperlink>
    </w:p>
    <w:p>
      <w:pPr>
        <w:pStyle w:val="TOC2"/>
        <w:tabs>
          <w:tab w:val="right" w:leader="dot" w:pos="8306"/>
        </w:tabs>
      </w:pPr>
      <w:hyperlink w:anchor="_Toc32103" w:history="1">
        <w:r>
          <w:rPr>
            <w:rFonts w:ascii="仿宋" w:eastAsia="仿宋" w:hAnsi="仿宋" w:cs="仿宋" w:hint="eastAsia"/>
            <w:lang w:eastAsia="zh-CN"/>
          </w:rPr>
          <w:t>(三)、设备选型方案</w:t>
        </w:r>
        <w:r>
          <w:tab/>
        </w:r>
        <w:r>
          <w:fldChar w:fldCharType="begin"/>
        </w:r>
        <w:r>
          <w:instrText xml:space="preserve"> PAGEREF _Toc32103 \h </w:instrText>
        </w:r>
        <w:r>
          <w:fldChar w:fldCharType="separate"/>
        </w:r>
        <w:r>
          <w:t>9</w:t>
        </w:r>
        <w:r>
          <w:fldChar w:fldCharType="end"/>
        </w:r>
      </w:hyperlink>
    </w:p>
    <w:p>
      <w:pPr>
        <w:pStyle w:val="TOC1"/>
        <w:tabs>
          <w:tab w:val="right" w:leader="dot" w:pos="8306"/>
        </w:tabs>
      </w:pPr>
      <w:hyperlink w:anchor="_Toc15943" w:history="1">
        <w:r>
          <w:rPr>
            <w:rFonts w:ascii="仿宋" w:eastAsia="仿宋" w:hAnsi="仿宋" w:cs="仿宋" w:hint="eastAsia"/>
            <w:lang w:eastAsia="zh-CN"/>
          </w:rPr>
          <w:t>三、空间制冷设备项目建设单位说明</w:t>
        </w:r>
        <w:r>
          <w:tab/>
        </w:r>
        <w:r>
          <w:fldChar w:fldCharType="begin"/>
        </w:r>
        <w:r>
          <w:instrText xml:space="preserve"> PAGEREF _Toc15943 \h </w:instrText>
        </w:r>
        <w:r>
          <w:fldChar w:fldCharType="separate"/>
        </w:r>
        <w:r>
          <w:t>10</w:t>
        </w:r>
        <w:r>
          <w:fldChar w:fldCharType="end"/>
        </w:r>
      </w:hyperlink>
    </w:p>
    <w:p>
      <w:pPr>
        <w:pStyle w:val="TOC2"/>
        <w:tabs>
          <w:tab w:val="right" w:leader="dot" w:pos="8306"/>
        </w:tabs>
      </w:pPr>
      <w:hyperlink w:anchor="_Toc9711" w:history="1">
        <w:r>
          <w:rPr>
            <w:rFonts w:ascii="仿宋" w:eastAsia="仿宋" w:hAnsi="仿宋" w:cs="仿宋" w:hint="eastAsia"/>
            <w:lang w:eastAsia="zh-CN"/>
          </w:rPr>
          <w:t>(一)、空间制冷设备项目承办单位基本情况</w:t>
        </w:r>
        <w:r>
          <w:tab/>
        </w:r>
        <w:r>
          <w:fldChar w:fldCharType="begin"/>
        </w:r>
        <w:r>
          <w:instrText xml:space="preserve"> PAGEREF _Toc9711 \h </w:instrText>
        </w:r>
        <w:r>
          <w:fldChar w:fldCharType="separate"/>
        </w:r>
        <w:r>
          <w:t>10</w:t>
        </w:r>
        <w:r>
          <w:fldChar w:fldCharType="end"/>
        </w:r>
      </w:hyperlink>
    </w:p>
    <w:p>
      <w:pPr>
        <w:pStyle w:val="TOC2"/>
        <w:tabs>
          <w:tab w:val="right" w:leader="dot" w:pos="8306"/>
        </w:tabs>
      </w:pPr>
      <w:hyperlink w:anchor="_Toc1425" w:history="1">
        <w:r>
          <w:rPr>
            <w:rFonts w:ascii="仿宋" w:eastAsia="仿宋" w:hAnsi="仿宋" w:cs="仿宋" w:hint="eastAsia"/>
            <w:lang w:eastAsia="zh-CN"/>
          </w:rPr>
          <w:t>(二)、公司经济效益分析</w:t>
        </w:r>
        <w:r>
          <w:tab/>
        </w:r>
        <w:r>
          <w:fldChar w:fldCharType="begin"/>
        </w:r>
        <w:r>
          <w:instrText xml:space="preserve"> PAGEREF _Toc1425 \h </w:instrText>
        </w:r>
        <w:r>
          <w:fldChar w:fldCharType="separate"/>
        </w:r>
        <w:r>
          <w:t>11</w:t>
        </w:r>
        <w:r>
          <w:fldChar w:fldCharType="end"/>
        </w:r>
      </w:hyperlink>
    </w:p>
    <w:p>
      <w:pPr>
        <w:pStyle w:val="TOC1"/>
        <w:tabs>
          <w:tab w:val="right" w:leader="dot" w:pos="8306"/>
        </w:tabs>
      </w:pPr>
      <w:hyperlink w:anchor="_Toc8839" w:history="1">
        <w:r>
          <w:rPr>
            <w:rFonts w:ascii="仿宋" w:eastAsia="仿宋" w:hAnsi="仿宋" w:cs="仿宋" w:hint="eastAsia"/>
            <w:lang w:eastAsia="zh-CN"/>
          </w:rPr>
          <w:t>四、空间制冷设备项目危机管理</w:t>
        </w:r>
        <w:r>
          <w:tab/>
        </w:r>
        <w:r>
          <w:fldChar w:fldCharType="begin"/>
        </w:r>
        <w:r>
          <w:instrText xml:space="preserve"> PAGEREF _Toc8839 \h </w:instrText>
        </w:r>
        <w:r>
          <w:fldChar w:fldCharType="separate"/>
        </w:r>
        <w:r>
          <w:t>12</w:t>
        </w:r>
        <w:r>
          <w:fldChar w:fldCharType="end"/>
        </w:r>
      </w:hyperlink>
    </w:p>
    <w:p>
      <w:pPr>
        <w:pStyle w:val="TOC2"/>
        <w:tabs>
          <w:tab w:val="right" w:leader="dot" w:pos="8306"/>
        </w:tabs>
      </w:pPr>
      <w:hyperlink w:anchor="_Toc22787" w:history="1">
        <w:r>
          <w:rPr>
            <w:rFonts w:ascii="仿宋" w:eastAsia="仿宋" w:hAnsi="仿宋" w:cs="仿宋" w:hint="eastAsia"/>
            <w:lang w:eastAsia="zh-CN"/>
          </w:rPr>
          <w:t>(一)、危机预警与识别</w:t>
        </w:r>
        <w:r>
          <w:tab/>
        </w:r>
        <w:r>
          <w:fldChar w:fldCharType="begin"/>
        </w:r>
        <w:r>
          <w:instrText xml:space="preserve"> PAGEREF _Toc22787 \h </w:instrText>
        </w:r>
        <w:r>
          <w:fldChar w:fldCharType="separate"/>
        </w:r>
        <w:r>
          <w:t>12</w:t>
        </w:r>
        <w:r>
          <w:fldChar w:fldCharType="end"/>
        </w:r>
      </w:hyperlink>
    </w:p>
    <w:p>
      <w:pPr>
        <w:pStyle w:val="TOC2"/>
        <w:tabs>
          <w:tab w:val="right" w:leader="dot" w:pos="8306"/>
        </w:tabs>
      </w:pPr>
      <w:hyperlink w:anchor="_Toc2726" w:history="1">
        <w:r>
          <w:rPr>
            <w:rFonts w:ascii="仿宋" w:eastAsia="仿宋" w:hAnsi="仿宋" w:cs="仿宋" w:hint="eastAsia"/>
            <w:lang w:eastAsia="zh-CN"/>
          </w:rPr>
          <w:t>(二)、危机应对与恢复</w:t>
        </w:r>
        <w:r>
          <w:tab/>
        </w:r>
        <w:r>
          <w:fldChar w:fldCharType="begin"/>
        </w:r>
        <w:r>
          <w:instrText xml:space="preserve"> PAGEREF _Toc2726 \h </w:instrText>
        </w:r>
        <w:r>
          <w:fldChar w:fldCharType="separate"/>
        </w:r>
        <w:r>
          <w:t>13</w:t>
        </w:r>
        <w:r>
          <w:fldChar w:fldCharType="end"/>
        </w:r>
      </w:hyperlink>
    </w:p>
    <w:p>
      <w:pPr>
        <w:pStyle w:val="TOC1"/>
        <w:tabs>
          <w:tab w:val="right" w:leader="dot" w:pos="8306"/>
        </w:tabs>
      </w:pPr>
      <w:hyperlink w:anchor="_Toc16104" w:history="1">
        <w:r>
          <w:rPr>
            <w:rFonts w:ascii="仿宋" w:eastAsia="仿宋" w:hAnsi="仿宋" w:cs="仿宋" w:hint="eastAsia"/>
            <w:lang w:eastAsia="zh-CN"/>
          </w:rPr>
          <w:t>五、空间制冷设备项目概论</w:t>
        </w:r>
        <w:r>
          <w:tab/>
        </w:r>
        <w:r>
          <w:fldChar w:fldCharType="begin"/>
        </w:r>
        <w:r>
          <w:instrText xml:space="preserve"> PAGEREF _Toc16104 \h </w:instrText>
        </w:r>
        <w:r>
          <w:fldChar w:fldCharType="separate"/>
        </w:r>
        <w:r>
          <w:t>14</w:t>
        </w:r>
        <w:r>
          <w:fldChar w:fldCharType="end"/>
        </w:r>
      </w:hyperlink>
    </w:p>
    <w:p>
      <w:pPr>
        <w:pStyle w:val="TOC2"/>
        <w:tabs>
          <w:tab w:val="right" w:leader="dot" w:pos="8306"/>
        </w:tabs>
      </w:pPr>
      <w:hyperlink w:anchor="_Toc11603" w:history="1">
        <w:r>
          <w:rPr>
            <w:rFonts w:ascii="仿宋" w:eastAsia="仿宋" w:hAnsi="仿宋" w:cs="仿宋" w:hint="eastAsia"/>
            <w:lang w:eastAsia="zh-CN"/>
          </w:rPr>
          <w:t>(一)、空间制冷设备项目概况</w:t>
        </w:r>
        <w:r>
          <w:tab/>
        </w:r>
        <w:r>
          <w:fldChar w:fldCharType="begin"/>
        </w:r>
        <w:r>
          <w:instrText xml:space="preserve"> PAGEREF _Toc11603 \h </w:instrText>
        </w:r>
        <w:r>
          <w:fldChar w:fldCharType="separate"/>
        </w:r>
        <w:r>
          <w:t>14</w:t>
        </w:r>
        <w:r>
          <w:fldChar w:fldCharType="end"/>
        </w:r>
      </w:hyperlink>
    </w:p>
    <w:p>
      <w:pPr>
        <w:pStyle w:val="TOC2"/>
        <w:tabs>
          <w:tab w:val="right" w:leader="dot" w:pos="8306"/>
        </w:tabs>
      </w:pPr>
      <w:hyperlink w:anchor="_Toc19563" w:history="1">
        <w:r>
          <w:rPr>
            <w:rFonts w:ascii="仿宋" w:eastAsia="仿宋" w:hAnsi="仿宋" w:cs="仿宋" w:hint="eastAsia"/>
            <w:lang w:eastAsia="zh-CN"/>
          </w:rPr>
          <w:t>(二)、空间制冷设备项目目标</w:t>
        </w:r>
        <w:r>
          <w:tab/>
        </w:r>
        <w:r>
          <w:fldChar w:fldCharType="begin"/>
        </w:r>
        <w:r>
          <w:instrText xml:space="preserve"> PAGEREF _Toc19563 \h </w:instrText>
        </w:r>
        <w:r>
          <w:fldChar w:fldCharType="separate"/>
        </w:r>
        <w:r>
          <w:t>16</w:t>
        </w:r>
        <w:r>
          <w:fldChar w:fldCharType="end"/>
        </w:r>
      </w:hyperlink>
    </w:p>
    <w:p>
      <w:pPr>
        <w:pStyle w:val="TOC2"/>
        <w:tabs>
          <w:tab w:val="right" w:leader="dot" w:pos="8306"/>
        </w:tabs>
      </w:pPr>
      <w:hyperlink w:anchor="_Toc19529" w:history="1">
        <w:r>
          <w:rPr>
            <w:rFonts w:ascii="仿宋" w:eastAsia="仿宋" w:hAnsi="仿宋" w:cs="仿宋" w:hint="eastAsia"/>
            <w:lang w:eastAsia="zh-CN"/>
          </w:rPr>
          <w:t>(三)、空间制冷设备项目提出的理由</w:t>
        </w:r>
        <w:r>
          <w:tab/>
        </w:r>
        <w:r>
          <w:fldChar w:fldCharType="begin"/>
        </w:r>
        <w:r>
          <w:instrText xml:space="preserve"> PAGEREF _Toc19529 \h </w:instrText>
        </w:r>
        <w:r>
          <w:fldChar w:fldCharType="separate"/>
        </w:r>
        <w:r>
          <w:t>17</w:t>
        </w:r>
        <w:r>
          <w:fldChar w:fldCharType="end"/>
        </w:r>
      </w:hyperlink>
    </w:p>
    <w:p>
      <w:pPr>
        <w:pStyle w:val="TOC2"/>
        <w:tabs>
          <w:tab w:val="right" w:leader="dot" w:pos="8306"/>
        </w:tabs>
      </w:pPr>
      <w:hyperlink w:anchor="_Toc8370" w:history="1">
        <w:r>
          <w:rPr>
            <w:rFonts w:ascii="仿宋" w:eastAsia="仿宋" w:hAnsi="仿宋" w:cs="仿宋" w:hint="eastAsia"/>
            <w:lang w:eastAsia="zh-CN"/>
          </w:rPr>
          <w:t>(四)、空间制冷设备项目意义</w:t>
        </w:r>
        <w:r>
          <w:tab/>
        </w:r>
        <w:r>
          <w:fldChar w:fldCharType="begin"/>
        </w:r>
        <w:r>
          <w:instrText xml:space="preserve"> PAGEREF _Toc8370 \h </w:instrText>
        </w:r>
        <w:r>
          <w:fldChar w:fldCharType="separate"/>
        </w:r>
        <w:r>
          <w:t>19</w:t>
        </w:r>
        <w:r>
          <w:fldChar w:fldCharType="end"/>
        </w:r>
      </w:hyperlink>
    </w:p>
    <w:p>
      <w:pPr>
        <w:pStyle w:val="TOC2"/>
        <w:tabs>
          <w:tab w:val="right" w:leader="dot" w:pos="8306"/>
        </w:tabs>
      </w:pPr>
      <w:hyperlink w:anchor="_Toc9498" w:history="1">
        <w:r>
          <w:rPr>
            <w:rFonts w:ascii="仿宋" w:eastAsia="仿宋" w:hAnsi="仿宋" w:cs="仿宋" w:hint="eastAsia"/>
            <w:lang w:eastAsia="zh-CN"/>
          </w:rPr>
          <w:t>(五)、空间制冷设备项目背景</w:t>
        </w:r>
        <w:r>
          <w:tab/>
        </w:r>
        <w:r>
          <w:fldChar w:fldCharType="begin"/>
        </w:r>
        <w:r>
          <w:instrText xml:space="preserve"> PAGEREF _Toc9498 \h </w:instrText>
        </w:r>
        <w:r>
          <w:fldChar w:fldCharType="separate"/>
        </w:r>
        <w:r>
          <w:t>20</w:t>
        </w:r>
        <w:r>
          <w:fldChar w:fldCharType="end"/>
        </w:r>
      </w:hyperlink>
    </w:p>
    <w:p>
      <w:pPr>
        <w:pStyle w:val="TOC1"/>
        <w:tabs>
          <w:tab w:val="right" w:leader="dot" w:pos="8306"/>
        </w:tabs>
      </w:pPr>
      <w:hyperlink w:anchor="_Toc23012" w:history="1">
        <w:r>
          <w:rPr>
            <w:rFonts w:ascii="仿宋" w:eastAsia="仿宋" w:hAnsi="仿宋" w:cs="仿宋" w:hint="eastAsia"/>
            <w:lang w:eastAsia="zh-CN"/>
          </w:rPr>
          <w:t>六、市场分析、调研</w:t>
        </w:r>
        <w:r>
          <w:tab/>
        </w:r>
        <w:r>
          <w:fldChar w:fldCharType="begin"/>
        </w:r>
        <w:r>
          <w:instrText xml:space="preserve"> PAGEREF _Toc23012 \h </w:instrText>
        </w:r>
        <w:r>
          <w:fldChar w:fldCharType="separate"/>
        </w:r>
        <w:r>
          <w:t>21</w:t>
        </w:r>
        <w:r>
          <w:fldChar w:fldCharType="end"/>
        </w:r>
      </w:hyperlink>
    </w:p>
    <w:p>
      <w:pPr>
        <w:pStyle w:val="TOC2"/>
        <w:tabs>
          <w:tab w:val="right" w:leader="dot" w:pos="8306"/>
        </w:tabs>
      </w:pPr>
      <w:hyperlink w:anchor="_Toc24754" w:history="1">
        <w:r>
          <w:rPr>
            <w:rFonts w:ascii="仿宋" w:eastAsia="仿宋" w:hAnsi="仿宋" w:cs="仿宋" w:hint="eastAsia"/>
            <w:lang w:eastAsia="zh-CN"/>
          </w:rPr>
          <w:t>(一)、空间制冷设备行业分析</w:t>
        </w:r>
        <w:r>
          <w:tab/>
        </w:r>
        <w:r>
          <w:fldChar w:fldCharType="begin"/>
        </w:r>
        <w:r>
          <w:instrText xml:space="preserve"> PAGEREF _Toc24754 \h </w:instrText>
        </w:r>
        <w:r>
          <w:fldChar w:fldCharType="separate"/>
        </w:r>
        <w:r>
          <w:t>21</w:t>
        </w:r>
        <w:r>
          <w:fldChar w:fldCharType="end"/>
        </w:r>
      </w:hyperlink>
    </w:p>
    <w:p>
      <w:pPr>
        <w:pStyle w:val="TOC2"/>
        <w:tabs>
          <w:tab w:val="right" w:leader="dot" w:pos="8306"/>
        </w:tabs>
      </w:pPr>
      <w:hyperlink w:anchor="_Toc23346" w:history="1">
        <w:r>
          <w:rPr>
            <w:rFonts w:ascii="仿宋" w:eastAsia="仿宋" w:hAnsi="仿宋" w:cs="仿宋" w:hint="eastAsia"/>
            <w:lang w:eastAsia="zh-CN"/>
          </w:rPr>
          <w:t>(二)、空间制冷设备市场分析预测</w:t>
        </w:r>
        <w:r>
          <w:tab/>
        </w:r>
        <w:r>
          <w:fldChar w:fldCharType="begin"/>
        </w:r>
        <w:r>
          <w:instrText xml:space="preserve"> PAGEREF _Toc23346 \h </w:instrText>
        </w:r>
        <w:r>
          <w:fldChar w:fldCharType="separate"/>
        </w:r>
        <w:r>
          <w:t>21</w:t>
        </w:r>
        <w:r>
          <w:fldChar w:fldCharType="end"/>
        </w:r>
      </w:hyperlink>
    </w:p>
    <w:p>
      <w:pPr>
        <w:pStyle w:val="TOC1"/>
        <w:tabs>
          <w:tab w:val="right" w:leader="dot" w:pos="8306"/>
        </w:tabs>
      </w:pPr>
      <w:hyperlink w:anchor="_Toc935" w:history="1">
        <w:r>
          <w:rPr>
            <w:rFonts w:ascii="仿宋" w:eastAsia="仿宋" w:hAnsi="仿宋" w:cs="仿宋" w:hint="eastAsia"/>
            <w:lang w:eastAsia="zh-CN"/>
          </w:rPr>
          <w:t>七、空间制冷设备项目创新与研发</w:t>
        </w:r>
        <w:r>
          <w:tab/>
        </w:r>
        <w:r>
          <w:fldChar w:fldCharType="begin"/>
        </w:r>
        <w:r>
          <w:instrText xml:space="preserve"> PAGEREF _Toc935 \h </w:instrText>
        </w:r>
        <w:r>
          <w:fldChar w:fldCharType="separate"/>
        </w:r>
        <w:r>
          <w:t>22</w:t>
        </w:r>
        <w:r>
          <w:fldChar w:fldCharType="end"/>
        </w:r>
      </w:hyperlink>
    </w:p>
    <w:p>
      <w:pPr>
        <w:pStyle w:val="TOC2"/>
        <w:tabs>
          <w:tab w:val="right" w:leader="dot" w:pos="8306"/>
        </w:tabs>
      </w:pPr>
      <w:hyperlink w:anchor="_Toc13405" w:history="1">
        <w:r>
          <w:rPr>
            <w:rFonts w:ascii="仿宋" w:eastAsia="仿宋" w:hAnsi="仿宋" w:cs="仿宋" w:hint="eastAsia"/>
            <w:lang w:eastAsia="zh-CN"/>
          </w:rPr>
          <w:t>(一)、创新策略与方向</w:t>
        </w:r>
        <w:r>
          <w:tab/>
        </w:r>
        <w:r>
          <w:fldChar w:fldCharType="begin"/>
        </w:r>
        <w:r>
          <w:instrText xml:space="preserve"> PAGEREF _Toc13405 \h </w:instrText>
        </w:r>
        <w:r>
          <w:fldChar w:fldCharType="separate"/>
        </w:r>
        <w:r>
          <w:t>22</w:t>
        </w:r>
        <w:r>
          <w:fldChar w:fldCharType="end"/>
        </w:r>
      </w:hyperlink>
    </w:p>
    <w:p>
      <w:pPr>
        <w:pStyle w:val="TOC2"/>
        <w:tabs>
          <w:tab w:val="right" w:leader="dot" w:pos="8306"/>
        </w:tabs>
      </w:pPr>
      <w:hyperlink w:anchor="_Toc3629" w:history="1">
        <w:r>
          <w:rPr>
            <w:rFonts w:ascii="仿宋" w:eastAsia="仿宋" w:hAnsi="仿宋" w:cs="仿宋" w:hint="eastAsia"/>
            <w:lang w:eastAsia="zh-CN"/>
          </w:rPr>
          <w:t>(二)、研发规划与投入</w:t>
        </w:r>
        <w:r>
          <w:tab/>
        </w:r>
        <w:r>
          <w:fldChar w:fldCharType="begin"/>
        </w:r>
        <w:r>
          <w:instrText xml:space="preserve"> PAGEREF _Toc3629 \h </w:instrText>
        </w:r>
        <w:r>
          <w:fldChar w:fldCharType="separate"/>
        </w:r>
        <w:r>
          <w:t>24</w:t>
        </w:r>
        <w:r>
          <w:fldChar w:fldCharType="end"/>
        </w:r>
      </w:hyperlink>
    </w:p>
    <w:p>
      <w:pPr>
        <w:pStyle w:val="TOC1"/>
        <w:tabs>
          <w:tab w:val="right" w:leader="dot" w:pos="8306"/>
        </w:tabs>
      </w:pPr>
      <w:hyperlink w:anchor="_Toc15959" w:history="1">
        <w:r>
          <w:rPr>
            <w:rFonts w:ascii="仿宋" w:eastAsia="仿宋" w:hAnsi="仿宋" w:cs="仿宋" w:hint="eastAsia"/>
            <w:lang w:eastAsia="zh-CN"/>
          </w:rPr>
          <w:t>八、空间制冷设备项目人力资源培养与发展</w:t>
        </w:r>
        <w:r>
          <w:tab/>
        </w:r>
        <w:r>
          <w:fldChar w:fldCharType="begin"/>
        </w:r>
        <w:r>
          <w:instrText xml:space="preserve"> PAGEREF _Toc15959 \h </w:instrText>
        </w:r>
        <w:r>
          <w:fldChar w:fldCharType="separate"/>
        </w:r>
        <w:r>
          <w:t>25</w:t>
        </w:r>
        <w:r>
          <w:fldChar w:fldCharType="end"/>
        </w:r>
      </w:hyperlink>
    </w:p>
    <w:p>
      <w:pPr>
        <w:pStyle w:val="TOC2"/>
        <w:tabs>
          <w:tab w:val="right" w:leader="dot" w:pos="8306"/>
        </w:tabs>
      </w:pPr>
      <w:hyperlink w:anchor="_Toc12472" w:history="1">
        <w:r>
          <w:rPr>
            <w:rFonts w:ascii="仿宋" w:eastAsia="仿宋" w:hAnsi="仿宋" w:cs="仿宋" w:hint="eastAsia"/>
            <w:lang w:eastAsia="zh-CN"/>
          </w:rPr>
          <w:t>(一)、人才需求与规划</w:t>
        </w:r>
        <w:r>
          <w:tab/>
        </w:r>
        <w:r>
          <w:fldChar w:fldCharType="begin"/>
        </w:r>
        <w:r>
          <w:instrText xml:space="preserve"> PAGEREF _Toc12472 \h </w:instrText>
        </w:r>
        <w:r>
          <w:fldChar w:fldCharType="separate"/>
        </w:r>
        <w:r>
          <w:t>25</w:t>
        </w:r>
        <w:r>
          <w:fldChar w:fldCharType="end"/>
        </w:r>
      </w:hyperlink>
    </w:p>
    <w:p>
      <w:pPr>
        <w:pStyle w:val="TOC2"/>
        <w:tabs>
          <w:tab w:val="right" w:leader="dot" w:pos="8306"/>
        </w:tabs>
      </w:pPr>
      <w:hyperlink w:anchor="_Toc24041" w:history="1">
        <w:r>
          <w:rPr>
            <w:rFonts w:ascii="仿宋" w:eastAsia="仿宋" w:hAnsi="仿宋" w:cs="仿宋" w:hint="eastAsia"/>
            <w:lang w:eastAsia="zh-CN"/>
          </w:rPr>
          <w:t>(二)、培训与发展计划</w:t>
        </w:r>
        <w:r>
          <w:tab/>
        </w:r>
        <w:r>
          <w:fldChar w:fldCharType="begin"/>
        </w:r>
        <w:r>
          <w:instrText xml:space="preserve"> PAGEREF _Toc24041 \h </w:instrText>
        </w:r>
        <w:r>
          <w:fldChar w:fldCharType="separate"/>
        </w:r>
        <w:r>
          <w:t>26</w:t>
        </w:r>
        <w:r>
          <w:fldChar w:fldCharType="end"/>
        </w:r>
      </w:hyperlink>
    </w:p>
    <w:p>
      <w:pPr>
        <w:pStyle w:val="TOC1"/>
        <w:tabs>
          <w:tab w:val="right" w:leader="dot" w:pos="8306"/>
        </w:tabs>
      </w:pPr>
      <w:hyperlink w:anchor="_Toc25224" w:history="1">
        <w:r>
          <w:rPr>
            <w:rFonts w:ascii="仿宋" w:eastAsia="仿宋" w:hAnsi="仿宋" w:cs="仿宋" w:hint="eastAsia"/>
            <w:lang w:eastAsia="zh-CN"/>
          </w:rPr>
          <w:t>九、空间制冷设备项目人力资源管理</w:t>
        </w:r>
        <w:r>
          <w:tab/>
        </w:r>
        <w:r>
          <w:fldChar w:fldCharType="begin"/>
        </w:r>
        <w:r>
          <w:instrText xml:space="preserve"> PAGEREF _Toc25224 \h </w:instrText>
        </w:r>
        <w:r>
          <w:fldChar w:fldCharType="separate"/>
        </w:r>
        <w:r>
          <w:t>27</w:t>
        </w:r>
        <w:r>
          <w:fldChar w:fldCharType="end"/>
        </w:r>
      </w:hyperlink>
    </w:p>
    <w:p>
      <w:pPr>
        <w:pStyle w:val="TOC2"/>
        <w:tabs>
          <w:tab w:val="right" w:leader="dot" w:pos="8306"/>
        </w:tabs>
      </w:pPr>
      <w:hyperlink w:anchor="_Toc9349" w:history="1">
        <w:r>
          <w:rPr>
            <w:rFonts w:ascii="仿宋" w:eastAsia="仿宋" w:hAnsi="仿宋" w:cs="仿宋" w:hint="eastAsia"/>
            <w:lang w:eastAsia="zh-CN"/>
          </w:rPr>
          <w:t>(一)、建立健全的预算管理制度</w:t>
        </w:r>
        <w:r>
          <w:tab/>
        </w:r>
        <w:r>
          <w:fldChar w:fldCharType="begin"/>
        </w:r>
        <w:r>
          <w:instrText xml:space="preserve"> PAGEREF _Toc9349 \h </w:instrText>
        </w:r>
        <w:r>
          <w:fldChar w:fldCharType="separate"/>
        </w:r>
        <w:r>
          <w:t>27</w:t>
        </w:r>
        <w:r>
          <w:fldChar w:fldCharType="end"/>
        </w:r>
      </w:hyperlink>
    </w:p>
    <w:p>
      <w:pPr>
        <w:pStyle w:val="TOC2"/>
        <w:tabs>
          <w:tab w:val="right" w:leader="dot" w:pos="8306"/>
        </w:tabs>
      </w:pPr>
      <w:hyperlink w:anchor="_Toc20914" w:history="1">
        <w:r>
          <w:rPr>
            <w:rFonts w:ascii="仿宋" w:eastAsia="仿宋" w:hAnsi="仿宋" w:cs="仿宋" w:hint="eastAsia"/>
            <w:lang w:eastAsia="zh-CN"/>
          </w:rPr>
          <w:t>(二)、加强资金流动监控</w:t>
        </w:r>
        <w:r>
          <w:tab/>
        </w:r>
        <w:r>
          <w:fldChar w:fldCharType="begin"/>
        </w:r>
        <w:r>
          <w:instrText xml:space="preserve"> PAGEREF _Toc20914 \h </w:instrText>
        </w:r>
        <w:r>
          <w:fldChar w:fldCharType="separate"/>
        </w:r>
        <w:r>
          <w:t>28</w:t>
        </w:r>
        <w:r>
          <w:fldChar w:fldCharType="end"/>
        </w:r>
      </w:hyperlink>
    </w:p>
    <w:p>
      <w:pPr>
        <w:pStyle w:val="TOC2"/>
        <w:tabs>
          <w:tab w:val="right" w:leader="dot" w:pos="8306"/>
        </w:tabs>
      </w:pPr>
      <w:hyperlink w:anchor="_Toc2221" w:history="1">
        <w:r>
          <w:rPr>
            <w:rFonts w:ascii="仿宋" w:eastAsia="仿宋" w:hAnsi="仿宋" w:cs="仿宋" w:hint="eastAsia"/>
            <w:lang w:eastAsia="zh-CN"/>
          </w:rPr>
          <w:t>(三)、制定完善的风险控制机制</w:t>
        </w:r>
        <w:r>
          <w:tab/>
        </w:r>
        <w:r>
          <w:fldChar w:fldCharType="begin"/>
        </w:r>
        <w:r>
          <w:instrText xml:space="preserve"> PAGEREF _Toc2221 \h </w:instrText>
        </w:r>
        <w:r>
          <w:fldChar w:fldCharType="separate"/>
        </w:r>
        <w:r>
          <w:t>29</w:t>
        </w:r>
        <w:r>
          <w:fldChar w:fldCharType="end"/>
        </w:r>
      </w:hyperlink>
    </w:p>
    <w:p>
      <w:pPr>
        <w:pStyle w:val="TOC2"/>
        <w:tabs>
          <w:tab w:val="right" w:leader="dot" w:pos="8306"/>
        </w:tabs>
      </w:pPr>
      <w:hyperlink w:anchor="_Toc8297" w:history="1">
        <w:r>
          <w:rPr>
            <w:rFonts w:ascii="仿宋" w:eastAsia="仿宋" w:hAnsi="仿宋" w:cs="仿宋" w:hint="eastAsia"/>
            <w:lang w:eastAsia="zh-CN"/>
          </w:rPr>
          <w:t>(四)、优化成本管理</w:t>
        </w:r>
        <w:r>
          <w:tab/>
        </w:r>
        <w:r>
          <w:fldChar w:fldCharType="begin"/>
        </w:r>
        <w:r>
          <w:instrText xml:space="preserve"> PAGEREF _Toc8297 \h </w:instrText>
        </w:r>
        <w:r>
          <w:fldChar w:fldCharType="separate"/>
        </w:r>
        <w:r>
          <w:t>31</w:t>
        </w:r>
        <w:r>
          <w:fldChar w:fldCharType="end"/>
        </w:r>
      </w:hyperlink>
    </w:p>
    <w:p>
      <w:pPr>
        <w:pStyle w:val="TOC1"/>
        <w:tabs>
          <w:tab w:val="right" w:leader="dot" w:pos="8306"/>
        </w:tabs>
      </w:pPr>
      <w:hyperlink w:anchor="_Toc31385" w:history="1">
        <w:r>
          <w:rPr>
            <w:rFonts w:ascii="仿宋" w:eastAsia="仿宋" w:hAnsi="仿宋" w:cs="仿宋" w:hint="eastAsia"/>
            <w:lang w:eastAsia="zh-CN"/>
          </w:rPr>
          <w:t>十、空间制冷设备项目投资规划</w:t>
        </w:r>
        <w:r>
          <w:tab/>
        </w:r>
        <w:r>
          <w:fldChar w:fldCharType="begin"/>
        </w:r>
        <w:r>
          <w:instrText xml:space="preserve"> PAGEREF _Toc31385 \h </w:instrText>
        </w:r>
        <w:r>
          <w:fldChar w:fldCharType="separate"/>
        </w:r>
        <w:r>
          <w:t>32</w:t>
        </w:r>
        <w:r>
          <w:fldChar w:fldCharType="end"/>
        </w:r>
      </w:hyperlink>
    </w:p>
    <w:p>
      <w:pPr>
        <w:pStyle w:val="TOC2"/>
        <w:tabs>
          <w:tab w:val="right" w:leader="dot" w:pos="8306"/>
        </w:tabs>
      </w:pPr>
      <w:hyperlink w:anchor="_Toc16786" w:history="1">
        <w:r>
          <w:rPr>
            <w:rFonts w:ascii="仿宋" w:eastAsia="仿宋" w:hAnsi="仿宋" w:cs="仿宋" w:hint="eastAsia"/>
            <w:lang w:eastAsia="zh-CN"/>
          </w:rPr>
          <w:t>(一)、空间制冷设备项目总投资估算</w:t>
        </w:r>
        <w:r>
          <w:tab/>
        </w:r>
        <w:r>
          <w:fldChar w:fldCharType="begin"/>
        </w:r>
        <w:r>
          <w:instrText xml:space="preserve"> PAGEREF _Toc16786 \h </w:instrText>
        </w:r>
        <w:r>
          <w:fldChar w:fldCharType="separate"/>
        </w:r>
        <w:r>
          <w:t>32</w:t>
        </w:r>
        <w:r>
          <w:fldChar w:fldCharType="end"/>
        </w:r>
      </w:hyperlink>
    </w:p>
    <w:p>
      <w:pPr>
        <w:pStyle w:val="TOC2"/>
        <w:tabs>
          <w:tab w:val="right" w:leader="dot" w:pos="8306"/>
        </w:tabs>
      </w:pPr>
      <w:hyperlink w:anchor="_Toc32509" w:history="1">
        <w:r>
          <w:rPr>
            <w:rFonts w:ascii="仿宋" w:eastAsia="仿宋" w:hAnsi="仿宋" w:cs="仿宋" w:hint="eastAsia"/>
            <w:lang w:eastAsia="zh-CN"/>
          </w:rPr>
          <w:t>(二)、资金筹措</w:t>
        </w:r>
        <w:r>
          <w:tab/>
        </w:r>
        <w:r>
          <w:fldChar w:fldCharType="begin"/>
        </w:r>
        <w:r>
          <w:instrText xml:space="preserve"> PAGEREF _Toc32509 \h </w:instrText>
        </w:r>
        <w:r>
          <w:fldChar w:fldCharType="separate"/>
        </w:r>
        <w:r>
          <w:t>34</w:t>
        </w:r>
        <w:r>
          <w:fldChar w:fldCharType="end"/>
        </w:r>
      </w:hyperlink>
    </w:p>
    <w:p>
      <w:pPr>
        <w:pStyle w:val="TOC1"/>
        <w:tabs>
          <w:tab w:val="right" w:leader="dot" w:pos="8306"/>
        </w:tabs>
      </w:pPr>
      <w:hyperlink w:anchor="_Toc5860" w:history="1">
        <w:r>
          <w:rPr>
            <w:rFonts w:ascii="仿宋" w:eastAsia="仿宋" w:hAnsi="仿宋" w:cs="仿宋" w:hint="eastAsia"/>
            <w:lang w:eastAsia="zh-CN"/>
          </w:rPr>
          <w:t>十一、空间制冷设备项目风险管理</w:t>
        </w:r>
        <w:r>
          <w:tab/>
        </w:r>
        <w:r>
          <w:fldChar w:fldCharType="begin"/>
        </w:r>
        <w:r>
          <w:instrText xml:space="preserve"> PAGEREF _Toc5860 \h </w:instrText>
        </w:r>
        <w:r>
          <w:fldChar w:fldCharType="separate"/>
        </w:r>
        <w:r>
          <w:t>34</w:t>
        </w:r>
        <w:r>
          <w:fldChar w:fldCharType="end"/>
        </w:r>
      </w:hyperlink>
    </w:p>
    <w:p>
      <w:pPr>
        <w:pStyle w:val="TOC2"/>
        <w:tabs>
          <w:tab w:val="right" w:leader="dot" w:pos="8306"/>
        </w:tabs>
      </w:pPr>
      <w:hyperlink w:anchor="_Toc2343" w:history="1">
        <w:r>
          <w:rPr>
            <w:rFonts w:ascii="仿宋" w:eastAsia="仿宋" w:hAnsi="仿宋" w:cs="仿宋" w:hint="eastAsia"/>
            <w:lang w:eastAsia="zh-CN"/>
          </w:rPr>
          <w:t>(一)、风险识别与评估</w:t>
        </w:r>
        <w:r>
          <w:tab/>
        </w:r>
        <w:r>
          <w:fldChar w:fldCharType="begin"/>
        </w:r>
        <w:r>
          <w:instrText xml:space="preserve"> PAGEREF _Toc2343 \h </w:instrText>
        </w:r>
        <w:r>
          <w:fldChar w:fldCharType="separate"/>
        </w:r>
        <w:r>
          <w:t>34</w:t>
        </w:r>
        <w:r>
          <w:fldChar w:fldCharType="end"/>
        </w:r>
      </w:hyperlink>
    </w:p>
    <w:p>
      <w:pPr>
        <w:pStyle w:val="TOC2"/>
        <w:tabs>
          <w:tab w:val="right" w:leader="dot" w:pos="8306"/>
        </w:tabs>
      </w:pPr>
      <w:hyperlink w:anchor="_Toc17703" w:history="1">
        <w:r>
          <w:rPr>
            <w:rFonts w:ascii="仿宋" w:eastAsia="仿宋" w:hAnsi="仿宋" w:cs="仿宋" w:hint="eastAsia"/>
            <w:lang w:eastAsia="zh-CN"/>
          </w:rPr>
          <w:t>(二)、风险应对策略</w:t>
        </w:r>
        <w:r>
          <w:tab/>
        </w:r>
        <w:r>
          <w:fldChar w:fldCharType="begin"/>
        </w:r>
        <w:r>
          <w:instrText xml:space="preserve"> PAGEREF _Toc17703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10" w:history="1">
        <w:r>
          <w:rPr>
            <w:rFonts w:ascii="仿宋" w:eastAsia="仿宋" w:hAnsi="仿宋" w:cs="仿宋" w:hint="eastAsia"/>
            <w:lang w:eastAsia="zh-CN"/>
          </w:rPr>
          <w:t>(三)、风险监控与控制</w:t>
        </w:r>
        <w:r>
          <w:tab/>
        </w:r>
        <w:r>
          <w:fldChar w:fldCharType="begin"/>
        </w:r>
        <w:r>
          <w:instrText xml:space="preserve"> PAGEREF _Toc22210 \h </w:instrText>
        </w:r>
        <w:r>
          <w:fldChar w:fldCharType="separate"/>
        </w:r>
        <w:r>
          <w:t>37</w:t>
        </w:r>
        <w:r>
          <w:fldChar w:fldCharType="end"/>
        </w:r>
      </w:hyperlink>
    </w:p>
    <w:p>
      <w:pPr>
        <w:pStyle w:val="TOC1"/>
        <w:tabs>
          <w:tab w:val="right" w:leader="dot" w:pos="8306"/>
        </w:tabs>
      </w:pPr>
      <w:hyperlink w:anchor="_Toc5965" w:history="1">
        <w:r>
          <w:rPr>
            <w:rFonts w:ascii="仿宋" w:eastAsia="仿宋" w:hAnsi="仿宋" w:cs="仿宋" w:hint="eastAsia"/>
            <w:lang w:eastAsia="zh-CN"/>
          </w:rPr>
          <w:t>十二、空间制冷设备项目财务管理</w:t>
        </w:r>
        <w:r>
          <w:tab/>
        </w:r>
        <w:r>
          <w:fldChar w:fldCharType="begin"/>
        </w:r>
        <w:r>
          <w:instrText xml:space="preserve"> PAGEREF _Toc5965 \h </w:instrText>
        </w:r>
        <w:r>
          <w:fldChar w:fldCharType="separate"/>
        </w:r>
        <w:r>
          <w:t>38</w:t>
        </w:r>
        <w:r>
          <w:fldChar w:fldCharType="end"/>
        </w:r>
      </w:hyperlink>
    </w:p>
    <w:p>
      <w:pPr>
        <w:pStyle w:val="TOC2"/>
        <w:tabs>
          <w:tab w:val="right" w:leader="dot" w:pos="8306"/>
        </w:tabs>
      </w:pPr>
      <w:hyperlink w:anchor="_Toc25349" w:history="1">
        <w:r>
          <w:rPr>
            <w:rFonts w:ascii="仿宋" w:eastAsia="仿宋" w:hAnsi="仿宋" w:cs="仿宋" w:hint="eastAsia"/>
            <w:lang w:eastAsia="zh-CN"/>
          </w:rPr>
          <w:t>(一)、资金需求大</w:t>
        </w:r>
        <w:r>
          <w:tab/>
        </w:r>
        <w:r>
          <w:fldChar w:fldCharType="begin"/>
        </w:r>
        <w:r>
          <w:instrText xml:space="preserve"> PAGEREF _Toc25349 \h </w:instrText>
        </w:r>
        <w:r>
          <w:fldChar w:fldCharType="separate"/>
        </w:r>
        <w:r>
          <w:t>38</w:t>
        </w:r>
        <w:r>
          <w:fldChar w:fldCharType="end"/>
        </w:r>
      </w:hyperlink>
    </w:p>
    <w:p>
      <w:pPr>
        <w:pStyle w:val="TOC2"/>
        <w:tabs>
          <w:tab w:val="right" w:leader="dot" w:pos="8306"/>
        </w:tabs>
      </w:pPr>
      <w:hyperlink w:anchor="_Toc20351" w:history="1">
        <w:r>
          <w:rPr>
            <w:rFonts w:ascii="仿宋" w:eastAsia="仿宋" w:hAnsi="仿宋" w:cs="仿宋" w:hint="eastAsia"/>
            <w:lang w:eastAsia="zh-CN"/>
          </w:rPr>
          <w:t>(二)、研发周期长</w:t>
        </w:r>
        <w:r>
          <w:tab/>
        </w:r>
        <w:r>
          <w:fldChar w:fldCharType="begin"/>
        </w:r>
        <w:r>
          <w:instrText xml:space="preserve"> PAGEREF _Toc20351 \h </w:instrText>
        </w:r>
        <w:r>
          <w:fldChar w:fldCharType="separate"/>
        </w:r>
        <w:r>
          <w:t>39</w:t>
        </w:r>
        <w:r>
          <w:fldChar w:fldCharType="end"/>
        </w:r>
      </w:hyperlink>
    </w:p>
    <w:p>
      <w:pPr>
        <w:pStyle w:val="TOC2"/>
        <w:tabs>
          <w:tab w:val="right" w:leader="dot" w:pos="8306"/>
        </w:tabs>
      </w:pPr>
      <w:hyperlink w:anchor="_Toc29727" w:history="1">
        <w:r>
          <w:rPr>
            <w:rFonts w:ascii="仿宋" w:eastAsia="仿宋" w:hAnsi="仿宋" w:cs="仿宋" w:hint="eastAsia"/>
            <w:lang w:eastAsia="zh-CN"/>
          </w:rPr>
          <w:t>(三)、市场风险大</w:t>
        </w:r>
        <w:r>
          <w:tab/>
        </w:r>
        <w:r>
          <w:fldChar w:fldCharType="begin"/>
        </w:r>
        <w:r>
          <w:instrText xml:space="preserve"> PAGEREF _Toc29727 \h </w:instrText>
        </w:r>
        <w:r>
          <w:fldChar w:fldCharType="separate"/>
        </w:r>
        <w:r>
          <w:t>41</w:t>
        </w:r>
        <w:r>
          <w:fldChar w:fldCharType="end"/>
        </w:r>
      </w:hyperlink>
    </w:p>
    <w:p>
      <w:pPr>
        <w:pStyle w:val="TOC2"/>
        <w:tabs>
          <w:tab w:val="right" w:leader="dot" w:pos="8306"/>
        </w:tabs>
      </w:pPr>
      <w:hyperlink w:anchor="_Toc32075" w:history="1">
        <w:r>
          <w:rPr>
            <w:rFonts w:ascii="仿宋" w:eastAsia="仿宋" w:hAnsi="仿宋" w:cs="仿宋" w:hint="eastAsia"/>
            <w:lang w:eastAsia="zh-CN"/>
          </w:rPr>
          <w:t>(四)、利润率高</w:t>
        </w:r>
        <w:r>
          <w:tab/>
        </w:r>
        <w:r>
          <w:fldChar w:fldCharType="begin"/>
        </w:r>
        <w:r>
          <w:instrText xml:space="preserve"> PAGEREF _Toc32075 \h </w:instrText>
        </w:r>
        <w:r>
          <w:fldChar w:fldCharType="separate"/>
        </w:r>
        <w:r>
          <w:t>43</w:t>
        </w:r>
        <w:r>
          <w:fldChar w:fldCharType="end"/>
        </w:r>
      </w:hyperlink>
    </w:p>
    <w:p>
      <w:pPr>
        <w:pStyle w:val="TOC1"/>
        <w:tabs>
          <w:tab w:val="right" w:leader="dot" w:pos="8306"/>
        </w:tabs>
      </w:pPr>
      <w:hyperlink w:anchor="_Toc7438" w:history="1">
        <w:r>
          <w:rPr>
            <w:rFonts w:ascii="仿宋" w:eastAsia="仿宋" w:hAnsi="仿宋" w:cs="仿宋" w:hint="eastAsia"/>
            <w:lang w:eastAsia="zh-CN"/>
          </w:rPr>
          <w:t>十三、营销与推广策略</w:t>
        </w:r>
        <w:r>
          <w:tab/>
        </w:r>
        <w:r>
          <w:fldChar w:fldCharType="begin"/>
        </w:r>
        <w:r>
          <w:instrText xml:space="preserve"> PAGEREF _Toc7438 \h </w:instrText>
        </w:r>
        <w:r>
          <w:fldChar w:fldCharType="separate"/>
        </w:r>
        <w:r>
          <w:t>45</w:t>
        </w:r>
        <w:r>
          <w:fldChar w:fldCharType="end"/>
        </w:r>
      </w:hyperlink>
    </w:p>
    <w:p>
      <w:pPr>
        <w:pStyle w:val="TOC2"/>
        <w:tabs>
          <w:tab w:val="right" w:leader="dot" w:pos="8306"/>
        </w:tabs>
      </w:pPr>
      <w:hyperlink w:anchor="_Toc27295" w:history="1">
        <w:r>
          <w:rPr>
            <w:rFonts w:ascii="仿宋" w:eastAsia="仿宋" w:hAnsi="仿宋" w:cs="仿宋" w:hint="eastAsia"/>
            <w:lang w:eastAsia="zh-CN"/>
          </w:rPr>
          <w:t>(一)、产品/服务定位与特点</w:t>
        </w:r>
        <w:r>
          <w:tab/>
        </w:r>
        <w:r>
          <w:fldChar w:fldCharType="begin"/>
        </w:r>
        <w:r>
          <w:instrText xml:space="preserve"> PAGEREF _Toc27295 \h </w:instrText>
        </w:r>
        <w:r>
          <w:fldChar w:fldCharType="separate"/>
        </w:r>
        <w:r>
          <w:t>45</w:t>
        </w:r>
        <w:r>
          <w:fldChar w:fldCharType="end"/>
        </w:r>
      </w:hyperlink>
    </w:p>
    <w:p>
      <w:pPr>
        <w:pStyle w:val="TOC2"/>
        <w:tabs>
          <w:tab w:val="right" w:leader="dot" w:pos="8306"/>
        </w:tabs>
      </w:pPr>
      <w:hyperlink w:anchor="_Toc8020" w:history="1">
        <w:r>
          <w:rPr>
            <w:rFonts w:ascii="仿宋" w:eastAsia="仿宋" w:hAnsi="仿宋" w:cs="仿宋" w:hint="eastAsia"/>
            <w:lang w:eastAsia="zh-CN"/>
          </w:rPr>
          <w:t>(二)、市场定位与竞争分析</w:t>
        </w:r>
        <w:r>
          <w:tab/>
        </w:r>
        <w:r>
          <w:fldChar w:fldCharType="begin"/>
        </w:r>
        <w:r>
          <w:instrText xml:space="preserve"> PAGEREF _Toc8020 \h </w:instrText>
        </w:r>
        <w:r>
          <w:fldChar w:fldCharType="separate"/>
        </w:r>
        <w:r>
          <w:t>47</w:t>
        </w:r>
        <w:r>
          <w:fldChar w:fldCharType="end"/>
        </w:r>
      </w:hyperlink>
    </w:p>
    <w:p>
      <w:pPr>
        <w:pStyle w:val="TOC2"/>
        <w:tabs>
          <w:tab w:val="right" w:leader="dot" w:pos="8306"/>
        </w:tabs>
      </w:pPr>
      <w:hyperlink w:anchor="_Toc32046" w:history="1">
        <w:r>
          <w:rPr>
            <w:rFonts w:ascii="仿宋" w:eastAsia="仿宋" w:hAnsi="仿宋" w:cs="仿宋" w:hint="eastAsia"/>
            <w:lang w:eastAsia="zh-CN"/>
          </w:rPr>
          <w:t>(三)、营销渠道与策略</w:t>
        </w:r>
        <w:r>
          <w:tab/>
        </w:r>
        <w:r>
          <w:fldChar w:fldCharType="begin"/>
        </w:r>
        <w:r>
          <w:instrText xml:space="preserve"> PAGEREF _Toc32046 \h </w:instrText>
        </w:r>
        <w:r>
          <w:fldChar w:fldCharType="separate"/>
        </w:r>
        <w:r>
          <w:t>48</w:t>
        </w:r>
        <w:r>
          <w:fldChar w:fldCharType="end"/>
        </w:r>
      </w:hyperlink>
    </w:p>
    <w:p>
      <w:pPr>
        <w:pStyle w:val="TOC2"/>
        <w:tabs>
          <w:tab w:val="right" w:leader="dot" w:pos="8306"/>
        </w:tabs>
      </w:pPr>
      <w:hyperlink w:anchor="_Toc13088" w:history="1">
        <w:r>
          <w:rPr>
            <w:rFonts w:ascii="仿宋" w:eastAsia="仿宋" w:hAnsi="仿宋" w:cs="仿宋" w:hint="eastAsia"/>
            <w:lang w:eastAsia="zh-CN"/>
          </w:rPr>
          <w:t>(四)、推广与宣传活动</w:t>
        </w:r>
        <w:r>
          <w:tab/>
        </w:r>
        <w:r>
          <w:fldChar w:fldCharType="begin"/>
        </w:r>
        <w:r>
          <w:instrText xml:space="preserve"> PAGEREF _Toc13088 \h </w:instrText>
        </w:r>
        <w:r>
          <w:fldChar w:fldCharType="separate"/>
        </w:r>
        <w:r>
          <w:t>49</w:t>
        </w:r>
        <w:r>
          <w:fldChar w:fldCharType="end"/>
        </w:r>
      </w:hyperlink>
    </w:p>
    <w:p>
      <w:pPr>
        <w:pStyle w:val="TOC1"/>
        <w:tabs>
          <w:tab w:val="right" w:leader="dot" w:pos="8306"/>
        </w:tabs>
      </w:pPr>
      <w:hyperlink w:anchor="_Toc6262" w:history="1">
        <w:r>
          <w:rPr>
            <w:rFonts w:ascii="仿宋" w:eastAsia="仿宋" w:hAnsi="仿宋" w:cs="仿宋" w:hint="eastAsia"/>
            <w:lang w:eastAsia="zh-CN"/>
          </w:rPr>
          <w:t>十四、空间制冷设备项目治理与监督</w:t>
        </w:r>
        <w:r>
          <w:tab/>
        </w:r>
        <w:r>
          <w:fldChar w:fldCharType="begin"/>
        </w:r>
        <w:r>
          <w:instrText xml:space="preserve"> PAGEREF _Toc6262 \h </w:instrText>
        </w:r>
        <w:r>
          <w:fldChar w:fldCharType="separate"/>
        </w:r>
        <w:r>
          <w:t>54</w:t>
        </w:r>
        <w:r>
          <w:fldChar w:fldCharType="end"/>
        </w:r>
      </w:hyperlink>
    </w:p>
    <w:p>
      <w:pPr>
        <w:pStyle w:val="TOC2"/>
        <w:tabs>
          <w:tab w:val="right" w:leader="dot" w:pos="8306"/>
        </w:tabs>
      </w:pPr>
      <w:hyperlink w:anchor="_Toc12770" w:history="1">
        <w:r>
          <w:rPr>
            <w:rFonts w:ascii="仿宋" w:eastAsia="仿宋" w:hAnsi="仿宋" w:cs="仿宋" w:hint="eastAsia"/>
            <w:lang w:eastAsia="zh-CN"/>
          </w:rPr>
          <w:t>(一)、空间制冷设备项目治理结构</w:t>
        </w:r>
        <w:r>
          <w:tab/>
        </w:r>
        <w:r>
          <w:fldChar w:fldCharType="begin"/>
        </w:r>
        <w:r>
          <w:instrText xml:space="preserve"> PAGEREF _Toc12770 \h </w:instrText>
        </w:r>
        <w:r>
          <w:fldChar w:fldCharType="separate"/>
        </w:r>
        <w:r>
          <w:t>54</w:t>
        </w:r>
        <w:r>
          <w:fldChar w:fldCharType="end"/>
        </w:r>
      </w:hyperlink>
    </w:p>
    <w:p>
      <w:pPr>
        <w:pStyle w:val="TOC2"/>
        <w:tabs>
          <w:tab w:val="right" w:leader="dot" w:pos="8306"/>
        </w:tabs>
      </w:pPr>
      <w:hyperlink w:anchor="_Toc11395" w:history="1">
        <w:r>
          <w:rPr>
            <w:rFonts w:ascii="仿宋" w:eastAsia="仿宋" w:hAnsi="仿宋" w:cs="仿宋" w:hint="eastAsia"/>
            <w:lang w:eastAsia="zh-CN"/>
          </w:rPr>
          <w:t>(二)、监督与审计</w:t>
        </w:r>
        <w:r>
          <w:tab/>
        </w:r>
        <w:r>
          <w:fldChar w:fldCharType="begin"/>
        </w:r>
        <w:r>
          <w:instrText xml:space="preserve"> PAGEREF _Toc11395 \h </w:instrText>
        </w:r>
        <w:r>
          <w:fldChar w:fldCharType="separate"/>
        </w:r>
        <w:r>
          <w:t>56</w:t>
        </w:r>
        <w:r>
          <w:fldChar w:fldCharType="end"/>
        </w:r>
      </w:hyperlink>
    </w:p>
    <w:p>
      <w:pPr>
        <w:pStyle w:val="TOC1"/>
        <w:tabs>
          <w:tab w:val="right" w:leader="dot" w:pos="8306"/>
        </w:tabs>
      </w:pPr>
      <w:hyperlink w:anchor="_Toc15975" w:history="1">
        <w:r>
          <w:rPr>
            <w:rFonts w:ascii="仿宋" w:eastAsia="仿宋" w:hAnsi="仿宋" w:cs="仿宋" w:hint="eastAsia"/>
            <w:lang w:eastAsia="zh-CN"/>
          </w:rPr>
          <w:t>十五、风险识别与分类</w:t>
        </w:r>
        <w:r>
          <w:tab/>
        </w:r>
        <w:r>
          <w:fldChar w:fldCharType="begin"/>
        </w:r>
        <w:r>
          <w:instrText xml:space="preserve"> PAGEREF _Toc15975 \h </w:instrText>
        </w:r>
        <w:r>
          <w:fldChar w:fldCharType="separate"/>
        </w:r>
        <w:r>
          <w:t>57</w:t>
        </w:r>
        <w:r>
          <w:fldChar w:fldCharType="end"/>
        </w:r>
      </w:hyperlink>
    </w:p>
    <w:p>
      <w:pPr>
        <w:pStyle w:val="TOC2"/>
        <w:tabs>
          <w:tab w:val="right" w:leader="dot" w:pos="8306"/>
        </w:tabs>
      </w:pPr>
      <w:hyperlink w:anchor="_Toc16404" w:history="1">
        <w:r>
          <w:rPr>
            <w:rFonts w:ascii="仿宋" w:eastAsia="仿宋" w:hAnsi="仿宋" w:cs="仿宋" w:hint="eastAsia"/>
            <w:lang w:eastAsia="zh-CN"/>
          </w:rPr>
          <w:t>(一)、风险识别</w:t>
        </w:r>
        <w:r>
          <w:tab/>
        </w:r>
        <w:r>
          <w:fldChar w:fldCharType="begin"/>
        </w:r>
        <w:r>
          <w:instrText xml:space="preserve"> PAGEREF _Toc16404 \h </w:instrText>
        </w:r>
        <w:r>
          <w:fldChar w:fldCharType="separate"/>
        </w:r>
        <w:r>
          <w:t>57</w:t>
        </w:r>
        <w:r>
          <w:fldChar w:fldCharType="end"/>
        </w:r>
      </w:hyperlink>
    </w:p>
    <w:p>
      <w:pPr>
        <w:pStyle w:val="TOC2"/>
        <w:tabs>
          <w:tab w:val="right" w:leader="dot" w:pos="8306"/>
        </w:tabs>
      </w:pPr>
      <w:hyperlink w:anchor="_Toc7920" w:history="1">
        <w:r>
          <w:rPr>
            <w:rFonts w:ascii="仿宋" w:eastAsia="仿宋" w:hAnsi="仿宋" w:cs="仿宋" w:hint="eastAsia"/>
            <w:lang w:eastAsia="zh-CN"/>
          </w:rPr>
          <w:t>(二)、风险分类</w:t>
        </w:r>
        <w:r>
          <w:tab/>
        </w:r>
        <w:r>
          <w:fldChar w:fldCharType="begin"/>
        </w:r>
        <w:r>
          <w:instrText xml:space="preserve"> PAGEREF _Toc7920 \h </w:instrText>
        </w:r>
        <w:r>
          <w:fldChar w:fldCharType="separate"/>
        </w:r>
        <w:r>
          <w:t>59</w:t>
        </w:r>
        <w:r>
          <w:fldChar w:fldCharType="end"/>
        </w:r>
      </w:hyperlink>
    </w:p>
    <w:p>
      <w:pPr>
        <w:pStyle w:val="TOC1"/>
        <w:tabs>
          <w:tab w:val="right" w:leader="dot" w:pos="8306"/>
        </w:tabs>
      </w:pPr>
      <w:hyperlink w:anchor="_Toc30949" w:history="1">
        <w:r>
          <w:rPr>
            <w:rFonts w:ascii="仿宋" w:eastAsia="仿宋" w:hAnsi="仿宋" w:cs="仿宋" w:hint="eastAsia"/>
            <w:lang w:eastAsia="zh-CN"/>
          </w:rPr>
          <w:t>十六、空间制冷设备项目变更管理</w:t>
        </w:r>
        <w:r>
          <w:tab/>
        </w:r>
        <w:r>
          <w:fldChar w:fldCharType="begin"/>
        </w:r>
        <w:r>
          <w:instrText xml:space="preserve"> PAGEREF _Toc30949 \h </w:instrText>
        </w:r>
        <w:r>
          <w:fldChar w:fldCharType="separate"/>
        </w:r>
        <w:r>
          <w:t>61</w:t>
        </w:r>
        <w:r>
          <w:fldChar w:fldCharType="end"/>
        </w:r>
      </w:hyperlink>
    </w:p>
    <w:p>
      <w:pPr>
        <w:pStyle w:val="TOC2"/>
        <w:tabs>
          <w:tab w:val="right" w:leader="dot" w:pos="8306"/>
        </w:tabs>
      </w:pPr>
      <w:hyperlink w:anchor="_Toc24798" w:history="1">
        <w:r>
          <w:rPr>
            <w:rFonts w:ascii="仿宋" w:eastAsia="仿宋" w:hAnsi="仿宋" w:cs="仿宋" w:hint="eastAsia"/>
            <w:lang w:eastAsia="zh-CN"/>
          </w:rPr>
          <w:t>(一)、变更申请与评估</w:t>
        </w:r>
        <w:r>
          <w:tab/>
        </w:r>
        <w:r>
          <w:fldChar w:fldCharType="begin"/>
        </w:r>
        <w:r>
          <w:instrText xml:space="preserve"> PAGEREF _Toc24798 \h </w:instrText>
        </w:r>
        <w:r>
          <w:fldChar w:fldCharType="separate"/>
        </w:r>
        <w:r>
          <w:t>61</w:t>
        </w:r>
        <w:r>
          <w:fldChar w:fldCharType="end"/>
        </w:r>
      </w:hyperlink>
    </w:p>
    <w:p>
      <w:pPr>
        <w:pStyle w:val="TOC2"/>
        <w:tabs>
          <w:tab w:val="right" w:leader="dot" w:pos="8306"/>
        </w:tabs>
      </w:pPr>
      <w:hyperlink w:anchor="_Toc31512" w:history="1">
        <w:r>
          <w:rPr>
            <w:rFonts w:ascii="仿宋" w:eastAsia="仿宋" w:hAnsi="仿宋" w:cs="仿宋" w:hint="eastAsia"/>
            <w:lang w:eastAsia="zh-CN"/>
          </w:rPr>
          <w:t>(二)、变更实施与控制</w:t>
        </w:r>
        <w:r>
          <w:tab/>
        </w:r>
        <w:r>
          <w:fldChar w:fldCharType="begin"/>
        </w:r>
        <w:r>
          <w:instrText xml:space="preserve"> PAGEREF _Toc31512 \h </w:instrText>
        </w:r>
        <w:r>
          <w:fldChar w:fldCharType="separate"/>
        </w:r>
        <w:r>
          <w:t>61</w:t>
        </w:r>
        <w:r>
          <w:fldChar w:fldCharType="end"/>
        </w:r>
      </w:hyperlink>
    </w:p>
    <w:p>
      <w:pPr>
        <w:pStyle w:val="TOC1"/>
        <w:tabs>
          <w:tab w:val="right" w:leader="dot" w:pos="8306"/>
        </w:tabs>
      </w:pPr>
      <w:hyperlink w:anchor="_Toc23277" w:history="1">
        <w:r>
          <w:rPr>
            <w:rFonts w:ascii="仿宋" w:eastAsia="仿宋" w:hAnsi="仿宋" w:cs="仿宋" w:hint="eastAsia"/>
            <w:lang w:eastAsia="zh-CN"/>
          </w:rPr>
          <w:t>十七、供应链管理</w:t>
        </w:r>
        <w:r>
          <w:tab/>
        </w:r>
        <w:r>
          <w:fldChar w:fldCharType="begin"/>
        </w:r>
        <w:r>
          <w:instrText xml:space="preserve"> PAGEREF _Toc23277 \h </w:instrText>
        </w:r>
        <w:r>
          <w:fldChar w:fldCharType="separate"/>
        </w:r>
        <w:r>
          <w:t>62</w:t>
        </w:r>
        <w:r>
          <w:fldChar w:fldCharType="end"/>
        </w:r>
      </w:hyperlink>
    </w:p>
    <w:p>
      <w:pPr>
        <w:pStyle w:val="TOC2"/>
        <w:tabs>
          <w:tab w:val="right" w:leader="dot" w:pos="8306"/>
        </w:tabs>
      </w:pPr>
      <w:hyperlink w:anchor="_Toc278" w:history="1">
        <w:r>
          <w:rPr>
            <w:rFonts w:ascii="仿宋" w:eastAsia="仿宋" w:hAnsi="仿宋" w:cs="仿宋" w:hint="eastAsia"/>
            <w:lang w:eastAsia="zh-CN"/>
          </w:rPr>
          <w:t>(一)、供应链战略规划</w:t>
        </w:r>
        <w:r>
          <w:tab/>
        </w:r>
        <w:r>
          <w:fldChar w:fldCharType="begin"/>
        </w:r>
        <w:r>
          <w:instrText xml:space="preserve"> PAGEREF _Toc278 \h </w:instrText>
        </w:r>
        <w:r>
          <w:fldChar w:fldCharType="separate"/>
        </w:r>
        <w:r>
          <w:t>62</w:t>
        </w:r>
        <w:r>
          <w:fldChar w:fldCharType="end"/>
        </w:r>
      </w:hyperlink>
    </w:p>
    <w:p>
      <w:pPr>
        <w:pStyle w:val="TOC2"/>
        <w:tabs>
          <w:tab w:val="right" w:leader="dot" w:pos="8306"/>
        </w:tabs>
      </w:pPr>
      <w:hyperlink w:anchor="_Toc2578" w:history="1">
        <w:r>
          <w:rPr>
            <w:rFonts w:ascii="仿宋" w:eastAsia="仿宋" w:hAnsi="仿宋" w:cs="仿宋" w:hint="eastAsia"/>
            <w:lang w:eastAsia="zh-CN"/>
          </w:rPr>
          <w:t>(二)、供应商选择与合作</w:t>
        </w:r>
        <w:r>
          <w:tab/>
        </w:r>
        <w:r>
          <w:fldChar w:fldCharType="begin"/>
        </w:r>
        <w:r>
          <w:instrText xml:space="preserve"> PAGEREF _Toc2578 \h </w:instrText>
        </w:r>
        <w:r>
          <w:fldChar w:fldCharType="separate"/>
        </w:r>
        <w:r>
          <w:t>63</w:t>
        </w:r>
        <w:r>
          <w:fldChar w:fldCharType="end"/>
        </w:r>
      </w:hyperlink>
    </w:p>
    <w:p>
      <w:pPr>
        <w:pStyle w:val="TOC2"/>
        <w:tabs>
          <w:tab w:val="right" w:leader="dot" w:pos="8306"/>
        </w:tabs>
      </w:pPr>
      <w:hyperlink w:anchor="_Toc22375" w:history="1">
        <w:r>
          <w:rPr>
            <w:rFonts w:ascii="仿宋" w:eastAsia="仿宋" w:hAnsi="仿宋" w:cs="仿宋" w:hint="eastAsia"/>
            <w:lang w:eastAsia="zh-CN"/>
          </w:rPr>
          <w:t>(三)、物流与库存管理</w:t>
        </w:r>
        <w:r>
          <w:tab/>
        </w:r>
        <w:r>
          <w:fldChar w:fldCharType="begin"/>
        </w:r>
        <w:r>
          <w:instrText xml:space="preserve"> PAGEREF _Toc22375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867"/>
      <w:r>
        <w:rPr>
          <w:rFonts w:ascii="仿宋" w:eastAsia="仿宋" w:hAnsi="仿宋" w:cs="仿宋" w:hint="eastAsia"/>
          <w:sz w:val="28"/>
          <w:lang w:eastAsia="zh-CN"/>
        </w:rPr>
        <w:t>一、空间制冷设备项目绩效评估</w:t>
      </w:r>
      <w:bookmarkEnd w:id="2"/>
    </w:p>
    <w:p>
      <w:pPr>
        <w:pStyle w:val="Heading2"/>
        <w:rPr>
          <w:rFonts w:ascii="仿宋" w:eastAsia="仿宋" w:hAnsi="仿宋" w:cs="仿宋" w:hint="eastAsia"/>
          <w:lang w:eastAsia="zh-CN"/>
        </w:rPr>
      </w:pPr>
      <w:bookmarkStart w:id="3" w:name="_Toc1621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空间制冷设备项目中，我们设计了一套全面的绩效评估指标，以确保空间制冷设备项目的可控和成功交付。这些指标跨足空间制冷设备项目目标、成本、进度和质量等多个维度，为我们提供了全面洞察空间制冷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目标达成率是我们关注的首要指标。我们设定了明确的目标，并通过定期监测和评估，迅速发现并应对潜在的目标偏差。这为空间制冷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成本绩效是另一个核心关注点。通过实际成本与预算成本的对比分析，我们深入了解成本差异的原因，及时调整资源分配，保持空间制冷设备项目在经济效益方面的合理水平。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进度作为关键的绩效指标之一，得到了精心的关注。我们制定了详细的空间制冷设备项目进度计划，并设立了进度符合度指标，确保实际进度与计划进度保持一致。这使我们能够快速发现和解决潜在的进度问题，保持空间制冷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空间制冷设备项目绩效的不可或缺的一环。我们引入了一系列的质量标准和客户满意度指标，以确保空间制冷设备项目交付的成果在质量上达到或超越预期水平。通过持续监测这些指标，我们努力提升空间制冷设备项目整体质量水平，为空间制冷设备项目的成功交付提供有力保障。通过这些科学且全面的绩效评估，我们能够更好地引导空间制冷设备项目的持续改进，确保空间制冷设备项目目标的顺利达成。</w:t>
      </w:r>
    </w:p>
    <w:p>
      <w:pPr>
        <w:pStyle w:val="Heading2"/>
        <w:ind w:firstLine="560" w:firstLineChars="200"/>
        <w:rPr>
          <w:rFonts w:ascii="仿宋" w:eastAsia="仿宋" w:hAnsi="仿宋" w:cs="仿宋" w:hint="eastAsia"/>
          <w:sz w:val="28"/>
          <w:lang w:eastAsia="zh-CN"/>
        </w:rPr>
      </w:pPr>
      <w:bookmarkStart w:id="4" w:name="_Toc2196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绩效评估是空间制冷设备项目中的关键环节，为确保空间制冷设备项目达到预期目标，我们采用了多层次、多维度的绩效评估方法。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空间制冷设备项目的战略目标对齐，确保每个决策和行动都与空间制冷设备项目整体目标保持一致。团队会定期召开战略对齐会议，审视当前工作与空间制冷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空间制冷设备项目进度、质量、成本和风险等方面。这些指标通过数据收集和分析，为空间制冷设备项目管理团队提供了客观的评估依据。例如，我们通过空间制冷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绩效评估不仅仅停留在空间制冷设备项目内部，还考虑了空间制冷设备项目对外部环境的影响。我们定期进行干系人满意度调查，以了解各利益相关方对空间制冷设备项目的期望和满意度，并及时做出调整。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这种多层次、多角度的绩效评估方法，使得我们能够全面了解空间制冷设备项目的运行状态，及时做出调整，确保空间制冷设备项目在不断变化的环境中保持稳健前行。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2814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为了确保空间制冷设备项目的有效管理和不断优化，我们采用了精心设计的绩效评估周期。这个周期旨在实现灵活、实时和全面的评估，以适应空间制冷设备项目执行中的各种挑战。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空间制冷设备项目的不同需求，分为短期、中期和长期。短期评估关注每个迭代或工作周期，以及时发现和解决当前任务中的问题。中期评估涵盖几个迭代，深入了解整体空间制冷设备项目的趋势和性能。长期评估则着眼于整个空间制冷设备项目阶段，确保空间制冷设备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空间制冷设备项目管理工具和协作平台，团队成员能够随时更新和分享空间制冷设备项目数据。这种实时性的反馈机制使我们能够及时察觉潜在问题，快速调整，保持空间制冷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空间制冷设备项目的决策制定密不可分。每个周期的空间制冷设备项目回顾会议成为集体总结经验、识别问题深层次原因并找到创新解决方案的平台。这种定期的反思与调整机制使空间制冷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567"/>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7383"/>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的技术管理特点体现在其创新导向。通过引入最先进的技术趋势和解决方案，空间制冷设备项目致力于提升科技含量、提高质量和效率水平。这意味着我们将采用最新的工具和方法，确保空间制冷设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空间制冷设备项目技术管理的显著特征。通过整合不同领域的技术资源，我们实现了跨学科的协同工作。这有助于优化技术架构，提高整体效能。此外，整合性策略还促进了不同技术团队之间的紧密沟通和高效合作，确保空间制冷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空间制冷设备项目所采用的技术。通过不断优化技术方案，空间制冷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空间制冷设备项目团队将在空间制冷设备项目初期识别可能的技术风险，并采取相应的预防和应对措施。通过建立健全的风险评估机制，空间制冷设备项目能够在实施过程中及时发现并解决潜在的技术问题，保障空间制冷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空间制冷设备项目中，技术将成为空间制冷设备项目成功的有力支持。这一深度剖析揭示了技术管理在空间制冷设备项目实施中的关键作用，为空间制冷设备项目的技术基础奠定了坚实的基础。</w:t>
      </w:r>
    </w:p>
    <w:p>
      <w:pPr>
        <w:pStyle w:val="Heading2"/>
        <w:ind w:firstLine="560" w:firstLineChars="200"/>
        <w:rPr>
          <w:rFonts w:ascii="仿宋" w:eastAsia="仿宋" w:hAnsi="仿宋" w:cs="仿宋" w:hint="eastAsia"/>
          <w:sz w:val="28"/>
          <w:lang w:eastAsia="zh-CN"/>
        </w:rPr>
      </w:pPr>
      <w:bookmarkStart w:id="8" w:name="_Toc12952"/>
      <w:r>
        <w:rPr>
          <w:rFonts w:ascii="仿宋" w:eastAsia="仿宋" w:hAnsi="仿宋" w:cs="仿宋" w:hint="eastAsia"/>
          <w:sz w:val="28"/>
          <w:lang w:eastAsia="zh-CN"/>
        </w:rPr>
        <w:t>(二)、空间制冷设备项目工艺技术设计方案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空间制冷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空间制冷设备项目将严格按照相关行业规范要求进行组织。通过有效控制产品质量，空间制冷设备项目将致力于为顾客提供优质的空间制冷设备项目产品和良好的服务。这体现了空间制冷设备项目对于生产活动合规性和质量标准的高度重视，为空间制冷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空间制冷设备项目注重生态效益和清洁生产原则。空间制冷设备项目建设将紧密结合地方特色经济发展，与社会经济发展规划和区域环境保护规划方案相协调一致。通过与当地区域自然生态系统的结合，空间制冷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空间制冷设备项目产品具有多样化的客户需求和个性化的特点。因此，空间制冷设备项目产品规格品种多样，且单批生产数量较小。为满足这一特点，空间制冷设备项目承办单位将建设先进的柔性制造生产线。通过广泛应用柔性制造技术，空间制冷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空间制冷设备项目采用的技术具有较高的技术含量和自动化水平，处于国内先进水平。这一技术选用不仅体现了对生产效率、质量和环境友好性的高标准要求，同时为空间制冷设备项目的可持续发展奠定了坚实的基础。</w:t>
      </w:r>
    </w:p>
    <w:p>
      <w:pPr>
        <w:pStyle w:val="Heading2"/>
        <w:ind w:firstLine="560" w:firstLineChars="200"/>
        <w:rPr>
          <w:rFonts w:ascii="仿宋" w:eastAsia="仿宋" w:hAnsi="仿宋" w:cs="仿宋" w:hint="eastAsia"/>
          <w:sz w:val="28"/>
          <w:lang w:eastAsia="zh-CN"/>
        </w:rPr>
      </w:pPr>
      <w:bookmarkStart w:id="9" w:name="_Toc32103"/>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为确保空间制冷设备项目的高效生产和技术实施，我们制定了一套精心设计的设备选型方案，以满足空间制冷设备项目生产、质量和环保的要求。该方案的主要特点如下：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空间制冷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针对空间制冷设备项目产品的多样性和小批量生产的特点，我们将建设柔性制造生产线。通过在设备选型中考虑柔性制造技术，可以灵活应对不同产品规格和生产需求，实现生产线的高度灵活性和适应性。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5943"/>
      <w:r>
        <w:rPr>
          <w:rFonts w:ascii="仿宋" w:eastAsia="仿宋" w:hAnsi="仿宋" w:cs="仿宋" w:hint="eastAsia"/>
          <w:sz w:val="28"/>
          <w:lang w:eastAsia="zh-CN"/>
        </w:rPr>
        <w:t>三、空间制冷设备项目建设单位说明</w:t>
      </w:r>
      <w:bookmarkEnd w:id="10"/>
    </w:p>
    <w:p>
      <w:pPr>
        <w:pStyle w:val="Heading2"/>
        <w:rPr>
          <w:rFonts w:ascii="仿宋" w:eastAsia="仿宋" w:hAnsi="仿宋" w:cs="仿宋" w:hint="eastAsia"/>
          <w:lang w:eastAsia="zh-CN"/>
        </w:rPr>
      </w:pPr>
      <w:bookmarkStart w:id="11" w:name="_Toc9711"/>
      <w:r>
        <w:rPr>
          <w:rFonts w:ascii="仿宋" w:eastAsia="仿宋" w:hAnsi="仿宋" w:cs="仿宋" w:hint="eastAsia"/>
          <w:lang w:eastAsia="zh-CN"/>
        </w:rPr>
        <w:t>(一)、空间制冷设备项目承办单位基本情况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425"/>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空间制冷设备项目承办单位的XXXX，我们着眼于实现可持续的经济效益。通过技术创新和解决方案的提供，公司预计在空间制冷设备项目执行期间将获得可观的收入增长。这一收入来源主要包括空间制冷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同时，我们注重成本控制和效率提升，以确保空间制冷设备项目的可持续盈利。透过精细的管理和资源优化，公司期望实现空间制冷设备项目利润最大化。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空间制冷设备项目实施进行全面的投资评估，包括空间制冷设备项目启动阶段的资金投入和后续运营成本。通过对空间制冷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空间制冷设备项目实施过程中具备足够的资金流动性，公司将进行详尽的现金流分析。这包括资金需求的合理预测、空间制冷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8839"/>
      <w:r>
        <w:rPr>
          <w:rFonts w:ascii="仿宋" w:eastAsia="仿宋" w:hAnsi="仿宋" w:cs="仿宋" w:hint="eastAsia"/>
          <w:sz w:val="28"/>
          <w:lang w:eastAsia="zh-CN"/>
        </w:rPr>
        <w:t>四、空间制冷设备项目危机管理</w:t>
      </w:r>
      <w:bookmarkEnd w:id="13"/>
    </w:p>
    <w:p>
      <w:pPr>
        <w:pStyle w:val="Heading2"/>
        <w:rPr>
          <w:rFonts w:ascii="仿宋" w:eastAsia="仿宋" w:hAnsi="仿宋" w:cs="仿宋" w:hint="eastAsia"/>
          <w:lang w:eastAsia="zh-CN"/>
        </w:rPr>
      </w:pPr>
      <w:bookmarkStart w:id="14" w:name="_Toc22787"/>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空间制冷设备项目危机管理中，危机预警与识别是确保空间制冷设备项目稳健运行的核心步骤。通过建立全面的监测机制，空间制冷设备项目团队旨在及时发现和理解潜在的风险和危机因素，以便采取及时的预防和应对措施，确保空间制冷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首先，通过深入的风险评估，空间制冷设备项目团队全面分析了整个空间制冷设备项目和各个阶段可能存在的威胁。这包括准确评估每个潜在风险的发生概率和可能影响的程度，为后续危机预警提供了有力支持。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空间制冷设备项目团队着重于明确定义空间制冷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空间制冷设备项目进展的持续监控，团队能够及时发现潜在问题并作出迅速反应。空间制冷设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在这一阶段，团队的专业素养和反应速度将发挥至关重要的作用，以确保潜在危机能够在初期得到有效的处理，最大程度地减轻负面影响。通过危机预警与识别，空间制冷设备项目得以更有序、可控地推进。</w:t>
      </w:r>
    </w:p>
    <w:p>
      <w:pPr>
        <w:pStyle w:val="Heading2"/>
        <w:ind w:firstLine="560" w:firstLineChars="200"/>
        <w:rPr>
          <w:rFonts w:ascii="仿宋" w:eastAsia="仿宋" w:hAnsi="仿宋" w:cs="仿宋" w:hint="eastAsia"/>
          <w:sz w:val="28"/>
          <w:lang w:eastAsia="zh-CN"/>
        </w:rPr>
      </w:pPr>
      <w:bookmarkStart w:id="15" w:name="_Toc2726"/>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在危机发生时，空间制冷设备项目团队立即行动，成立了应急小组。该小组的任务是迅速制定并实施紧急应对措施，以最小化潜在损失。以下是采取的主要措施：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暂停空间制冷设备项目进度：为遏制危机蔓延，空间制冷设备项目暂时停止进行，以便全面评估当前状况。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资源重新分配：重新评估空间制冷设备项目资源的分配，确保最大限度地减小损失。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实时沟通：与关键利益相关者建立实时沟通机制，向他们传递空间制冷设备项目危机的实际状况，保障空间制冷设备项目核心利益。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在紧急应对的同时，空间制冷设备项目团队强调了团队协作和有效沟通的重要性。以下是团队协作的关键举措：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信息共享机制：建立了信息共享平台，确保团队成员能够及时获取空间制冷设备项目危机的实时信息。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领导者沟通：空间制冷设备项目领导者通过定期会议和即时沟通工具，指导团队应对危机，保持团队稳定运行。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随着危机得到初步控制，空间制冷设备项目团队转向制定恢复计划，以确保空间制冷设备项目能够从中迅速恢复。主要恢复计划包括：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修复受损的进度计划：重新评估空间制冷设备项目进度，制定修复计划，确保空间制冷设备项目尽快回归正常进程。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重新调整资源分配：优化资源分配，确保空间制冷设备项目在有限资源下高效运转。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风险管理机制加强：对空间制冷设备项目风险进行全面评估，制定更强化的风险管理策略，以预防未来可能的危机。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6104"/>
      <w:r>
        <w:rPr>
          <w:rFonts w:ascii="仿宋" w:eastAsia="仿宋" w:hAnsi="仿宋" w:cs="仿宋" w:hint="eastAsia"/>
          <w:sz w:val="28"/>
          <w:lang w:eastAsia="zh-CN"/>
        </w:rPr>
        <w:t>五、空间制冷设备项目概论</w:t>
      </w:r>
      <w:bookmarkEnd w:id="16"/>
    </w:p>
    <w:p>
      <w:pPr>
        <w:pStyle w:val="Heading2"/>
        <w:rPr>
          <w:rFonts w:ascii="仿宋" w:eastAsia="仿宋" w:hAnsi="仿宋" w:cs="仿宋" w:hint="eastAsia"/>
          <w:lang w:eastAsia="zh-CN"/>
        </w:rPr>
      </w:pPr>
      <w:bookmarkStart w:id="17" w:name="_Toc11603"/>
      <w:r>
        <w:rPr>
          <w:rFonts w:ascii="仿宋" w:eastAsia="仿宋" w:hAnsi="仿宋" w:cs="仿宋" w:hint="eastAsia"/>
          <w:lang w:eastAsia="zh-CN"/>
        </w:rPr>
        <w:t>(一)、空间制冷设备项目概况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的起源追溯至对市场的深入洞察。市场的不断演变与变革为空间制冷设备项目提供了难得的机遇。当前市场存在的需求缺口和变革的大环境共同构成了空间制冷设备项目的背景。这个空间制冷设备项目旨在充分利用市场机遇，填补行业中尚未满足的需求，为客户提供全新的解决方案。市场的变革和需求的增长使得这个空间制冷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空间制冷设备项目名称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正式命名为空间制冷设备。这个名称不仅仅是一个标识，更代表了空间制冷设备项目的核心理念和愿景。它蕴含着空间制冷设备项目所要解决问题的关键字，具有强烈的表达和辨识度，为空间制冷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空间制冷设备项目目标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的核心目标是提供一种全新、高效的解决方案，满足客户日益增长的需求。空间制冷设备项目追求的不仅仅是满足市场需求，更是在市场中获得卓越的竞争优势。通过不断提升产品或服务的质量和创新水平，空间制冷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空间制冷设备项目范围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全面涵盖了产品研发、制造、市场推广和售后服务，确保从产品设计到最终用户体验的全方位关注。这一全面的空间制冷设备项目范围是为了确保空间制冷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空间制冷设备项目时间表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空间制冷设备项目计划在未来18个月内完成，包括研发、测试、市场试点和正式推出等不同阶段。这个时间表的合理设计是为了确保空间制冷设备项目各个阶段的顺利推进，以便按时交付高质量的成果。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空间制冷设备项目预算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空间制冷设备项目总预算估算为XX百万美元，主要分配在研发、市场推广、人员培训和运营等方面。这一充足的预算为空间制冷设备项目提供了充足的资源，确保空间制冷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空间制冷设备项目风险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可能面临的风险包括市场接受度低、技术难题、竞争激烈等。空间制冷设备项目团队已经制定了相应的风险应对计划，通过前瞻性的风险管理，确保空间制冷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空间制冷设备项目团队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空间制冷设备项目汇聚了一支经验丰富、多领域专业素养的核心团队，确保空间制冷设备项目在各个方面都能拥有高水平的执行力。团队的协同作战是空间制冷设备项目成功的关键因素之一。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空间制冷设备项目背景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空间制冷设备项目的背景根植于市场对更高效、创新产品的渴望，同时也受到科技发展对行业格局的深刻改变的影响。这为空间制冷设备项目提供了广阔的发展空间和市场需求。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空间制冷设备项目现状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截至目前，空间制冷设备项目已完成市场调研和技术验证，取得了初步的成功。这为空间制冷设备项目在未来的发展奠定了坚实的基础，为更远大的目标打下了坚实的基石。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9563"/>
      <w:r>
        <w:rPr>
          <w:rFonts w:ascii="仿宋" w:eastAsia="仿宋" w:hAnsi="仿宋" w:cs="仿宋" w:hint="eastAsia"/>
          <w:sz w:val="28"/>
          <w:lang w:eastAsia="zh-CN"/>
        </w:rPr>
        <w:t>(二)、空间制冷设备项目目标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https://d.book118.com/595130320242011121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空间制冷设备项目规划设计蓝图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2A5E26"/>
    <w:rsid w:val="6C2A5E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5130320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2024-03-04T04:01:00Z</dcterms:created>
  <dcterms:modified xsi:type="dcterms:W3CDTF">2024-03-04T04:01:58Z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BEE558BC45BE4B19BC1D90447E65D985_11</vt:lpwstr>
  </property>
  <property fmtid="{D5CDD505-2E9C-101B-9397-08002B2CF9AE}" pid="3" name="KSOProductBuildVer">
    <vt:lpwstr>2052-12.1.0.16388</vt:lpwstr>
  </property>
</Properties>
</file>