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中心静脉导管项目计划设计方案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02" w:history="1">
        <w:r>
          <w:rPr>
            <w:rFonts w:ascii="仿宋" w:eastAsia="仿宋" w:hAnsi="仿宋" w:cs="仿宋" w:hint="eastAsia"/>
            <w:lang w:eastAsia="zh-CN"/>
          </w:rPr>
          <w:t>概论</w:t>
        </w:r>
        <w:r>
          <w:tab/>
        </w:r>
        <w:r>
          <w:fldChar w:fldCharType="begin"/>
        </w:r>
        <w:r>
          <w:instrText xml:space="preserve"> PAGEREF _Toc18702 \h </w:instrText>
        </w:r>
        <w:r>
          <w:fldChar w:fldCharType="separate"/>
        </w:r>
        <w:r>
          <w:t>3</w:t>
        </w:r>
        <w:r>
          <w:fldChar w:fldCharType="end"/>
        </w:r>
      </w:hyperlink>
    </w:p>
    <w:p>
      <w:pPr>
        <w:pStyle w:val="TOC1"/>
        <w:tabs>
          <w:tab w:val="right" w:leader="dot" w:pos="8306"/>
        </w:tabs>
      </w:pPr>
      <w:hyperlink w:anchor="_Toc5835" w:history="1">
        <w:r>
          <w:rPr>
            <w:rFonts w:ascii="仿宋" w:eastAsia="仿宋" w:hAnsi="仿宋" w:cs="仿宋" w:hint="eastAsia"/>
            <w:lang w:eastAsia="zh-CN"/>
          </w:rPr>
          <w:t>一、中心静脉导管项目危机管理</w:t>
        </w:r>
        <w:r>
          <w:tab/>
        </w:r>
        <w:r>
          <w:fldChar w:fldCharType="begin"/>
        </w:r>
        <w:r>
          <w:instrText xml:space="preserve"> PAGEREF _Toc5835 \h </w:instrText>
        </w:r>
        <w:r>
          <w:fldChar w:fldCharType="separate"/>
        </w:r>
        <w:r>
          <w:t>3</w:t>
        </w:r>
        <w:r>
          <w:fldChar w:fldCharType="end"/>
        </w:r>
      </w:hyperlink>
    </w:p>
    <w:p>
      <w:pPr>
        <w:pStyle w:val="TOC2"/>
        <w:tabs>
          <w:tab w:val="right" w:leader="dot" w:pos="8306"/>
        </w:tabs>
      </w:pPr>
      <w:hyperlink w:anchor="_Toc26338" w:history="1">
        <w:r>
          <w:rPr>
            <w:rFonts w:ascii="仿宋" w:eastAsia="仿宋" w:hAnsi="仿宋" w:cs="仿宋" w:hint="eastAsia"/>
            <w:lang w:eastAsia="zh-CN"/>
          </w:rPr>
          <w:t>(一)、危机预警与识别</w:t>
        </w:r>
        <w:r>
          <w:tab/>
        </w:r>
        <w:r>
          <w:fldChar w:fldCharType="begin"/>
        </w:r>
        <w:r>
          <w:instrText xml:space="preserve"> PAGEREF _Toc26338 \h </w:instrText>
        </w:r>
        <w:r>
          <w:fldChar w:fldCharType="separate"/>
        </w:r>
        <w:r>
          <w:t>3</w:t>
        </w:r>
        <w:r>
          <w:fldChar w:fldCharType="end"/>
        </w:r>
      </w:hyperlink>
    </w:p>
    <w:p>
      <w:pPr>
        <w:pStyle w:val="TOC2"/>
        <w:tabs>
          <w:tab w:val="right" w:leader="dot" w:pos="8306"/>
        </w:tabs>
      </w:pPr>
      <w:hyperlink w:anchor="_Toc11368" w:history="1">
        <w:r>
          <w:rPr>
            <w:rFonts w:ascii="仿宋" w:eastAsia="仿宋" w:hAnsi="仿宋" w:cs="仿宋" w:hint="eastAsia"/>
            <w:lang w:eastAsia="zh-CN"/>
          </w:rPr>
          <w:t>(二)、危机应对与恢复</w:t>
        </w:r>
        <w:r>
          <w:tab/>
        </w:r>
        <w:r>
          <w:fldChar w:fldCharType="begin"/>
        </w:r>
        <w:r>
          <w:instrText xml:space="preserve"> PAGEREF _Toc11368 \h </w:instrText>
        </w:r>
        <w:r>
          <w:fldChar w:fldCharType="separate"/>
        </w:r>
        <w:r>
          <w:t>4</w:t>
        </w:r>
        <w:r>
          <w:fldChar w:fldCharType="end"/>
        </w:r>
      </w:hyperlink>
    </w:p>
    <w:p>
      <w:pPr>
        <w:pStyle w:val="TOC1"/>
        <w:tabs>
          <w:tab w:val="right" w:leader="dot" w:pos="8306"/>
        </w:tabs>
      </w:pPr>
      <w:hyperlink w:anchor="_Toc21863" w:history="1">
        <w:r>
          <w:rPr>
            <w:rFonts w:ascii="仿宋" w:eastAsia="仿宋" w:hAnsi="仿宋" w:cs="仿宋" w:hint="eastAsia"/>
            <w:lang w:eastAsia="zh-CN"/>
          </w:rPr>
          <w:t>二、市场分析、调研</w:t>
        </w:r>
        <w:r>
          <w:tab/>
        </w:r>
        <w:r>
          <w:fldChar w:fldCharType="begin"/>
        </w:r>
        <w:r>
          <w:instrText xml:space="preserve"> PAGEREF _Toc21863 \h </w:instrText>
        </w:r>
        <w:r>
          <w:fldChar w:fldCharType="separate"/>
        </w:r>
        <w:r>
          <w:t>5</w:t>
        </w:r>
        <w:r>
          <w:fldChar w:fldCharType="end"/>
        </w:r>
      </w:hyperlink>
    </w:p>
    <w:p>
      <w:pPr>
        <w:pStyle w:val="TOC2"/>
        <w:tabs>
          <w:tab w:val="right" w:leader="dot" w:pos="8306"/>
        </w:tabs>
      </w:pPr>
      <w:hyperlink w:anchor="_Toc23779" w:history="1">
        <w:r>
          <w:rPr>
            <w:rFonts w:ascii="仿宋" w:eastAsia="仿宋" w:hAnsi="仿宋" w:cs="仿宋" w:hint="eastAsia"/>
            <w:lang w:eastAsia="zh-CN"/>
          </w:rPr>
          <w:t>(一)、中心静脉导管行业分析</w:t>
        </w:r>
        <w:r>
          <w:tab/>
        </w:r>
        <w:r>
          <w:fldChar w:fldCharType="begin"/>
        </w:r>
        <w:r>
          <w:instrText xml:space="preserve"> PAGEREF _Toc23779 \h </w:instrText>
        </w:r>
        <w:r>
          <w:fldChar w:fldCharType="separate"/>
        </w:r>
        <w:r>
          <w:t>5</w:t>
        </w:r>
        <w:r>
          <w:fldChar w:fldCharType="end"/>
        </w:r>
      </w:hyperlink>
    </w:p>
    <w:p>
      <w:pPr>
        <w:pStyle w:val="TOC2"/>
        <w:tabs>
          <w:tab w:val="right" w:leader="dot" w:pos="8306"/>
        </w:tabs>
      </w:pPr>
      <w:hyperlink w:anchor="_Toc12657" w:history="1">
        <w:r>
          <w:rPr>
            <w:rFonts w:ascii="仿宋" w:eastAsia="仿宋" w:hAnsi="仿宋" w:cs="仿宋" w:hint="eastAsia"/>
            <w:lang w:eastAsia="zh-CN"/>
          </w:rPr>
          <w:t>(二)、中心静脉导管市场分析预测</w:t>
        </w:r>
        <w:r>
          <w:tab/>
        </w:r>
        <w:r>
          <w:fldChar w:fldCharType="begin"/>
        </w:r>
        <w:r>
          <w:instrText xml:space="preserve"> PAGEREF _Toc12657 \h </w:instrText>
        </w:r>
        <w:r>
          <w:fldChar w:fldCharType="separate"/>
        </w:r>
        <w:r>
          <w:t>6</w:t>
        </w:r>
        <w:r>
          <w:fldChar w:fldCharType="end"/>
        </w:r>
      </w:hyperlink>
    </w:p>
    <w:p>
      <w:pPr>
        <w:pStyle w:val="TOC1"/>
        <w:tabs>
          <w:tab w:val="right" w:leader="dot" w:pos="8306"/>
        </w:tabs>
      </w:pPr>
      <w:hyperlink w:anchor="_Toc23408" w:history="1">
        <w:r>
          <w:rPr>
            <w:rFonts w:ascii="仿宋" w:eastAsia="仿宋" w:hAnsi="仿宋" w:cs="仿宋" w:hint="eastAsia"/>
            <w:lang w:eastAsia="zh-CN"/>
          </w:rPr>
          <w:t>三、中心静脉导管项目概论</w:t>
        </w:r>
        <w:r>
          <w:tab/>
        </w:r>
        <w:r>
          <w:fldChar w:fldCharType="begin"/>
        </w:r>
        <w:r>
          <w:instrText xml:space="preserve"> PAGEREF _Toc23408 \h </w:instrText>
        </w:r>
        <w:r>
          <w:fldChar w:fldCharType="separate"/>
        </w:r>
        <w:r>
          <w:t>7</w:t>
        </w:r>
        <w:r>
          <w:fldChar w:fldCharType="end"/>
        </w:r>
      </w:hyperlink>
    </w:p>
    <w:p>
      <w:pPr>
        <w:pStyle w:val="TOC2"/>
        <w:tabs>
          <w:tab w:val="right" w:leader="dot" w:pos="8306"/>
        </w:tabs>
      </w:pPr>
      <w:hyperlink w:anchor="_Toc27754" w:history="1">
        <w:r>
          <w:rPr>
            <w:rFonts w:ascii="仿宋" w:eastAsia="仿宋" w:hAnsi="仿宋" w:cs="仿宋" w:hint="eastAsia"/>
            <w:lang w:eastAsia="zh-CN"/>
          </w:rPr>
          <w:t>(一)、中心静脉导管项目概况</w:t>
        </w:r>
        <w:r>
          <w:tab/>
        </w:r>
        <w:r>
          <w:fldChar w:fldCharType="begin"/>
        </w:r>
        <w:r>
          <w:instrText xml:space="preserve"> PAGEREF _Toc27754 \h </w:instrText>
        </w:r>
        <w:r>
          <w:fldChar w:fldCharType="separate"/>
        </w:r>
        <w:r>
          <w:t>7</w:t>
        </w:r>
        <w:r>
          <w:fldChar w:fldCharType="end"/>
        </w:r>
      </w:hyperlink>
    </w:p>
    <w:p>
      <w:pPr>
        <w:pStyle w:val="TOC2"/>
        <w:tabs>
          <w:tab w:val="right" w:leader="dot" w:pos="8306"/>
        </w:tabs>
      </w:pPr>
      <w:hyperlink w:anchor="_Toc15052" w:history="1">
        <w:r>
          <w:rPr>
            <w:rFonts w:ascii="仿宋" w:eastAsia="仿宋" w:hAnsi="仿宋" w:cs="仿宋" w:hint="eastAsia"/>
            <w:lang w:eastAsia="zh-CN"/>
          </w:rPr>
          <w:t>(二)、中心静脉导管项目目标</w:t>
        </w:r>
        <w:r>
          <w:tab/>
        </w:r>
        <w:r>
          <w:fldChar w:fldCharType="begin"/>
        </w:r>
        <w:r>
          <w:instrText xml:space="preserve"> PAGEREF _Toc15052 \h </w:instrText>
        </w:r>
        <w:r>
          <w:fldChar w:fldCharType="separate"/>
        </w:r>
        <w:r>
          <w:t>9</w:t>
        </w:r>
        <w:r>
          <w:fldChar w:fldCharType="end"/>
        </w:r>
      </w:hyperlink>
    </w:p>
    <w:p>
      <w:pPr>
        <w:pStyle w:val="TOC2"/>
        <w:tabs>
          <w:tab w:val="right" w:leader="dot" w:pos="8306"/>
        </w:tabs>
      </w:pPr>
      <w:hyperlink w:anchor="_Toc297" w:history="1">
        <w:r>
          <w:rPr>
            <w:rFonts w:ascii="仿宋" w:eastAsia="仿宋" w:hAnsi="仿宋" w:cs="仿宋" w:hint="eastAsia"/>
            <w:lang w:eastAsia="zh-CN"/>
          </w:rPr>
          <w:t>(三)、中心静脉导管项目提出的理由</w:t>
        </w:r>
        <w:r>
          <w:tab/>
        </w:r>
        <w:r>
          <w:fldChar w:fldCharType="begin"/>
        </w:r>
        <w:r>
          <w:instrText xml:space="preserve"> PAGEREF _Toc297 \h </w:instrText>
        </w:r>
        <w:r>
          <w:fldChar w:fldCharType="separate"/>
        </w:r>
        <w:r>
          <w:t>10</w:t>
        </w:r>
        <w:r>
          <w:fldChar w:fldCharType="end"/>
        </w:r>
      </w:hyperlink>
    </w:p>
    <w:p>
      <w:pPr>
        <w:pStyle w:val="TOC2"/>
        <w:tabs>
          <w:tab w:val="right" w:leader="dot" w:pos="8306"/>
        </w:tabs>
      </w:pPr>
      <w:hyperlink w:anchor="_Toc14645" w:history="1">
        <w:r>
          <w:rPr>
            <w:rFonts w:ascii="仿宋" w:eastAsia="仿宋" w:hAnsi="仿宋" w:cs="仿宋" w:hint="eastAsia"/>
            <w:lang w:eastAsia="zh-CN"/>
          </w:rPr>
          <w:t>(四)、中心静脉导管项目意义</w:t>
        </w:r>
        <w:r>
          <w:tab/>
        </w:r>
        <w:r>
          <w:fldChar w:fldCharType="begin"/>
        </w:r>
        <w:r>
          <w:instrText xml:space="preserve"> PAGEREF _Toc14645 \h </w:instrText>
        </w:r>
        <w:r>
          <w:fldChar w:fldCharType="separate"/>
        </w:r>
        <w:r>
          <w:t>12</w:t>
        </w:r>
        <w:r>
          <w:fldChar w:fldCharType="end"/>
        </w:r>
      </w:hyperlink>
    </w:p>
    <w:p>
      <w:pPr>
        <w:pStyle w:val="TOC2"/>
        <w:tabs>
          <w:tab w:val="right" w:leader="dot" w:pos="8306"/>
        </w:tabs>
      </w:pPr>
      <w:hyperlink w:anchor="_Toc20630" w:history="1">
        <w:r>
          <w:rPr>
            <w:rFonts w:ascii="仿宋" w:eastAsia="仿宋" w:hAnsi="仿宋" w:cs="仿宋" w:hint="eastAsia"/>
            <w:lang w:eastAsia="zh-CN"/>
          </w:rPr>
          <w:t>(五)、中心静脉导管项目背景</w:t>
        </w:r>
        <w:r>
          <w:tab/>
        </w:r>
        <w:r>
          <w:fldChar w:fldCharType="begin"/>
        </w:r>
        <w:r>
          <w:instrText xml:space="preserve"> PAGEREF _Toc20630 \h </w:instrText>
        </w:r>
        <w:r>
          <w:fldChar w:fldCharType="separate"/>
        </w:r>
        <w:r>
          <w:t>13</w:t>
        </w:r>
        <w:r>
          <w:fldChar w:fldCharType="end"/>
        </w:r>
      </w:hyperlink>
    </w:p>
    <w:p>
      <w:pPr>
        <w:pStyle w:val="TOC1"/>
        <w:tabs>
          <w:tab w:val="right" w:leader="dot" w:pos="8306"/>
        </w:tabs>
      </w:pPr>
      <w:hyperlink w:anchor="_Toc26899" w:history="1">
        <w:r>
          <w:rPr>
            <w:rFonts w:ascii="仿宋" w:eastAsia="仿宋" w:hAnsi="仿宋" w:cs="仿宋" w:hint="eastAsia"/>
            <w:lang w:eastAsia="zh-CN"/>
          </w:rPr>
          <w:t>四、中心静脉导管项目土建工程</w:t>
        </w:r>
        <w:r>
          <w:tab/>
        </w:r>
        <w:r>
          <w:fldChar w:fldCharType="begin"/>
        </w:r>
        <w:r>
          <w:instrText xml:space="preserve"> PAGEREF _Toc26899 \h </w:instrText>
        </w:r>
        <w:r>
          <w:fldChar w:fldCharType="separate"/>
        </w:r>
        <w:r>
          <w:t>14</w:t>
        </w:r>
        <w:r>
          <w:fldChar w:fldCharType="end"/>
        </w:r>
      </w:hyperlink>
    </w:p>
    <w:p>
      <w:pPr>
        <w:pStyle w:val="TOC2"/>
        <w:tabs>
          <w:tab w:val="right" w:leader="dot" w:pos="8306"/>
        </w:tabs>
      </w:pPr>
      <w:hyperlink w:anchor="_Toc27696" w:history="1">
        <w:r>
          <w:rPr>
            <w:rFonts w:ascii="仿宋" w:eastAsia="仿宋" w:hAnsi="仿宋" w:cs="仿宋" w:hint="eastAsia"/>
            <w:lang w:eastAsia="zh-CN"/>
          </w:rPr>
          <w:t>(一)、建筑工程设计原则</w:t>
        </w:r>
        <w:r>
          <w:tab/>
        </w:r>
        <w:r>
          <w:fldChar w:fldCharType="begin"/>
        </w:r>
        <w:r>
          <w:instrText xml:space="preserve"> PAGEREF _Toc27696 \h </w:instrText>
        </w:r>
        <w:r>
          <w:fldChar w:fldCharType="separate"/>
        </w:r>
        <w:r>
          <w:t>14</w:t>
        </w:r>
        <w:r>
          <w:fldChar w:fldCharType="end"/>
        </w:r>
      </w:hyperlink>
    </w:p>
    <w:p>
      <w:pPr>
        <w:pStyle w:val="TOC2"/>
        <w:tabs>
          <w:tab w:val="right" w:leader="dot" w:pos="8306"/>
        </w:tabs>
      </w:pPr>
      <w:hyperlink w:anchor="_Toc979" w:history="1">
        <w:r>
          <w:rPr>
            <w:rFonts w:ascii="仿宋" w:eastAsia="仿宋" w:hAnsi="仿宋" w:cs="仿宋" w:hint="eastAsia"/>
            <w:lang w:eastAsia="zh-CN"/>
          </w:rPr>
          <w:t>(二)、土建工程设计年限及安全等级</w:t>
        </w:r>
        <w:r>
          <w:tab/>
        </w:r>
        <w:r>
          <w:fldChar w:fldCharType="begin"/>
        </w:r>
        <w:r>
          <w:instrText xml:space="preserve"> PAGEREF _Toc979 \h </w:instrText>
        </w:r>
        <w:r>
          <w:fldChar w:fldCharType="separate"/>
        </w:r>
        <w:r>
          <w:t>15</w:t>
        </w:r>
        <w:r>
          <w:fldChar w:fldCharType="end"/>
        </w:r>
      </w:hyperlink>
    </w:p>
    <w:p>
      <w:pPr>
        <w:pStyle w:val="TOC2"/>
        <w:tabs>
          <w:tab w:val="right" w:leader="dot" w:pos="8306"/>
        </w:tabs>
      </w:pPr>
      <w:hyperlink w:anchor="_Toc1515" w:history="1">
        <w:r>
          <w:rPr>
            <w:rFonts w:ascii="仿宋" w:eastAsia="仿宋" w:hAnsi="仿宋" w:cs="仿宋" w:hint="eastAsia"/>
            <w:lang w:eastAsia="zh-CN"/>
          </w:rPr>
          <w:t>(三)、建筑工程设计总体要求</w:t>
        </w:r>
        <w:r>
          <w:tab/>
        </w:r>
        <w:r>
          <w:fldChar w:fldCharType="begin"/>
        </w:r>
        <w:r>
          <w:instrText xml:space="preserve"> PAGEREF _Toc1515 \h </w:instrText>
        </w:r>
        <w:r>
          <w:fldChar w:fldCharType="separate"/>
        </w:r>
        <w:r>
          <w:t>16</w:t>
        </w:r>
        <w:r>
          <w:fldChar w:fldCharType="end"/>
        </w:r>
      </w:hyperlink>
    </w:p>
    <w:p>
      <w:pPr>
        <w:pStyle w:val="TOC2"/>
        <w:tabs>
          <w:tab w:val="right" w:leader="dot" w:pos="8306"/>
        </w:tabs>
      </w:pPr>
      <w:hyperlink w:anchor="_Toc24781" w:history="1">
        <w:r>
          <w:rPr>
            <w:rFonts w:ascii="仿宋" w:eastAsia="仿宋" w:hAnsi="仿宋" w:cs="仿宋" w:hint="eastAsia"/>
            <w:lang w:eastAsia="zh-CN"/>
          </w:rPr>
          <w:t>(四)、土建工程建设指标</w:t>
        </w:r>
        <w:r>
          <w:tab/>
        </w:r>
        <w:r>
          <w:fldChar w:fldCharType="begin"/>
        </w:r>
        <w:r>
          <w:instrText xml:space="preserve"> PAGEREF _Toc24781 \h </w:instrText>
        </w:r>
        <w:r>
          <w:fldChar w:fldCharType="separate"/>
        </w:r>
        <w:r>
          <w:t>17</w:t>
        </w:r>
        <w:r>
          <w:fldChar w:fldCharType="end"/>
        </w:r>
      </w:hyperlink>
    </w:p>
    <w:p>
      <w:pPr>
        <w:pStyle w:val="TOC1"/>
        <w:tabs>
          <w:tab w:val="right" w:leader="dot" w:pos="8306"/>
        </w:tabs>
      </w:pPr>
      <w:hyperlink w:anchor="_Toc14355" w:history="1">
        <w:r>
          <w:rPr>
            <w:rFonts w:ascii="仿宋" w:eastAsia="仿宋" w:hAnsi="仿宋" w:cs="仿宋" w:hint="eastAsia"/>
            <w:lang w:eastAsia="zh-CN"/>
          </w:rPr>
          <w:t>五、中心静脉导管项目建设背景及必要性分析</w:t>
        </w:r>
        <w:r>
          <w:tab/>
        </w:r>
        <w:r>
          <w:fldChar w:fldCharType="begin"/>
        </w:r>
        <w:r>
          <w:instrText xml:space="preserve"> PAGEREF _Toc14355 \h </w:instrText>
        </w:r>
        <w:r>
          <w:fldChar w:fldCharType="separate"/>
        </w:r>
        <w:r>
          <w:t>17</w:t>
        </w:r>
        <w:r>
          <w:fldChar w:fldCharType="end"/>
        </w:r>
      </w:hyperlink>
    </w:p>
    <w:p>
      <w:pPr>
        <w:pStyle w:val="TOC2"/>
        <w:tabs>
          <w:tab w:val="right" w:leader="dot" w:pos="8306"/>
        </w:tabs>
      </w:pPr>
      <w:hyperlink w:anchor="_Toc6190" w:history="1">
        <w:r>
          <w:rPr>
            <w:rFonts w:ascii="仿宋" w:eastAsia="仿宋" w:hAnsi="仿宋" w:cs="仿宋" w:hint="eastAsia"/>
            <w:lang w:eastAsia="zh-CN"/>
          </w:rPr>
          <w:t>(一)、中心静脉导管项目背景分析</w:t>
        </w:r>
        <w:r>
          <w:tab/>
        </w:r>
        <w:r>
          <w:fldChar w:fldCharType="begin"/>
        </w:r>
        <w:r>
          <w:instrText xml:space="preserve"> PAGEREF _Toc6190 \h </w:instrText>
        </w:r>
        <w:r>
          <w:fldChar w:fldCharType="separate"/>
        </w:r>
        <w:r>
          <w:t>17</w:t>
        </w:r>
        <w:r>
          <w:fldChar w:fldCharType="end"/>
        </w:r>
      </w:hyperlink>
    </w:p>
    <w:p>
      <w:pPr>
        <w:pStyle w:val="TOC2"/>
        <w:tabs>
          <w:tab w:val="right" w:leader="dot" w:pos="8306"/>
        </w:tabs>
      </w:pPr>
      <w:hyperlink w:anchor="_Toc11528" w:history="1">
        <w:r>
          <w:rPr>
            <w:rFonts w:ascii="仿宋" w:eastAsia="仿宋" w:hAnsi="仿宋" w:cs="仿宋" w:hint="eastAsia"/>
            <w:lang w:eastAsia="zh-CN"/>
          </w:rPr>
          <w:t>(二)、中心静脉导管项目建设必要性分析</w:t>
        </w:r>
        <w:r>
          <w:tab/>
        </w:r>
        <w:r>
          <w:fldChar w:fldCharType="begin"/>
        </w:r>
        <w:r>
          <w:instrText xml:space="preserve"> PAGEREF _Toc11528 \h </w:instrText>
        </w:r>
        <w:r>
          <w:fldChar w:fldCharType="separate"/>
        </w:r>
        <w:r>
          <w:t>19</w:t>
        </w:r>
        <w:r>
          <w:fldChar w:fldCharType="end"/>
        </w:r>
      </w:hyperlink>
    </w:p>
    <w:p>
      <w:pPr>
        <w:pStyle w:val="TOC1"/>
        <w:tabs>
          <w:tab w:val="right" w:leader="dot" w:pos="8306"/>
        </w:tabs>
      </w:pPr>
      <w:hyperlink w:anchor="_Toc23086" w:history="1">
        <w:r>
          <w:rPr>
            <w:rFonts w:ascii="仿宋" w:eastAsia="仿宋" w:hAnsi="仿宋" w:cs="仿宋" w:hint="eastAsia"/>
            <w:lang w:eastAsia="zh-CN"/>
          </w:rPr>
          <w:t>六、中心静脉导管项目文档管理</w:t>
        </w:r>
        <w:r>
          <w:tab/>
        </w:r>
        <w:r>
          <w:fldChar w:fldCharType="begin"/>
        </w:r>
        <w:r>
          <w:instrText xml:space="preserve"> PAGEREF _Toc23086 \h </w:instrText>
        </w:r>
        <w:r>
          <w:fldChar w:fldCharType="separate"/>
        </w:r>
        <w:r>
          <w:t>20</w:t>
        </w:r>
        <w:r>
          <w:fldChar w:fldCharType="end"/>
        </w:r>
      </w:hyperlink>
    </w:p>
    <w:p>
      <w:pPr>
        <w:pStyle w:val="TOC2"/>
        <w:tabs>
          <w:tab w:val="right" w:leader="dot" w:pos="8306"/>
        </w:tabs>
      </w:pPr>
      <w:hyperlink w:anchor="_Toc11789" w:history="1">
        <w:r>
          <w:rPr>
            <w:rFonts w:ascii="仿宋" w:eastAsia="仿宋" w:hAnsi="仿宋" w:cs="仿宋" w:hint="eastAsia"/>
            <w:lang w:eastAsia="zh-CN"/>
          </w:rPr>
          <w:t>(一)、文档编制与审查</w:t>
        </w:r>
        <w:r>
          <w:tab/>
        </w:r>
        <w:r>
          <w:fldChar w:fldCharType="begin"/>
        </w:r>
        <w:r>
          <w:instrText xml:space="preserve"> PAGEREF _Toc11789 \h </w:instrText>
        </w:r>
        <w:r>
          <w:fldChar w:fldCharType="separate"/>
        </w:r>
        <w:r>
          <w:t>20</w:t>
        </w:r>
        <w:r>
          <w:fldChar w:fldCharType="end"/>
        </w:r>
      </w:hyperlink>
    </w:p>
    <w:p>
      <w:pPr>
        <w:pStyle w:val="TOC2"/>
        <w:tabs>
          <w:tab w:val="right" w:leader="dot" w:pos="8306"/>
        </w:tabs>
      </w:pPr>
      <w:hyperlink w:anchor="_Toc1322" w:history="1">
        <w:r>
          <w:rPr>
            <w:rFonts w:ascii="仿宋" w:eastAsia="仿宋" w:hAnsi="仿宋" w:cs="仿宋" w:hint="eastAsia"/>
            <w:lang w:eastAsia="zh-CN"/>
          </w:rPr>
          <w:t>(二)、文档发布与分发</w:t>
        </w:r>
        <w:r>
          <w:tab/>
        </w:r>
        <w:r>
          <w:fldChar w:fldCharType="begin"/>
        </w:r>
        <w:r>
          <w:instrText xml:space="preserve"> PAGEREF _Toc1322 \h </w:instrText>
        </w:r>
        <w:r>
          <w:fldChar w:fldCharType="separate"/>
        </w:r>
        <w:r>
          <w:t>21</w:t>
        </w:r>
        <w:r>
          <w:fldChar w:fldCharType="end"/>
        </w:r>
      </w:hyperlink>
    </w:p>
    <w:p>
      <w:pPr>
        <w:pStyle w:val="TOC2"/>
        <w:tabs>
          <w:tab w:val="right" w:leader="dot" w:pos="8306"/>
        </w:tabs>
      </w:pPr>
      <w:hyperlink w:anchor="_Toc6545" w:history="1">
        <w:r>
          <w:rPr>
            <w:rFonts w:ascii="仿宋" w:eastAsia="仿宋" w:hAnsi="仿宋" w:cs="仿宋" w:hint="eastAsia"/>
            <w:lang w:eastAsia="zh-CN"/>
          </w:rPr>
          <w:t>(三)、文档存档与归档</w:t>
        </w:r>
        <w:r>
          <w:tab/>
        </w:r>
        <w:r>
          <w:fldChar w:fldCharType="begin"/>
        </w:r>
        <w:r>
          <w:instrText xml:space="preserve"> PAGEREF _Toc6545 \h </w:instrText>
        </w:r>
        <w:r>
          <w:fldChar w:fldCharType="separate"/>
        </w:r>
        <w:r>
          <w:t>22</w:t>
        </w:r>
        <w:r>
          <w:fldChar w:fldCharType="end"/>
        </w:r>
      </w:hyperlink>
    </w:p>
    <w:p>
      <w:pPr>
        <w:pStyle w:val="TOC1"/>
        <w:tabs>
          <w:tab w:val="right" w:leader="dot" w:pos="8306"/>
        </w:tabs>
      </w:pPr>
      <w:hyperlink w:anchor="_Toc6487" w:history="1">
        <w:r>
          <w:rPr>
            <w:rFonts w:ascii="仿宋" w:eastAsia="仿宋" w:hAnsi="仿宋" w:cs="仿宋" w:hint="eastAsia"/>
            <w:lang w:eastAsia="zh-CN"/>
          </w:rPr>
          <w:t>七、中心静脉导管项目经营效益</w:t>
        </w:r>
        <w:r>
          <w:tab/>
        </w:r>
        <w:r>
          <w:fldChar w:fldCharType="begin"/>
        </w:r>
        <w:r>
          <w:instrText xml:space="preserve"> PAGEREF _Toc6487 \h </w:instrText>
        </w:r>
        <w:r>
          <w:fldChar w:fldCharType="separate"/>
        </w:r>
        <w:r>
          <w:t>23</w:t>
        </w:r>
        <w:r>
          <w:fldChar w:fldCharType="end"/>
        </w:r>
      </w:hyperlink>
    </w:p>
    <w:p>
      <w:pPr>
        <w:pStyle w:val="TOC2"/>
        <w:tabs>
          <w:tab w:val="right" w:leader="dot" w:pos="8306"/>
        </w:tabs>
      </w:pPr>
      <w:hyperlink w:anchor="_Toc1159" w:history="1">
        <w:r>
          <w:rPr>
            <w:rFonts w:ascii="仿宋" w:eastAsia="仿宋" w:hAnsi="仿宋" w:cs="仿宋" w:hint="eastAsia"/>
            <w:lang w:eastAsia="zh-CN"/>
          </w:rPr>
          <w:t>(一)、经济评价财务测算</w:t>
        </w:r>
        <w:r>
          <w:tab/>
        </w:r>
        <w:r>
          <w:fldChar w:fldCharType="begin"/>
        </w:r>
        <w:r>
          <w:instrText xml:space="preserve"> PAGEREF _Toc1159 \h </w:instrText>
        </w:r>
        <w:r>
          <w:fldChar w:fldCharType="separate"/>
        </w:r>
        <w:r>
          <w:t>23</w:t>
        </w:r>
        <w:r>
          <w:fldChar w:fldCharType="end"/>
        </w:r>
      </w:hyperlink>
    </w:p>
    <w:p>
      <w:pPr>
        <w:pStyle w:val="TOC2"/>
        <w:tabs>
          <w:tab w:val="right" w:leader="dot" w:pos="8306"/>
        </w:tabs>
      </w:pPr>
      <w:hyperlink w:anchor="_Toc24351" w:history="1">
        <w:r>
          <w:rPr>
            <w:rFonts w:ascii="仿宋" w:eastAsia="仿宋" w:hAnsi="仿宋" w:cs="仿宋" w:hint="eastAsia"/>
            <w:lang w:eastAsia="zh-CN"/>
          </w:rPr>
          <w:t>(二)、中心静脉导管项目盈利能力分析</w:t>
        </w:r>
        <w:r>
          <w:tab/>
        </w:r>
        <w:r>
          <w:fldChar w:fldCharType="begin"/>
        </w:r>
        <w:r>
          <w:instrText xml:space="preserve"> PAGEREF _Toc24351 \h </w:instrText>
        </w:r>
        <w:r>
          <w:fldChar w:fldCharType="separate"/>
        </w:r>
        <w:r>
          <w:t>25</w:t>
        </w:r>
        <w:r>
          <w:fldChar w:fldCharType="end"/>
        </w:r>
      </w:hyperlink>
    </w:p>
    <w:p>
      <w:pPr>
        <w:pStyle w:val="TOC1"/>
        <w:tabs>
          <w:tab w:val="right" w:leader="dot" w:pos="8306"/>
        </w:tabs>
      </w:pPr>
      <w:hyperlink w:anchor="_Toc10195" w:history="1">
        <w:r>
          <w:rPr>
            <w:rFonts w:ascii="仿宋" w:eastAsia="仿宋" w:hAnsi="仿宋" w:cs="仿宋" w:hint="eastAsia"/>
            <w:lang w:eastAsia="zh-CN"/>
          </w:rPr>
          <w:t>八、中心静脉导管项目人力资源管理</w:t>
        </w:r>
        <w:r>
          <w:tab/>
        </w:r>
        <w:r>
          <w:fldChar w:fldCharType="begin"/>
        </w:r>
        <w:r>
          <w:instrText xml:space="preserve"> PAGEREF _Toc10195 \h </w:instrText>
        </w:r>
        <w:r>
          <w:fldChar w:fldCharType="separate"/>
        </w:r>
        <w:r>
          <w:t>25</w:t>
        </w:r>
        <w:r>
          <w:fldChar w:fldCharType="end"/>
        </w:r>
      </w:hyperlink>
    </w:p>
    <w:p>
      <w:pPr>
        <w:pStyle w:val="TOC2"/>
        <w:tabs>
          <w:tab w:val="right" w:leader="dot" w:pos="8306"/>
        </w:tabs>
      </w:pPr>
      <w:hyperlink w:anchor="_Toc32112" w:history="1">
        <w:r>
          <w:rPr>
            <w:rFonts w:ascii="仿宋" w:eastAsia="仿宋" w:hAnsi="仿宋" w:cs="仿宋" w:hint="eastAsia"/>
            <w:lang w:eastAsia="zh-CN"/>
          </w:rPr>
          <w:t>(一)、建立健全的预算管理制度</w:t>
        </w:r>
        <w:r>
          <w:tab/>
        </w:r>
        <w:r>
          <w:fldChar w:fldCharType="begin"/>
        </w:r>
        <w:r>
          <w:instrText xml:space="preserve"> PAGEREF _Toc32112 \h </w:instrText>
        </w:r>
        <w:r>
          <w:fldChar w:fldCharType="separate"/>
        </w:r>
        <w:r>
          <w:t>25</w:t>
        </w:r>
        <w:r>
          <w:fldChar w:fldCharType="end"/>
        </w:r>
      </w:hyperlink>
    </w:p>
    <w:p>
      <w:pPr>
        <w:pStyle w:val="TOC2"/>
        <w:tabs>
          <w:tab w:val="right" w:leader="dot" w:pos="8306"/>
        </w:tabs>
      </w:pPr>
      <w:hyperlink w:anchor="_Toc475" w:history="1">
        <w:r>
          <w:rPr>
            <w:rFonts w:ascii="仿宋" w:eastAsia="仿宋" w:hAnsi="仿宋" w:cs="仿宋" w:hint="eastAsia"/>
            <w:lang w:eastAsia="zh-CN"/>
          </w:rPr>
          <w:t>(二)、加强资金流动监控</w:t>
        </w:r>
        <w:r>
          <w:tab/>
        </w:r>
        <w:r>
          <w:fldChar w:fldCharType="begin"/>
        </w:r>
        <w:r>
          <w:instrText xml:space="preserve"> PAGEREF _Toc475 \h </w:instrText>
        </w:r>
        <w:r>
          <w:fldChar w:fldCharType="separate"/>
        </w:r>
        <w:r>
          <w:t>27</w:t>
        </w:r>
        <w:r>
          <w:fldChar w:fldCharType="end"/>
        </w:r>
      </w:hyperlink>
    </w:p>
    <w:p>
      <w:pPr>
        <w:pStyle w:val="TOC2"/>
        <w:tabs>
          <w:tab w:val="right" w:leader="dot" w:pos="8306"/>
        </w:tabs>
      </w:pPr>
      <w:hyperlink w:anchor="_Toc26503" w:history="1">
        <w:r>
          <w:rPr>
            <w:rFonts w:ascii="仿宋" w:eastAsia="仿宋" w:hAnsi="仿宋" w:cs="仿宋" w:hint="eastAsia"/>
            <w:lang w:eastAsia="zh-CN"/>
          </w:rPr>
          <w:t>(三)、制定完善的风险控制机制</w:t>
        </w:r>
        <w:r>
          <w:tab/>
        </w:r>
        <w:r>
          <w:fldChar w:fldCharType="begin"/>
        </w:r>
        <w:r>
          <w:instrText xml:space="preserve"> PAGEREF _Toc26503 \h </w:instrText>
        </w:r>
        <w:r>
          <w:fldChar w:fldCharType="separate"/>
        </w:r>
        <w:r>
          <w:t>28</w:t>
        </w:r>
        <w:r>
          <w:fldChar w:fldCharType="end"/>
        </w:r>
      </w:hyperlink>
    </w:p>
    <w:p>
      <w:pPr>
        <w:pStyle w:val="TOC2"/>
        <w:tabs>
          <w:tab w:val="right" w:leader="dot" w:pos="8306"/>
        </w:tabs>
      </w:pPr>
      <w:hyperlink w:anchor="_Toc5547" w:history="1">
        <w:r>
          <w:rPr>
            <w:rFonts w:ascii="仿宋" w:eastAsia="仿宋" w:hAnsi="仿宋" w:cs="仿宋" w:hint="eastAsia"/>
            <w:lang w:eastAsia="zh-CN"/>
          </w:rPr>
          <w:t>(四)、优化成本管理</w:t>
        </w:r>
        <w:r>
          <w:tab/>
        </w:r>
        <w:r>
          <w:fldChar w:fldCharType="begin"/>
        </w:r>
        <w:r>
          <w:instrText xml:space="preserve"> PAGEREF _Toc5547 \h </w:instrText>
        </w:r>
        <w:r>
          <w:fldChar w:fldCharType="separate"/>
        </w:r>
        <w:r>
          <w:t>30</w:t>
        </w:r>
        <w:r>
          <w:fldChar w:fldCharType="end"/>
        </w:r>
      </w:hyperlink>
    </w:p>
    <w:p>
      <w:pPr>
        <w:pStyle w:val="TOC1"/>
        <w:tabs>
          <w:tab w:val="right" w:leader="dot" w:pos="8306"/>
        </w:tabs>
      </w:pPr>
      <w:hyperlink w:anchor="_Toc1527" w:history="1">
        <w:r>
          <w:rPr>
            <w:rFonts w:ascii="仿宋" w:eastAsia="仿宋" w:hAnsi="仿宋" w:cs="仿宋" w:hint="eastAsia"/>
            <w:lang w:eastAsia="zh-CN"/>
          </w:rPr>
          <w:t>九、中心静脉导管项目技术管理</w:t>
        </w:r>
        <w:r>
          <w:tab/>
        </w:r>
        <w:r>
          <w:fldChar w:fldCharType="begin"/>
        </w:r>
        <w:r>
          <w:instrText xml:space="preserve"> PAGEREF _Toc1527 \h </w:instrText>
        </w:r>
        <w:r>
          <w:fldChar w:fldCharType="separate"/>
        </w:r>
        <w:r>
          <w:t>31</w:t>
        </w:r>
        <w:r>
          <w:fldChar w:fldCharType="end"/>
        </w:r>
      </w:hyperlink>
    </w:p>
    <w:p>
      <w:pPr>
        <w:pStyle w:val="TOC2"/>
        <w:tabs>
          <w:tab w:val="right" w:leader="dot" w:pos="8306"/>
        </w:tabs>
      </w:pPr>
      <w:hyperlink w:anchor="_Toc15453" w:history="1">
        <w:r>
          <w:rPr>
            <w:rFonts w:ascii="仿宋" w:eastAsia="仿宋" w:hAnsi="仿宋" w:cs="仿宋" w:hint="eastAsia"/>
            <w:lang w:eastAsia="zh-CN"/>
          </w:rPr>
          <w:t>(一)、技术方案选用方向</w:t>
        </w:r>
        <w:r>
          <w:tab/>
        </w:r>
        <w:r>
          <w:fldChar w:fldCharType="begin"/>
        </w:r>
        <w:r>
          <w:instrText xml:space="preserve"> PAGEREF _Toc15453 \h </w:instrText>
        </w:r>
        <w:r>
          <w:fldChar w:fldCharType="separate"/>
        </w:r>
        <w:r>
          <w:t>31</w:t>
        </w:r>
        <w:r>
          <w:fldChar w:fldCharType="end"/>
        </w:r>
      </w:hyperlink>
    </w:p>
    <w:p>
      <w:pPr>
        <w:pStyle w:val="TOC2"/>
        <w:tabs>
          <w:tab w:val="right" w:leader="dot" w:pos="8306"/>
        </w:tabs>
      </w:pPr>
      <w:hyperlink w:anchor="_Toc23802" w:history="1">
        <w:r>
          <w:rPr>
            <w:rFonts w:ascii="仿宋" w:eastAsia="仿宋" w:hAnsi="仿宋" w:cs="仿宋" w:hint="eastAsia"/>
            <w:lang w:eastAsia="zh-CN"/>
          </w:rPr>
          <w:t>(二)、工艺技术方案选用原则</w:t>
        </w:r>
        <w:r>
          <w:tab/>
        </w:r>
        <w:r>
          <w:fldChar w:fldCharType="begin"/>
        </w:r>
        <w:r>
          <w:instrText xml:space="preserve"> PAGEREF _Toc23802 \h </w:instrText>
        </w:r>
        <w:r>
          <w:fldChar w:fldCharType="separate"/>
        </w:r>
        <w:r>
          <w:t>33</w:t>
        </w:r>
        <w:r>
          <w:fldChar w:fldCharType="end"/>
        </w:r>
      </w:hyperlink>
    </w:p>
    <w:p>
      <w:pPr>
        <w:pStyle w:val="TOC2"/>
        <w:tabs>
          <w:tab w:val="right" w:leader="dot" w:pos="8306"/>
        </w:tabs>
      </w:pPr>
      <w:hyperlink w:anchor="_Toc25251" w:history="1">
        <w:r>
          <w:rPr>
            <w:rFonts w:ascii="仿宋" w:eastAsia="仿宋" w:hAnsi="仿宋" w:cs="仿宋" w:hint="eastAsia"/>
            <w:lang w:eastAsia="zh-CN"/>
          </w:rPr>
          <w:t>(三)、工艺技术方案要求</w:t>
        </w:r>
        <w:r>
          <w:tab/>
        </w:r>
        <w:r>
          <w:fldChar w:fldCharType="begin"/>
        </w:r>
        <w:r>
          <w:instrText xml:space="preserve"> PAGEREF _Toc25251 \h </w:instrText>
        </w:r>
        <w:r>
          <w:fldChar w:fldCharType="separate"/>
        </w:r>
        <w:r>
          <w:t>35</w:t>
        </w:r>
        <w:r>
          <w:fldChar w:fldCharType="end"/>
        </w:r>
      </w:hyperlink>
    </w:p>
    <w:p>
      <w:pPr>
        <w:pStyle w:val="TOC1"/>
        <w:tabs>
          <w:tab w:val="right" w:leader="dot" w:pos="8306"/>
        </w:tabs>
      </w:pPr>
      <w:hyperlink w:anchor="_Toc16983" w:history="1">
        <w:r>
          <w:rPr>
            <w:rFonts w:ascii="仿宋" w:eastAsia="仿宋" w:hAnsi="仿宋" w:cs="仿宋" w:hint="eastAsia"/>
            <w:lang w:eastAsia="zh-CN"/>
          </w:rPr>
          <w:t>十、中心静脉导管项目创新与研发</w:t>
        </w:r>
        <w:r>
          <w:tab/>
        </w:r>
        <w:r>
          <w:fldChar w:fldCharType="begin"/>
        </w:r>
        <w:r>
          <w:instrText xml:space="preserve"> PAGEREF _Toc16983 \h </w:instrText>
        </w:r>
        <w:r>
          <w:fldChar w:fldCharType="separate"/>
        </w:r>
        <w:r>
          <w:t>37</w:t>
        </w:r>
        <w:r>
          <w:fldChar w:fldCharType="end"/>
        </w:r>
      </w:hyperlink>
    </w:p>
    <w:p>
      <w:pPr>
        <w:pStyle w:val="TOC2"/>
        <w:tabs>
          <w:tab w:val="right" w:leader="dot" w:pos="8306"/>
        </w:tabs>
      </w:pPr>
      <w:hyperlink w:anchor="_Toc7068" w:history="1">
        <w:r>
          <w:rPr>
            <w:rFonts w:ascii="仿宋" w:eastAsia="仿宋" w:hAnsi="仿宋" w:cs="仿宋" w:hint="eastAsia"/>
            <w:lang w:eastAsia="zh-CN"/>
          </w:rPr>
          <w:t>(一)、创新策略与方向</w:t>
        </w:r>
        <w:r>
          <w:tab/>
        </w:r>
        <w:r>
          <w:fldChar w:fldCharType="begin"/>
        </w:r>
        <w:r>
          <w:instrText xml:space="preserve"> PAGEREF _Toc7068 \h </w:instrText>
        </w:r>
        <w:r>
          <w:fldChar w:fldCharType="separate"/>
        </w:r>
        <w:r>
          <w:t>37</w:t>
        </w:r>
        <w:r>
          <w:fldChar w:fldCharType="end"/>
        </w:r>
      </w:hyperlink>
    </w:p>
    <w:p>
      <w:pPr>
        <w:pStyle w:val="TOC2"/>
        <w:tabs>
          <w:tab w:val="right" w:leader="dot" w:pos="8306"/>
        </w:tabs>
      </w:pPr>
      <w:hyperlink w:anchor="_Toc1885" w:history="1">
        <w:r>
          <w:rPr>
            <w:rFonts w:ascii="仿宋" w:eastAsia="仿宋" w:hAnsi="仿宋" w:cs="仿宋" w:hint="eastAsia"/>
            <w:lang w:eastAsia="zh-CN"/>
          </w:rPr>
          <w:t>(二)、研发规划与投入</w:t>
        </w:r>
        <w:r>
          <w:tab/>
        </w:r>
        <w:r>
          <w:fldChar w:fldCharType="begin"/>
        </w:r>
        <w:r>
          <w:instrText xml:space="preserve"> PAGEREF _Toc1885 \h </w:instrText>
        </w:r>
        <w:r>
          <w:fldChar w:fldCharType="separate"/>
        </w:r>
        <w:r>
          <w:t>39</w:t>
        </w:r>
        <w:r>
          <w:fldChar w:fldCharType="end"/>
        </w:r>
      </w:hyperlink>
    </w:p>
    <w:p>
      <w:pPr>
        <w:pStyle w:val="TOC1"/>
        <w:tabs>
          <w:tab w:val="right" w:leader="dot" w:pos="8306"/>
        </w:tabs>
      </w:pPr>
      <w:hyperlink w:anchor="_Toc31583" w:history="1">
        <w:r>
          <w:rPr>
            <w:rFonts w:ascii="仿宋" w:eastAsia="仿宋" w:hAnsi="仿宋" w:cs="仿宋" w:hint="eastAsia"/>
            <w:lang w:eastAsia="zh-CN"/>
          </w:rPr>
          <w:t>十一、中心静脉导管项目环境影响分析</w:t>
        </w:r>
        <w:r>
          <w:tab/>
        </w:r>
        <w:r>
          <w:fldChar w:fldCharType="begin"/>
        </w:r>
        <w:r>
          <w:instrText xml:space="preserve"> PAGEREF _Toc31583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09" w:history="1">
        <w:r>
          <w:rPr>
            <w:rFonts w:ascii="仿宋" w:eastAsia="仿宋" w:hAnsi="仿宋" w:cs="仿宋" w:hint="eastAsia"/>
            <w:lang w:eastAsia="zh-CN"/>
          </w:rPr>
          <w:t>(一)、建设区域环境质量现状</w:t>
        </w:r>
        <w:r>
          <w:tab/>
        </w:r>
        <w:r>
          <w:fldChar w:fldCharType="begin"/>
        </w:r>
        <w:r>
          <w:instrText xml:space="preserve"> PAGEREF _Toc24509 \h </w:instrText>
        </w:r>
        <w:r>
          <w:fldChar w:fldCharType="separate"/>
        </w:r>
        <w:r>
          <w:t>40</w:t>
        </w:r>
        <w:r>
          <w:fldChar w:fldCharType="end"/>
        </w:r>
      </w:hyperlink>
    </w:p>
    <w:p>
      <w:pPr>
        <w:pStyle w:val="TOC2"/>
        <w:tabs>
          <w:tab w:val="right" w:leader="dot" w:pos="8306"/>
        </w:tabs>
      </w:pPr>
      <w:hyperlink w:anchor="_Toc32485" w:history="1">
        <w:r>
          <w:rPr>
            <w:rFonts w:ascii="仿宋" w:eastAsia="仿宋" w:hAnsi="仿宋" w:cs="仿宋" w:hint="eastAsia"/>
            <w:lang w:eastAsia="zh-CN"/>
          </w:rPr>
          <w:t>(二)、建设期环境保护</w:t>
        </w:r>
        <w:r>
          <w:tab/>
        </w:r>
        <w:r>
          <w:fldChar w:fldCharType="begin"/>
        </w:r>
        <w:r>
          <w:instrText xml:space="preserve"> PAGEREF _Toc32485 \h </w:instrText>
        </w:r>
        <w:r>
          <w:fldChar w:fldCharType="separate"/>
        </w:r>
        <w:r>
          <w:t>42</w:t>
        </w:r>
        <w:r>
          <w:fldChar w:fldCharType="end"/>
        </w:r>
      </w:hyperlink>
    </w:p>
    <w:p>
      <w:pPr>
        <w:pStyle w:val="TOC2"/>
        <w:tabs>
          <w:tab w:val="right" w:leader="dot" w:pos="8306"/>
        </w:tabs>
      </w:pPr>
      <w:hyperlink w:anchor="_Toc21590" w:history="1">
        <w:r>
          <w:rPr>
            <w:rFonts w:ascii="仿宋" w:eastAsia="仿宋" w:hAnsi="仿宋" w:cs="仿宋" w:hint="eastAsia"/>
            <w:lang w:eastAsia="zh-CN"/>
          </w:rPr>
          <w:t>(三)、运营期环境保护</w:t>
        </w:r>
        <w:r>
          <w:tab/>
        </w:r>
        <w:r>
          <w:fldChar w:fldCharType="begin"/>
        </w:r>
        <w:r>
          <w:instrText xml:space="preserve"> PAGEREF _Toc21590 \h </w:instrText>
        </w:r>
        <w:r>
          <w:fldChar w:fldCharType="separate"/>
        </w:r>
        <w:r>
          <w:t>43</w:t>
        </w:r>
        <w:r>
          <w:fldChar w:fldCharType="end"/>
        </w:r>
      </w:hyperlink>
    </w:p>
    <w:p>
      <w:pPr>
        <w:pStyle w:val="TOC2"/>
        <w:tabs>
          <w:tab w:val="right" w:leader="dot" w:pos="8306"/>
        </w:tabs>
      </w:pPr>
      <w:hyperlink w:anchor="_Toc13368" w:history="1">
        <w:r>
          <w:rPr>
            <w:rFonts w:ascii="仿宋" w:eastAsia="仿宋" w:hAnsi="仿宋" w:cs="仿宋" w:hint="eastAsia"/>
            <w:lang w:eastAsia="zh-CN"/>
          </w:rPr>
          <w:t>(四)、中心静脉导管项目建设对区域经济的影响</w:t>
        </w:r>
        <w:r>
          <w:tab/>
        </w:r>
        <w:r>
          <w:fldChar w:fldCharType="begin"/>
        </w:r>
        <w:r>
          <w:instrText xml:space="preserve"> PAGEREF _Toc13368 \h </w:instrText>
        </w:r>
        <w:r>
          <w:fldChar w:fldCharType="separate"/>
        </w:r>
        <w:r>
          <w:t>45</w:t>
        </w:r>
        <w:r>
          <w:fldChar w:fldCharType="end"/>
        </w:r>
      </w:hyperlink>
    </w:p>
    <w:p>
      <w:pPr>
        <w:pStyle w:val="TOC2"/>
        <w:tabs>
          <w:tab w:val="right" w:leader="dot" w:pos="8306"/>
        </w:tabs>
      </w:pPr>
      <w:hyperlink w:anchor="_Toc18727" w:history="1">
        <w:r>
          <w:rPr>
            <w:rFonts w:ascii="仿宋" w:eastAsia="仿宋" w:hAnsi="仿宋" w:cs="仿宋" w:hint="eastAsia"/>
            <w:lang w:eastAsia="zh-CN"/>
          </w:rPr>
          <w:t>(五)、废弃物处理</w:t>
        </w:r>
        <w:r>
          <w:tab/>
        </w:r>
        <w:r>
          <w:fldChar w:fldCharType="begin"/>
        </w:r>
        <w:r>
          <w:instrText xml:space="preserve"> PAGEREF _Toc18727 \h </w:instrText>
        </w:r>
        <w:r>
          <w:fldChar w:fldCharType="separate"/>
        </w:r>
        <w:r>
          <w:t>46</w:t>
        </w:r>
        <w:r>
          <w:fldChar w:fldCharType="end"/>
        </w:r>
      </w:hyperlink>
    </w:p>
    <w:p>
      <w:pPr>
        <w:pStyle w:val="TOC2"/>
        <w:tabs>
          <w:tab w:val="right" w:leader="dot" w:pos="8306"/>
        </w:tabs>
      </w:pPr>
      <w:hyperlink w:anchor="_Toc11529" w:history="1">
        <w:r>
          <w:rPr>
            <w:rFonts w:ascii="仿宋" w:eastAsia="仿宋" w:hAnsi="仿宋" w:cs="仿宋" w:hint="eastAsia"/>
            <w:lang w:eastAsia="zh-CN"/>
          </w:rPr>
          <w:t>(六)、特殊环境影响分析</w:t>
        </w:r>
        <w:r>
          <w:tab/>
        </w:r>
        <w:r>
          <w:fldChar w:fldCharType="begin"/>
        </w:r>
        <w:r>
          <w:instrText xml:space="preserve"> PAGEREF _Toc11529 \h </w:instrText>
        </w:r>
        <w:r>
          <w:fldChar w:fldCharType="separate"/>
        </w:r>
        <w:r>
          <w:t>48</w:t>
        </w:r>
        <w:r>
          <w:fldChar w:fldCharType="end"/>
        </w:r>
      </w:hyperlink>
    </w:p>
    <w:p>
      <w:pPr>
        <w:pStyle w:val="TOC2"/>
        <w:tabs>
          <w:tab w:val="right" w:leader="dot" w:pos="8306"/>
        </w:tabs>
      </w:pPr>
      <w:hyperlink w:anchor="_Toc6146" w:history="1">
        <w:r>
          <w:rPr>
            <w:rFonts w:ascii="仿宋" w:eastAsia="仿宋" w:hAnsi="仿宋" w:cs="仿宋" w:hint="eastAsia"/>
            <w:lang w:eastAsia="zh-CN"/>
          </w:rPr>
          <w:t>(七)、清洁生产</w:t>
        </w:r>
        <w:r>
          <w:tab/>
        </w:r>
        <w:r>
          <w:fldChar w:fldCharType="begin"/>
        </w:r>
        <w:r>
          <w:instrText xml:space="preserve"> PAGEREF _Toc6146 \h </w:instrText>
        </w:r>
        <w:r>
          <w:fldChar w:fldCharType="separate"/>
        </w:r>
        <w:r>
          <w:t>49</w:t>
        </w:r>
        <w:r>
          <w:fldChar w:fldCharType="end"/>
        </w:r>
      </w:hyperlink>
    </w:p>
    <w:p>
      <w:pPr>
        <w:pStyle w:val="TOC2"/>
        <w:tabs>
          <w:tab w:val="right" w:leader="dot" w:pos="8306"/>
        </w:tabs>
      </w:pPr>
      <w:hyperlink w:anchor="_Toc22310" w:history="1">
        <w:r>
          <w:rPr>
            <w:rFonts w:ascii="仿宋" w:eastAsia="仿宋" w:hAnsi="仿宋" w:cs="仿宋" w:hint="eastAsia"/>
            <w:lang w:eastAsia="zh-CN"/>
          </w:rPr>
          <w:t>(八)、环境保护综合评价</w:t>
        </w:r>
        <w:r>
          <w:tab/>
        </w:r>
        <w:r>
          <w:fldChar w:fldCharType="begin"/>
        </w:r>
        <w:r>
          <w:instrText xml:space="preserve"> PAGEREF _Toc22310 \h </w:instrText>
        </w:r>
        <w:r>
          <w:fldChar w:fldCharType="separate"/>
        </w:r>
        <w:r>
          <w:t>50</w:t>
        </w:r>
        <w:r>
          <w:fldChar w:fldCharType="end"/>
        </w:r>
      </w:hyperlink>
    </w:p>
    <w:p>
      <w:pPr>
        <w:pStyle w:val="TOC1"/>
        <w:tabs>
          <w:tab w:val="right" w:leader="dot" w:pos="8306"/>
        </w:tabs>
      </w:pPr>
      <w:hyperlink w:anchor="_Toc3518" w:history="1">
        <w:r>
          <w:rPr>
            <w:rFonts w:ascii="仿宋" w:eastAsia="仿宋" w:hAnsi="仿宋" w:cs="仿宋" w:hint="eastAsia"/>
            <w:lang w:eastAsia="zh-CN"/>
          </w:rPr>
          <w:t>十二、生产安全保护</w:t>
        </w:r>
        <w:r>
          <w:tab/>
        </w:r>
        <w:r>
          <w:fldChar w:fldCharType="begin"/>
        </w:r>
        <w:r>
          <w:instrText xml:space="preserve"> PAGEREF _Toc3518 \h </w:instrText>
        </w:r>
        <w:r>
          <w:fldChar w:fldCharType="separate"/>
        </w:r>
        <w:r>
          <w:t>51</w:t>
        </w:r>
        <w:r>
          <w:fldChar w:fldCharType="end"/>
        </w:r>
      </w:hyperlink>
    </w:p>
    <w:p>
      <w:pPr>
        <w:pStyle w:val="TOC2"/>
        <w:tabs>
          <w:tab w:val="right" w:leader="dot" w:pos="8306"/>
        </w:tabs>
      </w:pPr>
      <w:hyperlink w:anchor="_Toc29024" w:history="1">
        <w:r>
          <w:rPr>
            <w:rFonts w:ascii="仿宋" w:eastAsia="仿宋" w:hAnsi="仿宋" w:cs="仿宋" w:hint="eastAsia"/>
            <w:lang w:eastAsia="zh-CN"/>
          </w:rPr>
          <w:t>(一)、消防安全</w:t>
        </w:r>
        <w:r>
          <w:tab/>
        </w:r>
        <w:r>
          <w:fldChar w:fldCharType="begin"/>
        </w:r>
        <w:r>
          <w:instrText xml:space="preserve"> PAGEREF _Toc29024 \h </w:instrText>
        </w:r>
        <w:r>
          <w:fldChar w:fldCharType="separate"/>
        </w:r>
        <w:r>
          <w:t>51</w:t>
        </w:r>
        <w:r>
          <w:fldChar w:fldCharType="end"/>
        </w:r>
      </w:hyperlink>
    </w:p>
    <w:p>
      <w:pPr>
        <w:pStyle w:val="TOC2"/>
        <w:tabs>
          <w:tab w:val="right" w:leader="dot" w:pos="8306"/>
        </w:tabs>
      </w:pPr>
      <w:hyperlink w:anchor="_Toc17899" w:history="1">
        <w:r>
          <w:rPr>
            <w:rFonts w:ascii="仿宋" w:eastAsia="仿宋" w:hAnsi="仿宋" w:cs="仿宋" w:hint="eastAsia"/>
            <w:lang w:eastAsia="zh-CN"/>
          </w:rPr>
          <w:t>(二)、防火防爆总图布置措施</w:t>
        </w:r>
        <w:r>
          <w:tab/>
        </w:r>
        <w:r>
          <w:fldChar w:fldCharType="begin"/>
        </w:r>
        <w:r>
          <w:instrText xml:space="preserve"> PAGEREF _Toc17899 \h </w:instrText>
        </w:r>
        <w:r>
          <w:fldChar w:fldCharType="separate"/>
        </w:r>
        <w:r>
          <w:t>53</w:t>
        </w:r>
        <w:r>
          <w:fldChar w:fldCharType="end"/>
        </w:r>
      </w:hyperlink>
    </w:p>
    <w:p>
      <w:pPr>
        <w:pStyle w:val="TOC2"/>
        <w:tabs>
          <w:tab w:val="right" w:leader="dot" w:pos="8306"/>
        </w:tabs>
      </w:pPr>
      <w:hyperlink w:anchor="_Toc18659" w:history="1">
        <w:r>
          <w:rPr>
            <w:rFonts w:ascii="仿宋" w:eastAsia="仿宋" w:hAnsi="仿宋" w:cs="仿宋" w:hint="eastAsia"/>
            <w:lang w:eastAsia="zh-CN"/>
          </w:rPr>
          <w:t>(三)、自然灾害防范措施</w:t>
        </w:r>
        <w:r>
          <w:tab/>
        </w:r>
        <w:r>
          <w:fldChar w:fldCharType="begin"/>
        </w:r>
        <w:r>
          <w:instrText xml:space="preserve"> PAGEREF _Toc18659 \h </w:instrText>
        </w:r>
        <w:r>
          <w:fldChar w:fldCharType="separate"/>
        </w:r>
        <w:r>
          <w:t>54</w:t>
        </w:r>
        <w:r>
          <w:fldChar w:fldCharType="end"/>
        </w:r>
      </w:hyperlink>
    </w:p>
    <w:p>
      <w:pPr>
        <w:pStyle w:val="TOC2"/>
        <w:tabs>
          <w:tab w:val="right" w:leader="dot" w:pos="8306"/>
        </w:tabs>
      </w:pPr>
      <w:hyperlink w:anchor="_Toc357" w:history="1">
        <w:r>
          <w:rPr>
            <w:rFonts w:ascii="仿宋" w:eastAsia="仿宋" w:hAnsi="仿宋" w:cs="仿宋" w:hint="eastAsia"/>
            <w:lang w:eastAsia="zh-CN"/>
          </w:rPr>
          <w:t>(四)、安全色及安全标志使用要求</w:t>
        </w:r>
        <w:r>
          <w:tab/>
        </w:r>
        <w:r>
          <w:fldChar w:fldCharType="begin"/>
        </w:r>
        <w:r>
          <w:instrText xml:space="preserve"> PAGEREF _Toc357 \h </w:instrText>
        </w:r>
        <w:r>
          <w:fldChar w:fldCharType="separate"/>
        </w:r>
        <w:r>
          <w:t>55</w:t>
        </w:r>
        <w:r>
          <w:fldChar w:fldCharType="end"/>
        </w:r>
      </w:hyperlink>
    </w:p>
    <w:p>
      <w:pPr>
        <w:pStyle w:val="TOC2"/>
        <w:tabs>
          <w:tab w:val="right" w:leader="dot" w:pos="8306"/>
        </w:tabs>
      </w:pPr>
      <w:hyperlink w:anchor="_Toc2574" w:history="1">
        <w:r>
          <w:rPr>
            <w:rFonts w:ascii="仿宋" w:eastAsia="仿宋" w:hAnsi="仿宋" w:cs="仿宋" w:hint="eastAsia"/>
            <w:lang w:eastAsia="zh-CN"/>
          </w:rPr>
          <w:t>(五)、防尘防毒措施</w:t>
        </w:r>
        <w:r>
          <w:tab/>
        </w:r>
        <w:r>
          <w:fldChar w:fldCharType="begin"/>
        </w:r>
        <w:r>
          <w:instrText xml:space="preserve"> PAGEREF _Toc2574 \h </w:instrText>
        </w:r>
        <w:r>
          <w:fldChar w:fldCharType="separate"/>
        </w:r>
        <w:r>
          <w:t>56</w:t>
        </w:r>
        <w:r>
          <w:fldChar w:fldCharType="end"/>
        </w:r>
      </w:hyperlink>
    </w:p>
    <w:p>
      <w:pPr>
        <w:pStyle w:val="TOC2"/>
        <w:tabs>
          <w:tab w:val="right" w:leader="dot" w:pos="8306"/>
        </w:tabs>
      </w:pPr>
      <w:hyperlink w:anchor="_Toc13876" w:history="1">
        <w:r>
          <w:rPr>
            <w:rFonts w:ascii="仿宋" w:eastAsia="仿宋" w:hAnsi="仿宋" w:cs="仿宋" w:hint="eastAsia"/>
            <w:lang w:eastAsia="zh-CN"/>
          </w:rPr>
          <w:t>(六)、防静电、触电防护及防雷措施</w:t>
        </w:r>
        <w:r>
          <w:tab/>
        </w:r>
        <w:r>
          <w:fldChar w:fldCharType="begin"/>
        </w:r>
        <w:r>
          <w:instrText xml:space="preserve"> PAGEREF _Toc13876 \h </w:instrText>
        </w:r>
        <w:r>
          <w:fldChar w:fldCharType="separate"/>
        </w:r>
        <w:r>
          <w:t>57</w:t>
        </w:r>
        <w:r>
          <w:fldChar w:fldCharType="end"/>
        </w:r>
      </w:hyperlink>
    </w:p>
    <w:p>
      <w:pPr>
        <w:pStyle w:val="TOC2"/>
        <w:tabs>
          <w:tab w:val="right" w:leader="dot" w:pos="8306"/>
        </w:tabs>
      </w:pPr>
      <w:hyperlink w:anchor="_Toc2381" w:history="1">
        <w:r>
          <w:rPr>
            <w:rFonts w:ascii="仿宋" w:eastAsia="仿宋" w:hAnsi="仿宋" w:cs="仿宋" w:hint="eastAsia"/>
            <w:lang w:eastAsia="zh-CN"/>
          </w:rPr>
          <w:t>(七)、机械设备安全保障措施</w:t>
        </w:r>
        <w:r>
          <w:tab/>
        </w:r>
        <w:r>
          <w:fldChar w:fldCharType="begin"/>
        </w:r>
        <w:r>
          <w:instrText xml:space="preserve"> PAGEREF _Toc2381 \h </w:instrText>
        </w:r>
        <w:r>
          <w:fldChar w:fldCharType="separate"/>
        </w:r>
        <w:r>
          <w:t>58</w:t>
        </w:r>
        <w:r>
          <w:fldChar w:fldCharType="end"/>
        </w:r>
      </w:hyperlink>
    </w:p>
    <w:p>
      <w:pPr>
        <w:pStyle w:val="TOC1"/>
        <w:tabs>
          <w:tab w:val="right" w:leader="dot" w:pos="8306"/>
        </w:tabs>
      </w:pPr>
      <w:hyperlink w:anchor="_Toc19346" w:history="1">
        <w:r>
          <w:rPr>
            <w:rFonts w:ascii="仿宋" w:eastAsia="仿宋" w:hAnsi="仿宋" w:cs="仿宋" w:hint="eastAsia"/>
            <w:lang w:eastAsia="zh-CN"/>
          </w:rPr>
          <w:t>十三、中心静脉导管项目实施时间节点</w:t>
        </w:r>
        <w:r>
          <w:tab/>
        </w:r>
        <w:r>
          <w:fldChar w:fldCharType="begin"/>
        </w:r>
        <w:r>
          <w:instrText xml:space="preserve"> PAGEREF _Toc19346 \h </w:instrText>
        </w:r>
        <w:r>
          <w:fldChar w:fldCharType="separate"/>
        </w:r>
        <w:r>
          <w:t>59</w:t>
        </w:r>
        <w:r>
          <w:fldChar w:fldCharType="end"/>
        </w:r>
      </w:hyperlink>
    </w:p>
    <w:p>
      <w:pPr>
        <w:pStyle w:val="TOC2"/>
        <w:tabs>
          <w:tab w:val="right" w:leader="dot" w:pos="8306"/>
        </w:tabs>
      </w:pPr>
      <w:hyperlink w:anchor="_Toc19333" w:history="1">
        <w:r>
          <w:rPr>
            <w:rFonts w:ascii="仿宋" w:eastAsia="仿宋" w:hAnsi="仿宋" w:cs="仿宋" w:hint="eastAsia"/>
            <w:lang w:eastAsia="zh-CN"/>
          </w:rPr>
          <w:t>(一)、中心静脉导管项目启动阶段时间节点</w:t>
        </w:r>
        <w:r>
          <w:tab/>
        </w:r>
        <w:r>
          <w:fldChar w:fldCharType="begin"/>
        </w:r>
        <w:r>
          <w:instrText xml:space="preserve"> PAGEREF _Toc19333 \h </w:instrText>
        </w:r>
        <w:r>
          <w:fldChar w:fldCharType="separate"/>
        </w:r>
        <w:r>
          <w:t>59</w:t>
        </w:r>
        <w:r>
          <w:fldChar w:fldCharType="end"/>
        </w:r>
      </w:hyperlink>
    </w:p>
    <w:p>
      <w:pPr>
        <w:pStyle w:val="TOC2"/>
        <w:tabs>
          <w:tab w:val="right" w:leader="dot" w:pos="8306"/>
        </w:tabs>
      </w:pPr>
      <w:hyperlink w:anchor="_Toc19223" w:history="1">
        <w:r>
          <w:rPr>
            <w:rFonts w:ascii="仿宋" w:eastAsia="仿宋" w:hAnsi="仿宋" w:cs="仿宋" w:hint="eastAsia"/>
            <w:lang w:eastAsia="zh-CN"/>
          </w:rPr>
          <w:t>(二)、中心静脉导管项目执行阶段时间节点</w:t>
        </w:r>
        <w:r>
          <w:tab/>
        </w:r>
        <w:r>
          <w:fldChar w:fldCharType="begin"/>
        </w:r>
        <w:r>
          <w:instrText xml:space="preserve"> PAGEREF _Toc19223 \h </w:instrText>
        </w:r>
        <w:r>
          <w:fldChar w:fldCharType="separate"/>
        </w:r>
        <w:r>
          <w:t>61</w:t>
        </w:r>
        <w:r>
          <w:fldChar w:fldCharType="end"/>
        </w:r>
      </w:hyperlink>
    </w:p>
    <w:p>
      <w:pPr>
        <w:pStyle w:val="TOC2"/>
        <w:tabs>
          <w:tab w:val="right" w:leader="dot" w:pos="8306"/>
        </w:tabs>
      </w:pPr>
      <w:hyperlink w:anchor="_Toc4877" w:history="1">
        <w:r>
          <w:rPr>
            <w:rFonts w:ascii="仿宋" w:eastAsia="仿宋" w:hAnsi="仿宋" w:cs="仿宋" w:hint="eastAsia"/>
            <w:lang w:eastAsia="zh-CN"/>
          </w:rPr>
          <w:t>(三)、中心静脉导管项目完成阶段时间节点</w:t>
        </w:r>
        <w:r>
          <w:tab/>
        </w:r>
        <w:r>
          <w:fldChar w:fldCharType="begin"/>
        </w:r>
        <w:r>
          <w:instrText xml:space="preserve"> PAGEREF _Toc4877 \h </w:instrText>
        </w:r>
        <w:r>
          <w:fldChar w:fldCharType="separate"/>
        </w:r>
        <w:r>
          <w:t>62</w:t>
        </w:r>
        <w:r>
          <w:fldChar w:fldCharType="end"/>
        </w:r>
      </w:hyperlink>
    </w:p>
    <w:p>
      <w:pPr>
        <w:pStyle w:val="TOC1"/>
        <w:tabs>
          <w:tab w:val="right" w:leader="dot" w:pos="8306"/>
        </w:tabs>
      </w:pPr>
      <w:hyperlink w:anchor="_Toc22620" w:history="1">
        <w:r>
          <w:rPr>
            <w:rFonts w:ascii="仿宋" w:eastAsia="仿宋" w:hAnsi="仿宋" w:cs="仿宋" w:hint="eastAsia"/>
            <w:lang w:eastAsia="zh-CN"/>
          </w:rPr>
          <w:t>十四、中心静脉导管项目实施保障措施</w:t>
        </w:r>
        <w:r>
          <w:tab/>
        </w:r>
        <w:r>
          <w:fldChar w:fldCharType="begin"/>
        </w:r>
        <w:r>
          <w:instrText xml:space="preserve"> PAGEREF _Toc22620 \h </w:instrText>
        </w:r>
        <w:r>
          <w:fldChar w:fldCharType="separate"/>
        </w:r>
        <w:r>
          <w:t>63</w:t>
        </w:r>
        <w:r>
          <w:fldChar w:fldCharType="end"/>
        </w:r>
      </w:hyperlink>
    </w:p>
    <w:p>
      <w:pPr>
        <w:pStyle w:val="TOC2"/>
        <w:tabs>
          <w:tab w:val="right" w:leader="dot" w:pos="8306"/>
        </w:tabs>
      </w:pPr>
      <w:hyperlink w:anchor="_Toc7500" w:history="1">
        <w:r>
          <w:rPr>
            <w:rFonts w:ascii="仿宋" w:eastAsia="仿宋" w:hAnsi="仿宋" w:cs="仿宋" w:hint="eastAsia"/>
            <w:lang w:eastAsia="zh-CN"/>
          </w:rPr>
          <w:t>(一)、中心静脉导管项目实施保障机制</w:t>
        </w:r>
        <w:r>
          <w:tab/>
        </w:r>
        <w:r>
          <w:fldChar w:fldCharType="begin"/>
        </w:r>
        <w:r>
          <w:instrText xml:space="preserve"> PAGEREF _Toc7500 \h </w:instrText>
        </w:r>
        <w:r>
          <w:fldChar w:fldCharType="separate"/>
        </w:r>
        <w:r>
          <w:t>63</w:t>
        </w:r>
        <w:r>
          <w:fldChar w:fldCharType="end"/>
        </w:r>
      </w:hyperlink>
    </w:p>
    <w:p>
      <w:pPr>
        <w:pStyle w:val="TOC2"/>
        <w:tabs>
          <w:tab w:val="right" w:leader="dot" w:pos="8306"/>
        </w:tabs>
      </w:pPr>
      <w:hyperlink w:anchor="_Toc2706" w:history="1">
        <w:r>
          <w:rPr>
            <w:rFonts w:ascii="仿宋" w:eastAsia="仿宋" w:hAnsi="仿宋" w:cs="仿宋" w:hint="eastAsia"/>
            <w:lang w:eastAsia="zh-CN"/>
          </w:rPr>
          <w:t>(二)、中心静脉导管项目法律合规要求</w:t>
        </w:r>
        <w:r>
          <w:tab/>
        </w:r>
        <w:r>
          <w:fldChar w:fldCharType="begin"/>
        </w:r>
        <w:r>
          <w:instrText xml:space="preserve"> PAGEREF _Toc2706 \h </w:instrText>
        </w:r>
        <w:r>
          <w:fldChar w:fldCharType="separate"/>
        </w:r>
        <w:r>
          <w:t>66</w:t>
        </w:r>
        <w:r>
          <w:fldChar w:fldCharType="end"/>
        </w:r>
      </w:hyperlink>
    </w:p>
    <w:p>
      <w:pPr>
        <w:pStyle w:val="TOC2"/>
        <w:tabs>
          <w:tab w:val="right" w:leader="dot" w:pos="8306"/>
        </w:tabs>
      </w:pPr>
      <w:hyperlink w:anchor="_Toc24182" w:history="1">
        <w:r>
          <w:rPr>
            <w:rFonts w:ascii="仿宋" w:eastAsia="仿宋" w:hAnsi="仿宋" w:cs="仿宋" w:hint="eastAsia"/>
            <w:lang w:eastAsia="zh-CN"/>
          </w:rPr>
          <w:t>(三)、中心静脉导管项目合同管理与法律事务</w:t>
        </w:r>
        <w:r>
          <w:tab/>
        </w:r>
        <w:r>
          <w:fldChar w:fldCharType="begin"/>
        </w:r>
        <w:r>
          <w:instrText xml:space="preserve"> PAGEREF _Toc24182 \h </w:instrText>
        </w:r>
        <w:r>
          <w:fldChar w:fldCharType="separate"/>
        </w:r>
        <w:r>
          <w:t>71</w:t>
        </w:r>
        <w:r>
          <w:fldChar w:fldCharType="end"/>
        </w:r>
      </w:hyperlink>
    </w:p>
    <w:p>
      <w:pPr>
        <w:pStyle w:val="TOC2"/>
        <w:tabs>
          <w:tab w:val="right" w:leader="dot" w:pos="8306"/>
        </w:tabs>
      </w:pPr>
      <w:hyperlink w:anchor="_Toc24534" w:history="1">
        <w:r>
          <w:rPr>
            <w:rFonts w:ascii="仿宋" w:eastAsia="仿宋" w:hAnsi="仿宋" w:cs="仿宋" w:hint="eastAsia"/>
            <w:lang w:eastAsia="zh-CN"/>
          </w:rPr>
          <w:t>(四)、中心静脉导管项目知识产权保护策略</w:t>
        </w:r>
        <w:r>
          <w:tab/>
        </w:r>
        <w:r>
          <w:fldChar w:fldCharType="begin"/>
        </w:r>
        <w:r>
          <w:instrText xml:space="preserve"> PAGEREF _Toc24534 \h </w:instrText>
        </w:r>
        <w:r>
          <w:fldChar w:fldCharType="separate"/>
        </w:r>
        <w:r>
          <w:t>77</w:t>
        </w:r>
        <w:r>
          <w:fldChar w:fldCharType="end"/>
        </w:r>
      </w:hyperlink>
    </w:p>
    <w:p>
      <w:pPr>
        <w:pStyle w:val="TOC1"/>
        <w:tabs>
          <w:tab w:val="right" w:leader="dot" w:pos="8306"/>
        </w:tabs>
      </w:pPr>
      <w:hyperlink w:anchor="_Toc13310" w:history="1">
        <w:r>
          <w:rPr>
            <w:rFonts w:ascii="仿宋" w:eastAsia="仿宋" w:hAnsi="仿宋" w:cs="仿宋" w:hint="eastAsia"/>
            <w:lang w:eastAsia="zh-CN"/>
          </w:rPr>
          <w:t>十五、中心静脉导管项目工程方案分析</w:t>
        </w:r>
        <w:r>
          <w:tab/>
        </w:r>
        <w:r>
          <w:fldChar w:fldCharType="begin"/>
        </w:r>
        <w:r>
          <w:instrText xml:space="preserve"> PAGEREF _Toc13310 \h </w:instrText>
        </w:r>
        <w:r>
          <w:fldChar w:fldCharType="separate"/>
        </w:r>
        <w:r>
          <w:t>79</w:t>
        </w:r>
        <w:r>
          <w:fldChar w:fldCharType="end"/>
        </w:r>
      </w:hyperlink>
    </w:p>
    <w:p>
      <w:pPr>
        <w:pStyle w:val="TOC2"/>
        <w:tabs>
          <w:tab w:val="right" w:leader="dot" w:pos="8306"/>
        </w:tabs>
      </w:pPr>
      <w:hyperlink w:anchor="_Toc92" w:history="1">
        <w:r>
          <w:rPr>
            <w:rFonts w:ascii="仿宋" w:eastAsia="仿宋" w:hAnsi="仿宋" w:cs="仿宋" w:hint="eastAsia"/>
            <w:lang w:eastAsia="zh-CN"/>
          </w:rPr>
          <w:t>(一)、建筑工程设计原则</w:t>
        </w:r>
        <w:r>
          <w:tab/>
        </w:r>
        <w:r>
          <w:fldChar w:fldCharType="begin"/>
        </w:r>
        <w:r>
          <w:instrText xml:space="preserve"> PAGEREF _Toc92 \h </w:instrText>
        </w:r>
        <w:r>
          <w:fldChar w:fldCharType="separate"/>
        </w:r>
        <w:r>
          <w:t>79</w:t>
        </w:r>
        <w:r>
          <w:fldChar w:fldCharType="end"/>
        </w:r>
      </w:hyperlink>
    </w:p>
    <w:p>
      <w:pPr>
        <w:pStyle w:val="TOC2"/>
        <w:tabs>
          <w:tab w:val="right" w:leader="dot" w:pos="8306"/>
        </w:tabs>
      </w:pPr>
      <w:hyperlink w:anchor="_Toc2991" w:history="1">
        <w:r>
          <w:rPr>
            <w:rFonts w:ascii="仿宋" w:eastAsia="仿宋" w:hAnsi="仿宋" w:cs="仿宋" w:hint="eastAsia"/>
            <w:lang w:eastAsia="zh-CN"/>
          </w:rPr>
          <w:t>(二)、土建工程建设指标</w:t>
        </w:r>
        <w:r>
          <w:tab/>
        </w:r>
        <w:r>
          <w:fldChar w:fldCharType="begin"/>
        </w:r>
        <w:r>
          <w:instrText xml:space="preserve"> PAGEREF _Toc2991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835"/>
      <w:r>
        <w:rPr>
          <w:rFonts w:ascii="仿宋" w:eastAsia="仿宋" w:hAnsi="仿宋" w:cs="仿宋" w:hint="eastAsia"/>
          <w:sz w:val="28"/>
          <w:lang w:eastAsia="zh-CN"/>
        </w:rPr>
        <w:t>一、中心静脉导管项目危机管理</w:t>
      </w:r>
      <w:bookmarkEnd w:id="2"/>
    </w:p>
    <w:p>
      <w:pPr>
        <w:pStyle w:val="Heading2"/>
        <w:rPr>
          <w:rFonts w:ascii="仿宋" w:eastAsia="仿宋" w:hAnsi="仿宋" w:cs="仿宋" w:hint="eastAsia"/>
          <w:lang w:eastAsia="zh-CN"/>
        </w:rPr>
      </w:pPr>
      <w:bookmarkStart w:id="3" w:name="_Toc2633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中心静脉导管项目危机管理中，危机预警与识别是确保中心静脉导管项目稳健运行的核心步骤。通过建立全面的监测机制，中心静脉导管项目团队旨在及时发现和理解潜在的风险和危机因素，以便采取及时的预防和应对措施，确保中心静脉导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首先，通过深入的风险评估，中心静脉导管项目团队全面分析了整个中心静脉导管项目和各个阶段可能存在的威胁。这包括准确评估每个潜在风险的发生概率和可能影响的程度，为后续危机预警提供了有力支持。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中心静脉导管项目团队着重于明确定义中心静脉导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中心静脉导管项目进展的持续监控，团队能够及时发现潜在问题并作出迅速反应。中心静脉导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在这一阶段，团队的专业素养和反应速度将发挥至关重要的作用，以确保潜在危机能够在初期得到有效的处理，最大程度地减轻负面影响。通过危机预警与识别，中心静脉导管项目得以更有序、可控地推进。</w:t>
      </w:r>
    </w:p>
    <w:p>
      <w:pPr>
        <w:pStyle w:val="Heading2"/>
        <w:ind w:firstLine="560" w:firstLineChars="200"/>
        <w:rPr>
          <w:rFonts w:ascii="仿宋" w:eastAsia="仿宋" w:hAnsi="仿宋" w:cs="仿宋" w:hint="eastAsia"/>
          <w:sz w:val="28"/>
          <w:lang w:eastAsia="zh-CN"/>
        </w:rPr>
      </w:pPr>
      <w:bookmarkStart w:id="4" w:name="_Toc1136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在危机发生时，中心静脉导管项目团队立即行动，成立了应急小组。该小组的任务是迅速制定并实施紧急应对措施，以最小化潜在损失。以下是采取的主要措施：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暂停中心静脉导管项目进度：为遏制危机蔓延，中心静脉导管项目暂时停止进行，以便全面评估当前状况。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资源重新分配：重新评估中心静脉导管项目资源的分配，确保最大限度地减小损失。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实时沟通：与关键利益相关者建立实时沟通机制，向他们传递中心静脉导管项目危机的实际状况，保障中心静脉导管项目核心利益。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在紧急应对的同时，中心静脉导管项目团队强调了团队协作和有效沟通的重要性。以下是团队协作的关键举措：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信息共享机制：建立了信息共享平台，确保团队成员能够及时获取中心静脉导管项目危机的实时信息。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领导者沟通：中心静脉导管项目领导者通过定期会议和即时沟通工具，指导团队应对危机，保持团队稳定运行。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随着危机得到初步控制，中心静脉导管项目团队转向制定恢复计划，以确保中心静脉导管项目能够从中迅速恢复。主要恢复计划包括：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修复受损的进度计划：重新评估中心静脉导管项目进度，制定修复计划，确保中心静脉导管项目尽快回归正常进程。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重新调整资源分配：优化资源分配，确保中心静脉导管项目在有限资源下高效运转。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风险管理机制加强：对中心静脉导管项目风险进行全面评估，制定更强化的风险管理策略，以预防未来可能的危机。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86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3779"/>
      <w:r>
        <w:rPr>
          <w:rFonts w:ascii="仿宋" w:eastAsia="仿宋" w:hAnsi="仿宋" w:cs="仿宋" w:hint="eastAsia"/>
          <w:lang w:eastAsia="zh-CN"/>
        </w:rPr>
        <w:t>(一)、中心静脉导管行业分析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行业一直以来都是市场的关注焦点。行业内的发展趋势、竞争态势以及潜在机会都对中心静脉导管项目的推进产生深远的影响。通过深入研究行业的整体概貌，我们将更好地理解行业的核心特征，为中心静脉导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心静脉导管行业，技术一直是推动创新和发展的关键因素。我们将对当前技术趋势进行详尽分析，包括但不限于人工智能、大数据应用、先进制造技术等。这有助于中心静脉导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中心静脉导管项目成功的基础。我们将对主要竞争对手进行深入研究，包括其市场份额、产品特点、市场定位等。通过全面了解竞争对手的优势和劣势，中心静脉导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2657"/>
      <w:r>
        <w:rPr>
          <w:rFonts w:ascii="仿宋" w:eastAsia="仿宋" w:hAnsi="仿宋" w:cs="仿宋" w:hint="eastAsia"/>
          <w:sz w:val="28"/>
          <w:lang w:eastAsia="zh-CN"/>
        </w:rPr>
        <w:t>(二)、中心静脉导管市场分析预测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中心静脉导管市场未来的增长趋势。这包括市场的整体规模、各细分领域的发展趋势等。中心静脉导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中心静脉导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中心静脉导管项目实施过程中需要充分考虑的因素。我们将对市场风险进行全面评估，包括但不限于政策法规风险、市场竞争风险、技术变革风险等。通过对潜在风险的深入分析，中心静脉导管项目可以制定相应的风险缓解策略，降低不确定性对中心静脉导管项目的影响。</w:t>
      </w:r>
    </w:p>
    <w:p>
      <w:pPr>
        <w:pStyle w:val="Heading1"/>
        <w:ind w:firstLine="560" w:firstLineChars="200"/>
        <w:rPr>
          <w:rFonts w:ascii="仿宋" w:eastAsia="仿宋" w:hAnsi="仿宋" w:cs="仿宋" w:hint="eastAsia"/>
          <w:sz w:val="28"/>
          <w:lang w:eastAsia="zh-CN"/>
        </w:rPr>
      </w:pPr>
      <w:bookmarkStart w:id="8" w:name="_Toc23408"/>
      <w:r>
        <w:rPr>
          <w:rFonts w:ascii="仿宋" w:eastAsia="仿宋" w:hAnsi="仿宋" w:cs="仿宋" w:hint="eastAsia"/>
          <w:sz w:val="28"/>
          <w:lang w:eastAsia="zh-CN"/>
        </w:rPr>
        <w:t>三、中心静脉导管项目概论</w:t>
      </w:r>
      <w:bookmarkEnd w:id="8"/>
    </w:p>
    <w:p>
      <w:pPr>
        <w:pStyle w:val="Heading2"/>
        <w:rPr>
          <w:rFonts w:ascii="仿宋" w:eastAsia="仿宋" w:hAnsi="仿宋" w:cs="仿宋" w:hint="eastAsia"/>
          <w:lang w:eastAsia="zh-CN"/>
        </w:rPr>
      </w:pPr>
      <w:bookmarkStart w:id="9" w:name="_Toc27754"/>
      <w:r>
        <w:rPr>
          <w:rFonts w:ascii="仿宋" w:eastAsia="仿宋" w:hAnsi="仿宋" w:cs="仿宋" w:hint="eastAsia"/>
          <w:lang w:eastAsia="zh-CN"/>
        </w:rPr>
        <w:t>(一)、中心静脉导管项目概况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起源追溯至对市场的深入洞察。市场的不断演变与变革为中心静脉导管项目提供了难得的机遇。当前市场存在的需求缺口和变革的大环境共同构成了中心静脉导管项目的背景。这个中心静脉导管项目旨在充分利用市场机遇，填补行业中尚未满足的需求，为客户提供全新的解决方案。市场的变革和需求的增长使得这个中心静脉导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中心静脉导管项目名称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正式命名为中心静脉导管。这个名称不仅仅是一个标识，更代表了中心静脉导管项目的核心理念和愿景。它蕴含着中心静脉导管项目所要解决问题的关键字，具有强烈的表达和辨识度，为中心静脉导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中心静脉导管项目目标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核心目标是提供一种全新、高效的解决方案，满足客户日益增长的需求。中心静脉导管项目追求的不仅仅是满足市场需求，更是在市场中获得卓越的竞争优势。通过不断提升产品或服务的质量和创新水平，中心静脉导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中心静脉导管项目范围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全面涵盖了产品研发、制造、市场推广和售后服务，确保从产品设计到最终用户体验的全方位关注。这一全面的中心静脉导管项目范围是为了确保中心静脉导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中心静脉导管项目时间表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中心静脉导管项目计划在未来18个月内完成，包括研发、测试、市场试点和正式推出等不同阶段。这个时间表的合理设计是为了确保中心静脉导管项目各个阶段的顺利推进，以便按时交付高质量的成果。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中心静脉导管项目预算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总预算估算为XX百万美元，主要分配在研发、市场推广、人员培训和运营等方面。这一充足的预算为中心静脉导管项目提供了充足的资源，确保中心静脉导管项目在各个方面都能取得优异的表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1.7 中心静脉导管项目风险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可能面临的风险包括市场接受度低、技术难题、竞争激烈等。中心静脉导管项目团队已经制定了相应的风险应对计划，通过前瞻性的风险管理，确保中心静脉导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中心静脉导管项目团队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中心静脉导管项目汇聚了一支经验丰富、多领域专业素养的核心团队，确保中心静脉导管项目在各个方面都能拥有高水平的执行力。团队的协同作战是中心静脉导管项目成功的关键因素之一。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中心静脉导管项目背景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中心静脉导管项目的背景根植于市场对更高效、创新产品的渴望，同时也受到科技发展对行业格局的深刻改变的影响。这为中心静脉导管项目提供了广阔的发展空间和市场需求。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中心静脉导管项目现状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截至目前，中心静脉导管项目已完成市场调研和技术验证，取得了初步的成功。这为中心静脉导管项目在未来的发展奠定了坚实的基础，为更远大的目标打下了坚实的基石。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5052"/>
      <w:r>
        <w:rPr>
          <w:rFonts w:ascii="仿宋" w:eastAsia="仿宋" w:hAnsi="仿宋" w:cs="仿宋" w:hint="eastAsia"/>
          <w:sz w:val="28"/>
          <w:lang w:eastAsia="zh-CN"/>
        </w:rPr>
        <w:t>(二)、中心静脉导管项目目标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keyword》中心静脉导管项目首要业务目标是在市场中占据有利地位，实现产品/服务的成功推广和销售。通过不断提升产品质量、创新性，中心静脉导管项目追求成为行业中的领导者，赢得更多客户的青睐。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在科技迅速发展的时代，中心静脉导管项目着眼于技术创新。通过持续的研发和技术升级，中心静脉导管项目旨在推出更具创新性的产品或服务，以满足市场对新鲜、先进解决方案的需求。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为了建立可持续的客户关系，中心静脉导管项目设定了客户满意度目标。通过提供卓越的产品质量和优质的客户服务，中心静脉导管项目追求赢得客户的信任和忠诚度，确保他们的满意度达到行业领先水平。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中心静脉导管项目注重社会责任和可持续发展。通过实施环保、社会责任中心静脉导管项目，中心静脉导管项目致力于在经济发展的同时保护环境，促进社会公平，实现可持续经营。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中心静脉导管项目的团队是实现目标的核心驱动力。因此，中心静脉导管项目设定了团队发展目标，包括提升团队成员的专业技能、培养领导力，以及搭建协同高效的团队工作氛围。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97"/>
      <w:r>
        <w:rPr>
          <w:rFonts w:ascii="仿宋" w:eastAsia="仿宋" w:hAnsi="仿宋" w:cs="仿宋" w:hint="eastAsia"/>
          <w:sz w:val="28"/>
          <w:lang w:eastAsia="zh-CN"/>
        </w:rPr>
        <w:t>(三)、中心静脉导管项目提出的理由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中心静脉导管项目提出的理由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提出源于对市场机遇的深刻洞察。当前市场中存在的需求缺口和行业发展趋势表明，有巨大的商业机会等待被开发。通过准确捕捉市场机遇，中心静脉导管项目可以在激烈的竞争中脱颖而出，迅速占领市场份额。</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理念基于对技术创新的信仰。通过持续的研发和技术投入，中心静脉导管项目有望推出更具创新性的产品或服务。在科技飞速发展的当下，中心静脉导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提出是为了增强企业的行业竞争力。通过提升产品或服务的质量和独特性，中心静脉导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响应了消费者需求的变化。随着社会和科技的不断发展，消费者对产品和服务的需求也在发生变化。通过深入了解并及时回应消费者的新需求，中心静脉导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中心静脉导管项目的提出是企业战略发展规划的一部分。在面对日益激烈的市场竞争和不断变化的商业环境中，中心静脉导管项目作为企业战略的一环，旨在为企业开辟新的增长领域，巩固企业在行业中的地位。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提出不仅仅是基于商业考量，还注重社会责任。通过推出环保、社会责任等方面的中心静脉导管项目，中心静脉导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中心静脉导管项目的提出反映了对利益相关者期望的关注。包括客户、员工、投资者等利益相关者在企业发展中都有着各自的期望，中心静脉导管项目力求在满足这些期望的同时，取得更大的共赢。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4645"/>
      <w:r>
        <w:rPr>
          <w:rFonts w:ascii="仿宋" w:eastAsia="仿宋" w:hAnsi="仿宋" w:cs="仿宋" w:hint="eastAsia"/>
          <w:sz w:val="28"/>
          <w:lang w:eastAsia="zh-CN"/>
        </w:rPr>
        <w:t>(四)、中心静脉导管项目意义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在实施中心静脉导管项目的过程中，我们不仅仅是在追逐商业成功，更是为企业和社会的多个层面创造了深远的意义。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首要意义在于提升企业的市场竞争力。通过持续的创新和对产品质量的高标准要求，中心静脉导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中心静脉导管项目的推进将促使行业技术水平的提升。通过引入先进技术和创新性解决方案，中心静脉导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中心静脉导管项目不仅创造了大量就业机会，提高了就业水平，还注重社会责任和环保。通过参与社会公益事业和推动环保中心静脉导管项目，中心静脉导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综合而言，中心静脉导管项目意义重大，不仅推动了企业的发展，也为行业和社会的进步贡献了积极力量。这是一个全面而深刻的影响，将在未来产生可持续的正面效应。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0630"/>
      <w:r>
        <w:rPr>
          <w:rFonts w:ascii="仿宋" w:eastAsia="仿宋" w:hAnsi="仿宋" w:cs="仿宋" w:hint="eastAsia"/>
          <w:sz w:val="28"/>
          <w:lang w:eastAsia="zh-CN"/>
        </w:rPr>
        <w:t>(五)、中心静脉导管项目背景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在当今迅猛发展的商业环境中，中心静脉导管项目的动因根植于对多方面因素的审慎考量。这个中心静脉导管项目的提出并非孤立的决策，而是对企业所处背景深入思考的产物。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中心静脉导管项目背后的首要原因。科技的迅速发展和全球市场的快速变化使得企业必须灵活应对。中心静脉导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竞争的激烈程度也是中心静脉导管项目背景中不可忽视的一环。企业需要在激烈竞争中脱颖而出，为此，中心静脉导管项目致力于打破常规，提供独特的价值主张，以吸引客户并确保市场份额的增长。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技术的迅速发展为企业带来了机遇与挑战。作为中心静脉导管项目启动的背景之一，对新兴技术的应用将有助于提升企业的技术水平，使其在不断演进的商业环境中保持竞争优势。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此外，社会对企业责任的期望也在逐渐升高。中心静脉导管项目充分融入了社会责任的理念，通过可持续经营和社会公益中心静脉导管项目，企图为社会贡献一份力量，在商业成功的同时关注社会价值。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6899"/>
      <w:r>
        <w:rPr>
          <w:rFonts w:ascii="仿宋" w:eastAsia="仿宋" w:hAnsi="仿宋" w:cs="仿宋" w:hint="eastAsia"/>
          <w:sz w:val="28"/>
          <w:lang w:eastAsia="zh-CN"/>
        </w:rPr>
        <w:t>四、中心静脉导管项目土建工程</w:t>
      </w:r>
      <w:bookmarkEnd w:id="14"/>
    </w:p>
    <w:p>
      <w:pPr>
        <w:pStyle w:val="Heading2"/>
        <w:rPr>
          <w:rFonts w:ascii="仿宋" w:eastAsia="仿宋" w:hAnsi="仿宋" w:cs="仿宋" w:hint="eastAsia"/>
          <w:lang w:eastAsia="zh-CN"/>
        </w:rPr>
      </w:pPr>
      <w:bookmarkStart w:id="15" w:name="_Toc2769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在中心静脉导管项目的建筑工程设计中，我们将秉承一系列重要的设计原则，以确保中心静脉导管项目建筑在功能、美观、可持续性等方面达到最佳效果。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首要原则是确保建筑的功能性得到最大化的发挥。我们将充分理解中心静脉导管项目的实际需求，合理布局各个功能区域，保证建筑在满足业务需求的同时，提供高效的工作环境。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在建筑设计中，我们将综合考虑建设和运营成本。通过精细的经济效益分析，确保设计方案在高效利用资源的同时，对中心静脉导管项目的长期盈利能力有积极的贡献。</w:t>
      </w:r>
    </w:p>
    <w:p>
      <w:pPr>
        <w:pStyle w:val="Heading2"/>
        <w:ind w:firstLine="560" w:firstLineChars="200"/>
        <w:rPr>
          <w:rFonts w:ascii="仿宋" w:eastAsia="仿宋" w:hAnsi="仿宋" w:cs="仿宋" w:hint="eastAsia"/>
          <w:sz w:val="28"/>
          <w:lang w:eastAsia="zh-CN"/>
        </w:rPr>
      </w:pPr>
      <w:bookmarkStart w:id="16" w:name="_Toc97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心静脉导管项目的土建工程设计中，我们将精准设定设计年限，结合中心静脉导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中心静脉导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51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中心静脉导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中心静脉导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https://d.book118.com/595211334121011113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B173EF"/>
    <w:rsid w:val="0DB173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211334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2024-02-23T05:38:00Z</dcterms:created>
  <dcterms:modified xsi:type="dcterms:W3CDTF">2024-02-23T05:38:40Z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E1A82B0B4D4145299B7BA0B3A0E3C46E_11</vt:lpwstr>
  </property>
  <property fmtid="{D5CDD505-2E9C-101B-9397-08002B2CF9AE}" pid="3" name="KSOProductBuildVer">
    <vt:lpwstr>2052-12.1.0.16250</vt:lpwstr>
  </property>
</Properties>
</file>