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27"/>
        </w:rPr>
      </w:pPr>
    </w:p>
    <w:p>
      <w:pPr>
        <w:pStyle w:val="Title"/>
      </w:pPr>
      <w:r>
        <w:t>金融数据资产管理指南</w:t>
      </w:r>
    </w:p>
    <w:p>
      <w:pPr>
        <w:spacing w:after="0"/>
        <w:sectPr>
          <w:type w:val="continuous"/>
          <w:pgSz w:w="11910" w:h="16840"/>
          <w:pgMar w:top="1580" w:right="900" w:bottom="280" w:left="920" w:header="708" w:footer="708"/>
          <w:cols w:space="708"/>
        </w:sectPr>
      </w:pPr>
    </w:p>
    <w:p>
      <w:pPr>
        <w:pStyle w:val="BodyText"/>
        <w:rPr>
          <w:rFonts w:ascii="黑体"/>
          <w:sz w:val="20"/>
        </w:rPr>
      </w:pPr>
    </w:p>
    <w:p>
      <w:pPr>
        <w:pStyle w:val="BodyText"/>
        <w:spacing w:before="11"/>
        <w:rPr>
          <w:rFonts w:ascii="黑体"/>
          <w:sz w:val="25"/>
        </w:rPr>
      </w:pPr>
    </w:p>
    <w:p>
      <w:pPr>
        <w:pStyle w:val="Heading1"/>
        <w:tabs>
          <w:tab w:val="left" w:pos="903"/>
        </w:tabs>
      </w:pPr>
      <w:r>
        <w:t>目</w:t>
        <w:tab/>
        <w:t>次</w:t>
      </w:r>
    </w:p>
    <w:p>
      <w:pPr>
        <w:pStyle w:val="BodyText"/>
        <w:rPr>
          <w:rFonts w:ascii="黑体"/>
          <w:sz w:val="32"/>
        </w:rPr>
      </w:pPr>
    </w:p>
    <w:p>
      <w:pPr>
        <w:pStyle w:val="BodyText"/>
        <w:rPr>
          <w:rFonts w:ascii="黑体"/>
          <w:sz w:val="32"/>
        </w:rPr>
      </w:pPr>
    </w:p>
    <w:p>
      <w:pPr>
        <w:pStyle w:val="BodyText"/>
        <w:spacing w:before="10"/>
        <w:rPr>
          <w:rFonts w:ascii="黑体"/>
          <w:sz w:val="27"/>
        </w:rPr>
      </w:pPr>
    </w:p>
    <w:p>
      <w:pPr>
        <w:pStyle w:val="BodyText"/>
        <w:tabs>
          <w:tab w:val="right" w:leader="dot" w:pos="9853"/>
        </w:tabs>
        <w:ind w:left="498"/>
      </w:pPr>
      <w:r>
        <w:t>1 范围</w:t>
        <w:tab/>
        <w:t>1</w:t>
      </w:r>
    </w:p>
    <w:p>
      <w:pPr>
        <w:pStyle w:val="BodyText"/>
        <w:tabs>
          <w:tab w:val="right" w:leader="dot" w:pos="9853"/>
        </w:tabs>
        <w:spacing w:before="81"/>
        <w:ind w:left="498"/>
      </w:pPr>
      <w:r>
        <w:t>2 规</w:t>
      </w:r>
      <w:r>
        <w:rPr>
          <w:spacing w:val="-3"/>
        </w:rPr>
        <w:t>范</w:t>
      </w:r>
      <w:r>
        <w:t>性</w:t>
      </w:r>
      <w:r>
        <w:rPr>
          <w:spacing w:val="-3"/>
        </w:rPr>
        <w:t>引</w:t>
      </w:r>
      <w:r>
        <w:t>用</w:t>
      </w:r>
      <w:r>
        <w:rPr>
          <w:spacing w:val="-3"/>
        </w:rPr>
        <w:t>文</w:t>
      </w:r>
      <w:r>
        <w:t>件</w:t>
        <w:tab/>
        <w:t>1</w:t>
      </w:r>
    </w:p>
    <w:p>
      <w:pPr>
        <w:pStyle w:val="BodyText"/>
        <w:tabs>
          <w:tab w:val="right" w:leader="dot" w:pos="9853"/>
        </w:tabs>
        <w:spacing w:before="82"/>
        <w:ind w:left="498"/>
      </w:pPr>
      <w:r>
        <w:t>3 术</w:t>
      </w:r>
      <w:r>
        <w:rPr>
          <w:spacing w:val="-3"/>
        </w:rPr>
        <w:t>语</w:t>
      </w:r>
      <w:r>
        <w:t>与</w:t>
      </w:r>
      <w:r>
        <w:rPr>
          <w:spacing w:val="-3"/>
        </w:rPr>
        <w:t>定</w:t>
      </w:r>
      <w:r>
        <w:t>义</w:t>
        <w:tab/>
        <w:t>1</w:t>
      </w:r>
    </w:p>
    <w:p>
      <w:pPr>
        <w:pStyle w:val="BodyText"/>
        <w:tabs>
          <w:tab w:val="right" w:leader="dot" w:pos="9853"/>
        </w:tabs>
        <w:spacing w:before="82"/>
        <w:ind w:left="498"/>
      </w:pPr>
      <w:r>
        <w:t>4 管</w:t>
      </w:r>
      <w:r>
        <w:rPr>
          <w:spacing w:val="-3"/>
        </w:rPr>
        <w:t>理</w:t>
      </w:r>
      <w:r>
        <w:t>框架</w:t>
        <w:tab/>
        <w:t>2</w:t>
      </w:r>
    </w:p>
    <w:p>
      <w:pPr>
        <w:pStyle w:val="BodyText"/>
        <w:tabs>
          <w:tab w:val="right" w:leader="dot" w:pos="9853"/>
        </w:tabs>
        <w:spacing w:before="81"/>
        <w:ind w:left="498"/>
      </w:pPr>
      <w:r>
        <w:t>5 管</w:t>
      </w:r>
      <w:r>
        <w:rPr>
          <w:spacing w:val="-3"/>
        </w:rPr>
        <w:t>理</w:t>
      </w:r>
      <w:r>
        <w:t>原则</w:t>
        <w:tab/>
        <w:t>3</w:t>
      </w:r>
    </w:p>
    <w:p>
      <w:pPr>
        <w:pStyle w:val="BodyText"/>
        <w:tabs>
          <w:tab w:val="right" w:leader="dot" w:pos="9853"/>
        </w:tabs>
        <w:spacing w:before="81"/>
        <w:ind w:left="498"/>
      </w:pPr>
      <w:r>
        <w:t>6 管</w:t>
      </w:r>
      <w:r>
        <w:rPr>
          <w:spacing w:val="-3"/>
        </w:rPr>
        <w:t>理</w:t>
      </w:r>
      <w:r>
        <w:t>对象</w:t>
        <w:tab/>
        <w:t>3</w:t>
      </w:r>
    </w:p>
    <w:p>
      <w:pPr>
        <w:pStyle w:val="ListParagraph"/>
        <w:numPr>
          <w:ilvl w:val="1"/>
          <w:numId w:val="13"/>
        </w:numPr>
        <w:tabs>
          <w:tab w:val="left" w:pos="1016"/>
          <w:tab w:val="right" w:leader="dot" w:pos="9853"/>
        </w:tabs>
        <w:spacing w:before="79" w:after="0" w:line="240" w:lineRule="auto"/>
        <w:ind w:left="1015" w:right="0" w:hanging="318"/>
        <w:jc w:val="left"/>
        <w:rPr>
          <w:sz w:val="21"/>
        </w:rPr>
      </w:pPr>
      <w:r>
        <w:rPr>
          <w:spacing w:val="-3"/>
          <w:sz w:val="21"/>
        </w:rPr>
        <w:t>数</w:t>
      </w:r>
      <w:r>
        <w:rPr>
          <w:sz w:val="21"/>
        </w:rPr>
        <w:t>据</w:t>
      </w:r>
      <w:r>
        <w:rPr>
          <w:spacing w:val="-3"/>
          <w:sz w:val="21"/>
        </w:rPr>
        <w:t>资</w:t>
      </w:r>
      <w:r>
        <w:rPr>
          <w:sz w:val="21"/>
        </w:rPr>
        <w:t>产</w:t>
      </w:r>
      <w:r>
        <w:rPr>
          <w:spacing w:val="-3"/>
          <w:sz w:val="21"/>
        </w:rPr>
        <w:t>管</w:t>
      </w:r>
      <w:r>
        <w:rPr>
          <w:sz w:val="21"/>
        </w:rPr>
        <w:t>理</w:t>
      </w:r>
      <w:r>
        <w:rPr>
          <w:spacing w:val="-3"/>
          <w:sz w:val="21"/>
        </w:rPr>
        <w:t>对</w:t>
      </w:r>
      <w:r>
        <w:rPr>
          <w:sz w:val="21"/>
        </w:rPr>
        <w:t>象</w:t>
      </w:r>
      <w:r>
        <w:rPr>
          <w:spacing w:val="-3"/>
          <w:sz w:val="21"/>
        </w:rPr>
        <w:t>概</w:t>
      </w:r>
      <w:r>
        <w:rPr>
          <w:sz w:val="21"/>
        </w:rPr>
        <w:t>述</w:t>
        <w:tab/>
        <w:t>4</w:t>
      </w:r>
    </w:p>
    <w:p>
      <w:pPr>
        <w:pStyle w:val="ListParagraph"/>
        <w:numPr>
          <w:ilvl w:val="1"/>
          <w:numId w:val="13"/>
        </w:numPr>
        <w:tabs>
          <w:tab w:val="left" w:pos="1016"/>
          <w:tab w:val="right" w:leader="dot" w:pos="9853"/>
        </w:tabs>
        <w:spacing w:before="5" w:after="0" w:line="240" w:lineRule="auto"/>
        <w:ind w:left="1015" w:right="0" w:hanging="318"/>
        <w:jc w:val="left"/>
        <w:rPr>
          <w:sz w:val="21"/>
        </w:rPr>
      </w:pPr>
      <w:r>
        <w:rPr>
          <w:spacing w:val="-3"/>
          <w:sz w:val="21"/>
        </w:rPr>
        <w:t>数</w:t>
      </w:r>
      <w:r>
        <w:rPr>
          <w:sz w:val="21"/>
        </w:rPr>
        <w:t>据</w:t>
      </w:r>
      <w:r>
        <w:rPr>
          <w:spacing w:val="-3"/>
          <w:sz w:val="21"/>
        </w:rPr>
        <w:t>资</w:t>
      </w:r>
      <w:r>
        <w:rPr>
          <w:sz w:val="21"/>
        </w:rPr>
        <w:t>产</w:t>
      </w:r>
      <w:r>
        <w:rPr>
          <w:spacing w:val="-3"/>
          <w:sz w:val="21"/>
        </w:rPr>
        <w:t>特</w:t>
      </w:r>
      <w:r>
        <w:rPr>
          <w:sz w:val="21"/>
        </w:rPr>
        <w:t>征</w:t>
        <w:tab/>
        <w:t>4</w:t>
      </w:r>
    </w:p>
    <w:p>
      <w:pPr>
        <w:pStyle w:val="ListParagraph"/>
        <w:numPr>
          <w:ilvl w:val="1"/>
          <w:numId w:val="13"/>
        </w:numPr>
        <w:tabs>
          <w:tab w:val="left" w:pos="1016"/>
          <w:tab w:val="right" w:leader="dot" w:pos="9853"/>
        </w:tabs>
        <w:spacing w:before="2" w:after="0" w:line="240" w:lineRule="auto"/>
        <w:ind w:left="1015" w:right="0" w:hanging="318"/>
        <w:jc w:val="left"/>
        <w:rPr>
          <w:sz w:val="21"/>
        </w:rPr>
      </w:pPr>
      <w:r>
        <w:rPr>
          <w:spacing w:val="-3"/>
          <w:sz w:val="21"/>
        </w:rPr>
        <w:t>数</w:t>
      </w:r>
      <w:r>
        <w:rPr>
          <w:sz w:val="21"/>
        </w:rPr>
        <w:t>据</w:t>
      </w:r>
      <w:r>
        <w:rPr>
          <w:spacing w:val="-3"/>
          <w:sz w:val="21"/>
        </w:rPr>
        <w:t>资</w:t>
      </w:r>
      <w:r>
        <w:rPr>
          <w:sz w:val="21"/>
        </w:rPr>
        <w:t>产</w:t>
      </w:r>
      <w:r>
        <w:rPr>
          <w:spacing w:val="-3"/>
          <w:sz w:val="21"/>
        </w:rPr>
        <w:t>分</w:t>
      </w:r>
      <w:r>
        <w:rPr>
          <w:sz w:val="21"/>
        </w:rPr>
        <w:t>类</w:t>
        <w:tab/>
        <w:t>4</w:t>
      </w:r>
    </w:p>
    <w:p>
      <w:pPr>
        <w:pStyle w:val="BodyText"/>
        <w:tabs>
          <w:tab w:val="right" w:leader="dot" w:pos="9853"/>
        </w:tabs>
        <w:spacing w:before="81"/>
        <w:ind w:left="498"/>
      </w:pPr>
      <w:r>
        <w:t>7 管</w:t>
      </w:r>
      <w:r>
        <w:rPr>
          <w:spacing w:val="-3"/>
        </w:rPr>
        <w:t>理</w:t>
      </w:r>
      <w:r>
        <w:t>活动</w:t>
        <w:tab/>
        <w:t>5</w:t>
      </w:r>
    </w:p>
    <w:p>
      <w:pPr>
        <w:pStyle w:val="ListParagraph"/>
        <w:numPr>
          <w:ilvl w:val="1"/>
          <w:numId w:val="11"/>
        </w:numPr>
        <w:tabs>
          <w:tab w:val="left" w:pos="1016"/>
          <w:tab w:val="right" w:leader="dot" w:pos="9853"/>
        </w:tabs>
        <w:spacing w:before="82" w:after="0" w:line="240" w:lineRule="auto"/>
        <w:ind w:left="1015" w:right="0" w:hanging="318"/>
        <w:jc w:val="left"/>
        <w:rPr>
          <w:sz w:val="21"/>
        </w:rPr>
      </w:pPr>
      <w:r>
        <w:rPr>
          <w:spacing w:val="-3"/>
          <w:sz w:val="21"/>
        </w:rPr>
        <w:t>数</w:t>
      </w:r>
      <w:r>
        <w:rPr>
          <w:sz w:val="21"/>
        </w:rPr>
        <w:t>据</w:t>
      </w:r>
      <w:r>
        <w:rPr>
          <w:spacing w:val="-3"/>
          <w:sz w:val="21"/>
        </w:rPr>
        <w:t>资</w:t>
      </w:r>
      <w:r>
        <w:rPr>
          <w:sz w:val="21"/>
        </w:rPr>
        <w:t>产</w:t>
      </w:r>
      <w:r>
        <w:rPr>
          <w:spacing w:val="-3"/>
          <w:sz w:val="21"/>
        </w:rPr>
        <w:t>认</w:t>
      </w:r>
      <w:r>
        <w:rPr>
          <w:sz w:val="21"/>
        </w:rPr>
        <w:t>定</w:t>
        <w:tab/>
        <w:t>6</w:t>
      </w:r>
    </w:p>
    <w:p>
      <w:pPr>
        <w:pStyle w:val="ListParagraph"/>
        <w:numPr>
          <w:ilvl w:val="1"/>
          <w:numId w:val="11"/>
        </w:numPr>
        <w:tabs>
          <w:tab w:val="left" w:pos="1016"/>
          <w:tab w:val="right" w:leader="dot" w:pos="9853"/>
        </w:tabs>
        <w:spacing w:before="2" w:after="0" w:line="240" w:lineRule="auto"/>
        <w:ind w:left="1015" w:right="0" w:hanging="318"/>
        <w:jc w:val="left"/>
        <w:rPr>
          <w:sz w:val="21"/>
        </w:rPr>
      </w:pPr>
      <w:r>
        <w:rPr>
          <w:spacing w:val="-3"/>
          <w:sz w:val="21"/>
        </w:rPr>
        <w:t>数</w:t>
      </w:r>
      <w:r>
        <w:rPr>
          <w:sz w:val="21"/>
        </w:rPr>
        <w:t>据</w:t>
      </w:r>
      <w:r>
        <w:rPr>
          <w:spacing w:val="-3"/>
          <w:sz w:val="21"/>
        </w:rPr>
        <w:t>资</w:t>
      </w:r>
      <w:r>
        <w:rPr>
          <w:sz w:val="21"/>
        </w:rPr>
        <w:t>产</w:t>
      </w:r>
      <w:r>
        <w:rPr>
          <w:spacing w:val="-3"/>
          <w:sz w:val="21"/>
        </w:rPr>
        <w:t>确</w:t>
      </w:r>
      <w:r>
        <w:rPr>
          <w:sz w:val="21"/>
        </w:rPr>
        <w:t>权</w:t>
        <w:tab/>
        <w:t>6</w:t>
      </w:r>
    </w:p>
    <w:p>
      <w:pPr>
        <w:pStyle w:val="ListParagraph"/>
        <w:numPr>
          <w:ilvl w:val="1"/>
          <w:numId w:val="11"/>
        </w:numPr>
        <w:tabs>
          <w:tab w:val="left" w:pos="1016"/>
          <w:tab w:val="right" w:leader="dot" w:pos="9853"/>
        </w:tabs>
        <w:spacing w:before="4" w:after="0" w:line="240" w:lineRule="auto"/>
        <w:ind w:left="1015" w:right="0" w:hanging="318"/>
        <w:jc w:val="left"/>
        <w:rPr>
          <w:sz w:val="21"/>
        </w:rPr>
      </w:pPr>
      <w:r>
        <w:rPr>
          <w:spacing w:val="-3"/>
          <w:sz w:val="21"/>
        </w:rPr>
        <w:t>数</w:t>
      </w:r>
      <w:r>
        <w:rPr>
          <w:sz w:val="21"/>
        </w:rPr>
        <w:t>据</w:t>
      </w:r>
      <w:r>
        <w:rPr>
          <w:spacing w:val="-3"/>
          <w:sz w:val="21"/>
        </w:rPr>
        <w:t>资</w:t>
      </w:r>
      <w:r>
        <w:rPr>
          <w:sz w:val="21"/>
        </w:rPr>
        <w:t>产</w:t>
      </w:r>
      <w:r>
        <w:rPr>
          <w:spacing w:val="-3"/>
          <w:sz w:val="21"/>
        </w:rPr>
        <w:t>估</w:t>
      </w:r>
      <w:r>
        <w:rPr>
          <w:sz w:val="21"/>
        </w:rPr>
        <w:t>值</w:t>
        <w:tab/>
        <w:t>7</w:t>
      </w:r>
    </w:p>
    <w:p>
      <w:pPr>
        <w:pStyle w:val="ListParagraph"/>
        <w:numPr>
          <w:ilvl w:val="1"/>
          <w:numId w:val="11"/>
        </w:numPr>
        <w:tabs>
          <w:tab w:val="left" w:pos="1016"/>
          <w:tab w:val="right" w:leader="dot" w:pos="9853"/>
        </w:tabs>
        <w:spacing w:before="3" w:after="0" w:line="240" w:lineRule="auto"/>
        <w:ind w:left="1015" w:right="0" w:hanging="318"/>
        <w:jc w:val="left"/>
        <w:rPr>
          <w:sz w:val="21"/>
        </w:rPr>
      </w:pPr>
      <w:r>
        <w:rPr>
          <w:spacing w:val="-3"/>
          <w:sz w:val="21"/>
        </w:rPr>
        <w:t>数</w:t>
      </w:r>
      <w:r>
        <w:rPr>
          <w:sz w:val="21"/>
        </w:rPr>
        <w:t>据</w:t>
      </w:r>
      <w:r>
        <w:rPr>
          <w:spacing w:val="-3"/>
          <w:sz w:val="21"/>
        </w:rPr>
        <w:t>资</w:t>
      </w:r>
      <w:r>
        <w:rPr>
          <w:sz w:val="21"/>
        </w:rPr>
        <w:t>产</w:t>
      </w:r>
      <w:r>
        <w:rPr>
          <w:spacing w:val="-3"/>
          <w:sz w:val="21"/>
        </w:rPr>
        <w:t>处</w:t>
      </w:r>
      <w:r>
        <w:rPr>
          <w:sz w:val="21"/>
        </w:rPr>
        <w:t>置</w:t>
        <w:tab/>
        <w:t>7</w:t>
      </w:r>
    </w:p>
    <w:p>
      <w:pPr>
        <w:pStyle w:val="ListParagraph"/>
        <w:numPr>
          <w:ilvl w:val="1"/>
          <w:numId w:val="11"/>
        </w:numPr>
        <w:tabs>
          <w:tab w:val="left" w:pos="1016"/>
          <w:tab w:val="right" w:leader="dot" w:pos="9853"/>
        </w:tabs>
        <w:spacing w:before="4" w:after="0" w:line="240" w:lineRule="auto"/>
        <w:ind w:left="1015" w:right="0" w:hanging="318"/>
        <w:jc w:val="left"/>
        <w:rPr>
          <w:sz w:val="21"/>
        </w:rPr>
      </w:pPr>
      <w:r>
        <w:rPr>
          <w:spacing w:val="-3"/>
          <w:sz w:val="21"/>
        </w:rPr>
        <w:t>数</w:t>
      </w:r>
      <w:r>
        <w:rPr>
          <w:sz w:val="21"/>
        </w:rPr>
        <w:t>据</w:t>
      </w:r>
      <w:r>
        <w:rPr>
          <w:spacing w:val="-3"/>
          <w:sz w:val="21"/>
        </w:rPr>
        <w:t>资</w:t>
      </w:r>
      <w:r>
        <w:rPr>
          <w:sz w:val="21"/>
        </w:rPr>
        <w:t>产</w:t>
      </w:r>
      <w:r>
        <w:rPr>
          <w:spacing w:val="-3"/>
          <w:sz w:val="21"/>
        </w:rPr>
        <w:t>保</w:t>
      </w:r>
      <w:r>
        <w:rPr>
          <w:sz w:val="21"/>
        </w:rPr>
        <w:t>护</w:t>
        <w:tab/>
        <w:t>7</w:t>
      </w:r>
    </w:p>
    <w:p>
      <w:pPr>
        <w:pStyle w:val="ListParagraph"/>
        <w:numPr>
          <w:ilvl w:val="1"/>
          <w:numId w:val="11"/>
        </w:numPr>
        <w:tabs>
          <w:tab w:val="left" w:pos="1016"/>
          <w:tab w:val="right" w:leader="dot" w:pos="9853"/>
        </w:tabs>
        <w:spacing w:before="2" w:after="0" w:line="240" w:lineRule="auto"/>
        <w:ind w:left="1015" w:right="0" w:hanging="318"/>
        <w:jc w:val="left"/>
        <w:rPr>
          <w:sz w:val="21"/>
        </w:rPr>
      </w:pPr>
      <w:r>
        <w:rPr>
          <w:spacing w:val="-3"/>
          <w:sz w:val="21"/>
        </w:rPr>
        <w:t>数</w:t>
      </w:r>
      <w:r>
        <w:rPr>
          <w:sz w:val="21"/>
        </w:rPr>
        <w:t>据</w:t>
      </w:r>
      <w:r>
        <w:rPr>
          <w:spacing w:val="-3"/>
          <w:sz w:val="21"/>
        </w:rPr>
        <w:t>资</w:t>
      </w:r>
      <w:r>
        <w:rPr>
          <w:sz w:val="21"/>
        </w:rPr>
        <w:t>产</w:t>
      </w:r>
      <w:r>
        <w:rPr>
          <w:spacing w:val="-3"/>
          <w:sz w:val="21"/>
        </w:rPr>
        <w:t>审</w:t>
      </w:r>
      <w:r>
        <w:rPr>
          <w:sz w:val="21"/>
        </w:rPr>
        <w:t>计</w:t>
        <w:tab/>
        <w:t>8</w:t>
      </w:r>
    </w:p>
    <w:p>
      <w:pPr>
        <w:pStyle w:val="BodyText"/>
        <w:tabs>
          <w:tab w:val="right" w:leader="dot" w:pos="9853"/>
        </w:tabs>
        <w:spacing w:before="84"/>
        <w:ind w:left="498"/>
      </w:pPr>
      <w:r>
        <w:t>8 运</w:t>
      </w:r>
      <w:r>
        <w:rPr>
          <w:spacing w:val="-3"/>
        </w:rPr>
        <w:t>营</w:t>
      </w:r>
      <w:r>
        <w:t>支撑</w:t>
        <w:tab/>
        <w:t>8</w:t>
      </w:r>
    </w:p>
    <w:p>
      <w:pPr>
        <w:pStyle w:val="ListParagraph"/>
        <w:numPr>
          <w:ilvl w:val="1"/>
          <w:numId w:val="10"/>
        </w:numPr>
        <w:tabs>
          <w:tab w:val="left" w:pos="1016"/>
          <w:tab w:val="right" w:leader="dot" w:pos="9853"/>
        </w:tabs>
        <w:spacing w:before="79" w:after="0" w:line="240" w:lineRule="auto"/>
        <w:ind w:left="1015" w:right="0" w:hanging="318"/>
        <w:jc w:val="left"/>
        <w:rPr>
          <w:sz w:val="21"/>
        </w:rPr>
      </w:pPr>
      <w:r>
        <w:rPr>
          <w:spacing w:val="-3"/>
          <w:sz w:val="21"/>
        </w:rPr>
        <w:t>用</w:t>
      </w:r>
      <w:r>
        <w:rPr>
          <w:sz w:val="21"/>
        </w:rPr>
        <w:t>户</w:t>
      </w:r>
      <w:r>
        <w:rPr>
          <w:spacing w:val="-3"/>
          <w:sz w:val="21"/>
        </w:rPr>
        <w:t>运</w:t>
      </w:r>
      <w:r>
        <w:rPr>
          <w:sz w:val="21"/>
        </w:rPr>
        <w:t>营</w:t>
        <w:tab/>
        <w:t>8</w:t>
      </w:r>
    </w:p>
    <w:p>
      <w:pPr>
        <w:pStyle w:val="ListParagraph"/>
        <w:numPr>
          <w:ilvl w:val="1"/>
          <w:numId w:val="10"/>
        </w:numPr>
        <w:tabs>
          <w:tab w:val="left" w:pos="1016"/>
          <w:tab w:val="right" w:leader="dot" w:pos="9853"/>
        </w:tabs>
        <w:spacing w:before="5" w:after="0" w:line="240" w:lineRule="auto"/>
        <w:ind w:left="1015" w:right="0" w:hanging="318"/>
        <w:jc w:val="left"/>
        <w:rPr>
          <w:sz w:val="21"/>
        </w:rPr>
      </w:pPr>
      <w:r>
        <w:rPr>
          <w:spacing w:val="-3"/>
          <w:sz w:val="21"/>
        </w:rPr>
        <w:t>内</w:t>
      </w:r>
      <w:r>
        <w:rPr>
          <w:sz w:val="21"/>
        </w:rPr>
        <w:t>容</w:t>
      </w:r>
      <w:r>
        <w:rPr>
          <w:spacing w:val="-3"/>
          <w:sz w:val="21"/>
        </w:rPr>
        <w:t>运</w:t>
      </w:r>
      <w:r>
        <w:rPr>
          <w:sz w:val="21"/>
        </w:rPr>
        <w:t>营</w:t>
        <w:tab/>
        <w:t>8</w:t>
      </w:r>
    </w:p>
    <w:p>
      <w:pPr>
        <w:pStyle w:val="ListParagraph"/>
        <w:numPr>
          <w:ilvl w:val="1"/>
          <w:numId w:val="10"/>
        </w:numPr>
        <w:tabs>
          <w:tab w:val="left" w:pos="1016"/>
          <w:tab w:val="right" w:leader="dot" w:pos="9853"/>
        </w:tabs>
        <w:spacing w:before="2" w:after="0" w:line="240" w:lineRule="auto"/>
        <w:ind w:left="1015" w:right="0" w:hanging="318"/>
        <w:jc w:val="left"/>
        <w:rPr>
          <w:sz w:val="21"/>
        </w:rPr>
      </w:pPr>
      <w:r>
        <w:rPr>
          <w:spacing w:val="-3"/>
          <w:sz w:val="21"/>
        </w:rPr>
        <w:t>运</w:t>
      </w:r>
      <w:r>
        <w:rPr>
          <w:sz w:val="21"/>
        </w:rPr>
        <w:t>营</w:t>
      </w:r>
      <w:r>
        <w:rPr>
          <w:spacing w:val="-3"/>
          <w:sz w:val="21"/>
        </w:rPr>
        <w:t>评</w:t>
      </w:r>
      <w:r>
        <w:rPr>
          <w:sz w:val="21"/>
        </w:rPr>
        <w:t>价</w:t>
        <w:tab/>
        <w:t>8</w:t>
      </w:r>
    </w:p>
    <w:p>
      <w:pPr>
        <w:pStyle w:val="BodyText"/>
        <w:tabs>
          <w:tab w:val="right" w:leader="dot" w:pos="9853"/>
        </w:tabs>
        <w:spacing w:before="84"/>
        <w:ind w:left="498"/>
      </w:pPr>
      <w:r>
        <w:t>9 管</w:t>
      </w:r>
      <w:r>
        <w:rPr>
          <w:spacing w:val="-3"/>
        </w:rPr>
        <w:t>理</w:t>
      </w:r>
      <w:r>
        <w:t>保障</w:t>
        <w:tab/>
        <w:t>9</w:t>
      </w:r>
    </w:p>
    <w:p>
      <w:pPr>
        <w:pStyle w:val="ListParagraph"/>
        <w:numPr>
          <w:ilvl w:val="1"/>
          <w:numId w:val="9"/>
        </w:numPr>
        <w:tabs>
          <w:tab w:val="left" w:pos="1016"/>
          <w:tab w:val="right" w:leader="dot" w:pos="9853"/>
        </w:tabs>
        <w:spacing w:before="78" w:after="0" w:line="240" w:lineRule="auto"/>
        <w:ind w:left="1015" w:right="0" w:hanging="318"/>
        <w:jc w:val="left"/>
        <w:rPr>
          <w:sz w:val="21"/>
        </w:rPr>
      </w:pPr>
      <w:r>
        <w:rPr>
          <w:spacing w:val="-3"/>
          <w:sz w:val="21"/>
        </w:rPr>
        <w:t>组</w:t>
      </w:r>
      <w:r>
        <w:rPr>
          <w:sz w:val="21"/>
        </w:rPr>
        <w:t>织</w:t>
      </w:r>
      <w:r>
        <w:rPr>
          <w:spacing w:val="-3"/>
          <w:sz w:val="21"/>
        </w:rPr>
        <w:t>架</w:t>
      </w:r>
      <w:r>
        <w:rPr>
          <w:sz w:val="21"/>
        </w:rPr>
        <w:t>构</w:t>
        <w:tab/>
        <w:t>9</w:t>
      </w:r>
    </w:p>
    <w:p>
      <w:pPr>
        <w:pStyle w:val="ListParagraph"/>
        <w:numPr>
          <w:ilvl w:val="1"/>
          <w:numId w:val="9"/>
        </w:numPr>
        <w:tabs>
          <w:tab w:val="left" w:pos="1016"/>
          <w:tab w:val="right" w:leader="dot" w:pos="9853"/>
        </w:tabs>
        <w:spacing w:before="5" w:after="0" w:line="240" w:lineRule="auto"/>
        <w:ind w:left="1015" w:right="0" w:hanging="318"/>
        <w:jc w:val="left"/>
        <w:rPr>
          <w:sz w:val="21"/>
        </w:rPr>
      </w:pPr>
      <w:r>
        <w:rPr>
          <w:spacing w:val="-3"/>
          <w:sz w:val="21"/>
        </w:rPr>
        <w:t>管</w:t>
      </w:r>
      <w:r>
        <w:rPr>
          <w:sz w:val="21"/>
        </w:rPr>
        <w:t>理</w:t>
      </w:r>
      <w:r>
        <w:rPr>
          <w:spacing w:val="-3"/>
          <w:sz w:val="21"/>
        </w:rPr>
        <w:t>制</w:t>
      </w:r>
      <w:r>
        <w:rPr>
          <w:sz w:val="21"/>
        </w:rPr>
        <w:t>度</w:t>
        <w:tab/>
        <w:t>9</w:t>
      </w:r>
    </w:p>
    <w:p>
      <w:pPr>
        <w:pStyle w:val="ListParagraph"/>
        <w:numPr>
          <w:ilvl w:val="1"/>
          <w:numId w:val="9"/>
        </w:numPr>
        <w:tabs>
          <w:tab w:val="left" w:pos="1016"/>
          <w:tab w:val="right" w:leader="dot" w:pos="9853"/>
        </w:tabs>
        <w:spacing w:before="2" w:after="0" w:line="240" w:lineRule="auto"/>
        <w:ind w:left="1015" w:right="0" w:hanging="318"/>
        <w:jc w:val="left"/>
        <w:rPr>
          <w:sz w:val="21"/>
        </w:rPr>
      </w:pPr>
      <w:r>
        <w:rPr>
          <w:spacing w:val="-3"/>
          <w:sz w:val="21"/>
        </w:rPr>
        <w:t>技</w:t>
      </w:r>
      <w:r>
        <w:rPr>
          <w:sz w:val="21"/>
        </w:rPr>
        <w:t>术</w:t>
      </w:r>
      <w:r>
        <w:rPr>
          <w:spacing w:val="-3"/>
          <w:sz w:val="21"/>
        </w:rPr>
        <w:t>工</w:t>
      </w:r>
      <w:r>
        <w:rPr>
          <w:sz w:val="21"/>
        </w:rPr>
        <w:t>具</w:t>
        <w:tab/>
        <w:t>9</w:t>
      </w:r>
    </w:p>
    <w:p>
      <w:pPr>
        <w:pStyle w:val="BodyText"/>
        <w:tabs>
          <w:tab w:val="right" w:leader="dot" w:pos="9853"/>
        </w:tabs>
        <w:spacing w:before="84"/>
        <w:ind w:left="498"/>
      </w:pPr>
      <w:r>
        <w:t>附录</w:t>
      </w:r>
      <w:r>
        <w:rPr>
          <w:spacing w:val="-53"/>
        </w:rPr>
        <w:t xml:space="preserve"> </w:t>
      </w:r>
      <w:r>
        <w:t>A（</w:t>
      </w:r>
      <w:r>
        <w:rPr>
          <w:spacing w:val="-3"/>
        </w:rPr>
        <w:t>资</w:t>
      </w:r>
      <w:r>
        <w:t>料</w:t>
      </w:r>
      <w:r>
        <w:rPr>
          <w:spacing w:val="-3"/>
        </w:rPr>
        <w:t>性</w:t>
      </w:r>
      <w:r>
        <w:t>）</w:t>
      </w:r>
      <w:r>
        <w:rPr>
          <w:spacing w:val="-3"/>
        </w:rPr>
        <w:t>数</w:t>
      </w:r>
      <w:r>
        <w:t>据</w:t>
      </w:r>
      <w:r>
        <w:rPr>
          <w:spacing w:val="-3"/>
        </w:rPr>
        <w:t>资</w:t>
      </w:r>
      <w:r>
        <w:t>产分</w:t>
      </w:r>
      <w:r>
        <w:rPr>
          <w:spacing w:val="-3"/>
        </w:rPr>
        <w:t>类</w:t>
      </w:r>
      <w:r>
        <w:t>方法</w:t>
        <w:tab/>
        <w:t>11</w:t>
      </w:r>
    </w:p>
    <w:p>
      <w:pPr>
        <w:pStyle w:val="BodyText"/>
        <w:tabs>
          <w:tab w:val="right" w:leader="dot" w:pos="9853"/>
        </w:tabs>
        <w:spacing w:before="82"/>
        <w:ind w:left="498"/>
      </w:pPr>
      <w:r>
        <w:t>附录</w:t>
      </w:r>
      <w:r>
        <w:rPr>
          <w:spacing w:val="-53"/>
        </w:rPr>
        <w:t xml:space="preserve"> </w:t>
      </w:r>
      <w:r>
        <w:t>B（</w:t>
      </w:r>
      <w:r>
        <w:rPr>
          <w:spacing w:val="-3"/>
        </w:rPr>
        <w:t>资</w:t>
      </w:r>
      <w:r>
        <w:t>料</w:t>
      </w:r>
      <w:r>
        <w:rPr>
          <w:spacing w:val="-3"/>
        </w:rPr>
        <w:t>性</w:t>
      </w:r>
      <w:r>
        <w:t>）</w:t>
      </w:r>
      <w:r>
        <w:rPr>
          <w:spacing w:val="-3"/>
        </w:rPr>
        <w:t>数</w:t>
      </w:r>
      <w:r>
        <w:t>据</w:t>
      </w:r>
      <w:r>
        <w:rPr>
          <w:spacing w:val="-3"/>
        </w:rPr>
        <w:t>资</w:t>
      </w:r>
      <w:r>
        <w:t>产盘</w:t>
      </w:r>
      <w:r>
        <w:rPr>
          <w:spacing w:val="-3"/>
        </w:rPr>
        <w:t>点</w:t>
      </w:r>
      <w:r>
        <w:t>内容</w:t>
        <w:tab/>
        <w:t>15</w:t>
      </w:r>
    </w:p>
    <w:p>
      <w:pPr>
        <w:pStyle w:val="BodyText"/>
        <w:tabs>
          <w:tab w:val="right" w:leader="dot" w:pos="9853"/>
        </w:tabs>
        <w:spacing w:before="81"/>
        <w:ind w:left="498"/>
      </w:pPr>
      <w:r>
        <w:t>附录</w:t>
      </w:r>
      <w:r>
        <w:rPr>
          <w:spacing w:val="-53"/>
        </w:rPr>
        <w:t xml:space="preserve"> </w:t>
      </w:r>
      <w:r>
        <w:t>C（</w:t>
      </w:r>
      <w:r>
        <w:rPr>
          <w:spacing w:val="-3"/>
        </w:rPr>
        <w:t>资</w:t>
      </w:r>
      <w:r>
        <w:t>料</w:t>
      </w:r>
      <w:r>
        <w:rPr>
          <w:spacing w:val="-3"/>
        </w:rPr>
        <w:t>性</w:t>
      </w:r>
      <w:r>
        <w:t>）</w:t>
      </w:r>
      <w:r>
        <w:rPr>
          <w:spacing w:val="-3"/>
        </w:rPr>
        <w:t>数</w:t>
      </w:r>
      <w:r>
        <w:t>据</w:t>
      </w:r>
      <w:r>
        <w:rPr>
          <w:spacing w:val="-3"/>
        </w:rPr>
        <w:t>资</w:t>
      </w:r>
      <w:r>
        <w:t>产估</w:t>
      </w:r>
      <w:r>
        <w:rPr>
          <w:spacing w:val="-3"/>
        </w:rPr>
        <w:t>值</w:t>
      </w:r>
      <w:r>
        <w:t>方法</w:t>
        <w:tab/>
        <w:t>17</w:t>
      </w:r>
    </w:p>
    <w:p>
      <w:pPr>
        <w:pStyle w:val="BodyText"/>
        <w:tabs>
          <w:tab w:val="right" w:leader="dot" w:pos="9853"/>
        </w:tabs>
        <w:spacing w:before="82"/>
        <w:ind w:left="498"/>
      </w:pPr>
      <w:r>
        <w:t>参考</w:t>
      </w:r>
      <w:r>
        <w:rPr>
          <w:spacing w:val="-3"/>
        </w:rPr>
        <w:t>文</w:t>
      </w:r>
      <w:r>
        <w:t>献</w:t>
        <w:tab/>
        <w:t>19</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spacing w:before="147"/>
        <w:ind w:left="0" w:right="340" w:firstLine="0"/>
        <w:jc w:val="right"/>
        <w:rPr>
          <w:sz w:val="18"/>
        </w:rPr>
      </w:pPr>
      <w:r>
        <w:rPr>
          <w:sz w:val="18"/>
        </w:rPr>
        <w:t xml:space="preserve">I </w:t>
      </w:r>
    </w:p>
    <w:p>
      <w:pPr>
        <w:spacing w:after="0"/>
        <w:jc w:val="right"/>
        <w:rPr>
          <w:sz w:val="18"/>
        </w:rPr>
        <w:sectPr>
          <w:pgSz w:w="11910" w:h="16840"/>
          <w:pgMar w:top="1580" w:right="900" w:bottom="280" w:left="920" w:header="708" w:footer="708"/>
          <w:pgNumType w:start="2"/>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7"/>
        </w:rPr>
      </w:pPr>
    </w:p>
    <w:p>
      <w:pPr>
        <w:pStyle w:val="BodyText"/>
        <w:spacing w:line="278" w:lineRule="auto"/>
        <w:ind w:left="498" w:right="226" w:firstLine="420"/>
        <w:jc w:val="both"/>
      </w:pPr>
      <w:r>
        <w:rPr>
          <w:spacing w:val="-11"/>
        </w:rPr>
        <w:t>近年来，随着大数据、人工智能和区块链等新技术与金融的深度融合应用，金融机构的经营理念和业务模式不断创新发展，金融机构拥有越来越多的高价值数据，数据资产应用价值越来越大，因而加强</w:t>
      </w:r>
      <w:r>
        <w:rPr>
          <w:spacing w:val="-12"/>
        </w:rPr>
        <w:t>金融数据资产管理日显迫切。与此同时，金融机构也开始加强数据治理，开展数据标准、数据质量、数</w:t>
      </w:r>
      <w:r>
        <w:rPr>
          <w:spacing w:val="-13"/>
        </w:rPr>
        <w:t>据模型、数据分布、数据生命周期、元数据、数据安全和数据应用等领域建设，提升数据的完整性、准</w:t>
      </w:r>
      <w:r>
        <w:rPr>
          <w:spacing w:val="-6"/>
        </w:rPr>
        <w:t>确性和一致性，推动金融机构数字化转型和高质量发展。</w:t>
      </w:r>
      <w:r>
        <w:t xml:space="preserve"> </w:t>
      </w:r>
    </w:p>
    <w:p>
      <w:pPr>
        <w:pStyle w:val="BodyText"/>
        <w:spacing w:line="278" w:lineRule="auto"/>
        <w:ind w:left="498" w:right="226" w:firstLine="420"/>
        <w:jc w:val="both"/>
      </w:pPr>
      <w:r>
        <w:rPr>
          <w:spacing w:val="-10"/>
        </w:rPr>
        <w:t>在数据资产化的背景下，数据资产管理是数据治理体系基础上的进一步升级，以资产视角开展相关</w:t>
      </w:r>
      <w:r>
        <w:rPr>
          <w:spacing w:val="-11"/>
        </w:rPr>
        <w:t>管理活动，可实现数据资产价值增值。当前，金融数据资产管理仍处于起步阶段，缺少金融数据资产管</w:t>
      </w:r>
      <w:r>
        <w:rPr>
          <w:spacing w:val="-6"/>
        </w:rPr>
        <w:t>理体系化指导和相关标准规范。</w:t>
      </w:r>
      <w:r>
        <w:t xml:space="preserve"> </w:t>
      </w:r>
    </w:p>
    <w:p>
      <w:pPr>
        <w:pStyle w:val="BodyText"/>
        <w:spacing w:line="278" w:lineRule="auto"/>
        <w:ind w:left="498" w:right="229" w:firstLine="420"/>
        <w:jc w:val="both"/>
      </w:pPr>
      <w:r>
        <w:t>本文件填补了金融数据资产管理标准体系建设方面的空白，给出了金融数据资产管理体系建设的</w:t>
      </w:r>
      <w:r>
        <w:rPr>
          <w:spacing w:val="-10"/>
        </w:rPr>
        <w:t>普适性参考，包括金融数据资产管理的框架、原则、对象、活动、运营支撑与保障内容，可指导银行业</w:t>
      </w:r>
      <w:r>
        <w:rPr>
          <w:spacing w:val="-5"/>
        </w:rPr>
        <w:t>金融机构实现体系化的数据资产管理。</w:t>
      </w:r>
      <w:r>
        <w:rPr>
          <w:color w:val="FF0000"/>
        </w:rPr>
        <w:t xml:space="preserve">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3"/>
        </w:rPr>
      </w:pPr>
    </w:p>
    <w:p>
      <w:pPr>
        <w:spacing w:before="75"/>
        <w:ind w:left="0" w:right="340" w:firstLine="0"/>
        <w:jc w:val="right"/>
        <w:rPr>
          <w:sz w:val="18"/>
        </w:rPr>
      </w:pPr>
      <w:r>
        <w:rPr>
          <w:sz w:val="18"/>
        </w:rPr>
        <w:t xml:space="preserve">III </w:t>
      </w:r>
    </w:p>
    <w:p>
      <w:pPr>
        <w:spacing w:after="0"/>
        <w:jc w:val="right"/>
        <w:rPr>
          <w:sz w:val="18"/>
        </w:rPr>
        <w:sectPr>
          <w:pgSz w:w="11910" w:h="16840"/>
          <w:pgMar w:top="1580" w:right="900" w:bottom="280" w:left="920" w:header="708" w:footer="708"/>
          <w:pgNumType w:start="3"/>
          <w:cols w:space="708"/>
        </w:sectPr>
      </w:pPr>
    </w:p>
    <w:p>
      <w:pPr>
        <w:pStyle w:val="BodyText"/>
        <w:rPr>
          <w:sz w:val="20"/>
        </w:rPr>
      </w:pPr>
    </w:p>
    <w:p>
      <w:pPr>
        <w:pStyle w:val="BodyText"/>
        <w:rPr>
          <w:sz w:val="20"/>
        </w:rPr>
      </w:pPr>
    </w:p>
    <w:p>
      <w:pPr>
        <w:pStyle w:val="BodyText"/>
        <w:spacing w:before="6"/>
        <w:rPr>
          <w:sz w:val="23"/>
        </w:rPr>
      </w:pPr>
    </w:p>
    <w:p>
      <w:pPr>
        <w:pStyle w:val="Heading1"/>
      </w:pPr>
      <w:r>
        <w:t>金融数据资产管理指南</w:t>
      </w:r>
    </w:p>
    <w:p>
      <w:pPr>
        <w:pStyle w:val="BodyText"/>
        <w:rPr>
          <w:rFonts w:ascii="黑体"/>
          <w:sz w:val="20"/>
        </w:rPr>
      </w:pPr>
    </w:p>
    <w:p>
      <w:pPr>
        <w:pStyle w:val="BodyText"/>
        <w:spacing w:before="1"/>
        <w:rPr>
          <w:rFonts w:ascii="黑体"/>
        </w:rPr>
      </w:pPr>
    </w:p>
    <w:p>
      <w:pPr>
        <w:pStyle w:val="ListParagraph"/>
        <w:numPr>
          <w:ilvl w:val="0"/>
          <w:numId w:val="14"/>
        </w:numPr>
        <w:tabs>
          <w:tab w:val="left" w:pos="813"/>
          <w:tab w:val="left" w:pos="814"/>
        </w:tabs>
        <w:spacing w:before="71" w:after="0" w:line="240" w:lineRule="auto"/>
        <w:ind w:left="813" w:right="0" w:hanging="316"/>
        <w:jc w:val="left"/>
        <w:rPr>
          <w:rFonts w:ascii="黑体" w:eastAsia="黑体" w:hint="eastAsia"/>
          <w:sz w:val="21"/>
        </w:rPr>
      </w:pPr>
      <w:r>
        <w:rPr>
          <w:rFonts w:ascii="黑体" w:eastAsia="黑体" w:hint="eastAsia"/>
          <w:sz w:val="21"/>
        </w:rPr>
        <w:t>范围</w:t>
      </w:r>
    </w:p>
    <w:p>
      <w:pPr>
        <w:pStyle w:val="BodyText"/>
        <w:spacing w:before="9"/>
        <w:rPr>
          <w:rFonts w:ascii="黑体"/>
          <w:sz w:val="27"/>
        </w:rPr>
      </w:pPr>
    </w:p>
    <w:p>
      <w:pPr>
        <w:pStyle w:val="BodyText"/>
        <w:spacing w:line="278" w:lineRule="auto"/>
        <w:ind w:left="918" w:right="238"/>
      </w:pPr>
      <w:r>
        <w:rPr>
          <w:spacing w:val="-3"/>
        </w:rPr>
        <w:t xml:space="preserve">本文件提供了金融数据资产管理的框架、原则、对象、活动、运营支撑与保障六个方面内容。  </w:t>
      </w:r>
      <w:r>
        <w:rPr>
          <w:spacing w:val="-1"/>
        </w:rPr>
        <w:t>本文件适用于指导银行业金融机构在数据治理的基础上开展数据资产管理，银行业金融机构指在</w:t>
      </w:r>
    </w:p>
    <w:p>
      <w:pPr>
        <w:pStyle w:val="BodyText"/>
        <w:spacing w:before="1" w:line="278" w:lineRule="auto"/>
        <w:ind w:left="498" w:right="228"/>
      </w:pPr>
      <w:r>
        <w:rPr>
          <w:spacing w:val="-8"/>
        </w:rPr>
        <w:t>中华人民共和国境内设立的商业银行、城市信用合作社、农村信用合作社等吸收公众存款的金融机构以</w:t>
      </w:r>
      <w:r>
        <w:rPr>
          <w:spacing w:val="-5"/>
        </w:rPr>
        <w:t>及政策性银行。</w:t>
      </w:r>
      <w:r>
        <w:t xml:space="preserve"> </w:t>
      </w:r>
    </w:p>
    <w:p>
      <w:pPr>
        <w:pStyle w:val="BodyText"/>
        <w:spacing w:before="4"/>
        <w:rPr>
          <w:sz w:val="24"/>
        </w:rPr>
      </w:pPr>
    </w:p>
    <w:p>
      <w:pPr>
        <w:pStyle w:val="ListParagraph"/>
        <w:numPr>
          <w:ilvl w:val="0"/>
          <w:numId w:val="14"/>
        </w:numPr>
        <w:tabs>
          <w:tab w:val="left" w:pos="813"/>
          <w:tab w:val="left" w:pos="814"/>
        </w:tabs>
        <w:spacing w:before="0" w:after="0" w:line="240" w:lineRule="auto"/>
        <w:ind w:left="813" w:right="0" w:hanging="316"/>
        <w:jc w:val="left"/>
        <w:rPr>
          <w:rFonts w:ascii="黑体" w:eastAsia="黑体" w:hint="eastAsia"/>
          <w:sz w:val="21"/>
        </w:rPr>
      </w:pPr>
      <w:r>
        <w:rPr>
          <w:rFonts w:ascii="黑体" w:eastAsia="黑体" w:hint="eastAsia"/>
          <w:spacing w:val="-2"/>
          <w:sz w:val="21"/>
        </w:rPr>
        <w:t>规范性引用文件</w:t>
      </w:r>
    </w:p>
    <w:p>
      <w:pPr>
        <w:pStyle w:val="BodyText"/>
        <w:spacing w:before="9"/>
        <w:rPr>
          <w:rFonts w:ascii="黑体"/>
          <w:sz w:val="27"/>
        </w:rPr>
      </w:pPr>
    </w:p>
    <w:p>
      <w:pPr>
        <w:pStyle w:val="BodyText"/>
        <w:spacing w:line="278" w:lineRule="auto"/>
        <w:ind w:left="498" w:right="120" w:firstLine="420"/>
      </w:pPr>
      <w:r>
        <w:rPr>
          <w:spacing w:val="-10"/>
        </w:rPr>
        <w:t xml:space="preserve">下列文件中的内容通过文中的规范性引用而构成本文件必不可少的条款。其中，注日期的引用文件， </w:t>
      </w:r>
      <w:r>
        <w:rPr>
          <w:spacing w:val="-9"/>
        </w:rPr>
        <w:t>仅该日期对应的版本适用于本文件；不注日期的引用文件，其最新版本</w:t>
      </w:r>
      <w:r>
        <w:t>（</w:t>
      </w:r>
      <w:r>
        <w:rPr>
          <w:spacing w:val="-3"/>
        </w:rPr>
        <w:t>包括所有的修改单</w:t>
      </w:r>
      <w:r>
        <w:rPr>
          <w:spacing w:val="-25"/>
        </w:rPr>
        <w:t>）</w:t>
      </w:r>
      <w:r>
        <w:rPr>
          <w:spacing w:val="-3"/>
        </w:rPr>
        <w:t>适用于本文件。</w:t>
      </w:r>
      <w:r>
        <w:t xml:space="preserve"> </w:t>
      </w:r>
    </w:p>
    <w:p>
      <w:pPr>
        <w:pStyle w:val="BodyText"/>
        <w:spacing w:line="278" w:lineRule="auto"/>
        <w:ind w:left="918" w:right="4333"/>
      </w:pPr>
      <w:r>
        <w:t xml:space="preserve">GB/T 38667—2020 信息技术 大数据 数据分类指南JR/T  0171—2020  个人金融信息保护技术规范JR/T 0197—2020 金融数据安全 数据安全分级指南 </w:t>
      </w:r>
    </w:p>
    <w:p>
      <w:pPr>
        <w:pStyle w:val="BodyText"/>
        <w:ind w:left="918"/>
      </w:pPr>
      <w:r>
        <w:t xml:space="preserve">JR/T 0223—2021 金融数据安全 数据生命周期安全规范 </w:t>
      </w:r>
    </w:p>
    <w:p>
      <w:pPr>
        <w:pStyle w:val="BodyText"/>
        <w:spacing w:before="8"/>
        <w:rPr>
          <w:sz w:val="27"/>
        </w:rPr>
      </w:pPr>
    </w:p>
    <w:p>
      <w:pPr>
        <w:pStyle w:val="ListParagraph"/>
        <w:numPr>
          <w:ilvl w:val="0"/>
          <w:numId w:val="14"/>
        </w:numPr>
        <w:tabs>
          <w:tab w:val="left" w:pos="813"/>
          <w:tab w:val="left" w:pos="814"/>
        </w:tabs>
        <w:spacing w:before="1" w:after="0" w:line="240" w:lineRule="auto"/>
        <w:ind w:left="813" w:right="0" w:hanging="316"/>
        <w:jc w:val="left"/>
        <w:rPr>
          <w:rFonts w:ascii="黑体" w:eastAsia="黑体" w:hint="eastAsia"/>
          <w:sz w:val="21"/>
        </w:rPr>
      </w:pPr>
      <w:r>
        <w:rPr>
          <w:rFonts w:ascii="黑体" w:eastAsia="黑体" w:hint="eastAsia"/>
          <w:spacing w:val="-1"/>
          <w:sz w:val="21"/>
        </w:rPr>
        <w:t>术语与定义</w:t>
      </w:r>
    </w:p>
    <w:p>
      <w:pPr>
        <w:pStyle w:val="BodyText"/>
        <w:spacing w:before="8"/>
        <w:rPr>
          <w:rFonts w:ascii="黑体"/>
          <w:sz w:val="27"/>
        </w:rPr>
      </w:pPr>
    </w:p>
    <w:p>
      <w:pPr>
        <w:pStyle w:val="BodyText"/>
        <w:spacing w:before="1"/>
        <w:ind w:left="918"/>
      </w:pPr>
      <w:r>
        <w:t xml:space="preserve">下列术语和定义适用于本文件。 </w:t>
      </w:r>
    </w:p>
    <w:p>
      <w:pPr>
        <w:pStyle w:val="BodyText"/>
        <w:spacing w:before="6"/>
        <w:rPr>
          <w:sz w:val="15"/>
        </w:rPr>
      </w:pPr>
    </w:p>
    <w:p>
      <w:pPr>
        <w:pStyle w:val="ListParagraph"/>
        <w:numPr>
          <w:ilvl w:val="1"/>
          <w:numId w:val="14"/>
        </w:numPr>
        <w:tabs>
          <w:tab w:val="left" w:pos="817"/>
        </w:tabs>
        <w:spacing w:before="0" w:after="0" w:line="240" w:lineRule="auto"/>
        <w:ind w:left="816" w:right="0" w:hanging="319"/>
        <w:jc w:val="left"/>
        <w:rPr>
          <w:rFonts w:ascii="黑体"/>
          <w:sz w:val="21"/>
        </w:rPr>
      </w:pPr>
      <w:r>
        <w:rPr>
          <w:rFonts w:ascii="黑体"/>
          <w:sz w:val="21"/>
        </w:rPr>
        <w:t>3.1</w:t>
      </w:r>
    </w:p>
    <w:p>
      <w:pPr>
        <w:pStyle w:val="BodyText"/>
        <w:spacing w:before="7"/>
        <w:rPr>
          <w:rFonts w:ascii="黑体"/>
          <w:sz w:val="15"/>
        </w:rPr>
      </w:pPr>
    </w:p>
    <w:p>
      <w:pPr>
        <w:pStyle w:val="BodyText"/>
        <w:tabs>
          <w:tab w:val="left" w:pos="1969"/>
        </w:tabs>
        <w:ind w:left="918"/>
        <w:rPr>
          <w:rFonts w:ascii="黑体" w:eastAsia="黑体" w:hint="eastAsia"/>
        </w:rPr>
      </w:pPr>
      <w:r>
        <w:rPr>
          <w:rFonts w:ascii="黑体" w:eastAsia="黑体" w:hint="eastAsia"/>
        </w:rPr>
        <w:t>数据</w:t>
      </w:r>
      <w:r>
        <w:rPr>
          <w:rFonts w:ascii="黑体" w:eastAsia="黑体" w:hint="eastAsia"/>
          <w:spacing w:val="-3"/>
        </w:rPr>
        <w:t>资</w:t>
      </w:r>
      <w:r>
        <w:rPr>
          <w:rFonts w:ascii="黑体" w:eastAsia="黑体" w:hint="eastAsia"/>
        </w:rPr>
        <w:t>源</w:t>
        <w:tab/>
        <w:t>data</w:t>
      </w:r>
      <w:r>
        <w:rPr>
          <w:rFonts w:ascii="黑体" w:eastAsia="黑体" w:hint="eastAsia"/>
          <w:spacing w:val="-2"/>
        </w:rPr>
        <w:t xml:space="preserve"> </w:t>
      </w:r>
      <w:r>
        <w:rPr>
          <w:rFonts w:ascii="黑体" w:eastAsia="黑体" w:hint="eastAsia"/>
        </w:rPr>
        <w:t>resource</w:t>
      </w:r>
    </w:p>
    <w:p>
      <w:pPr>
        <w:pStyle w:val="BodyText"/>
        <w:spacing w:before="43"/>
        <w:ind w:left="918"/>
      </w:pPr>
      <w:r>
        <w:rPr>
          <w:spacing w:val="-3"/>
        </w:rPr>
        <w:t>银行业金融机构在经营和管理过程产生的，以电子或其他方式记录的，具有一定规模的数据集合</w:t>
      </w:r>
      <w:r>
        <w:rPr>
          <w:spacing w:val="-111"/>
        </w:rPr>
        <w:t>。</w:t>
      </w:r>
      <w:r>
        <w:t xml:space="preserve"> </w:t>
      </w:r>
    </w:p>
    <w:p>
      <w:pPr>
        <w:pStyle w:val="BodyText"/>
        <w:spacing w:before="7"/>
        <w:rPr>
          <w:sz w:val="15"/>
        </w:rPr>
      </w:pPr>
    </w:p>
    <w:p>
      <w:pPr>
        <w:pStyle w:val="ListParagraph"/>
        <w:numPr>
          <w:ilvl w:val="1"/>
          <w:numId w:val="14"/>
        </w:numPr>
        <w:tabs>
          <w:tab w:val="left" w:pos="817"/>
        </w:tabs>
        <w:spacing w:before="0" w:after="0" w:line="240" w:lineRule="auto"/>
        <w:ind w:left="816" w:right="0" w:hanging="319"/>
        <w:jc w:val="left"/>
        <w:rPr>
          <w:rFonts w:ascii="黑体"/>
          <w:sz w:val="21"/>
        </w:rPr>
      </w:pPr>
      <w:r>
        <w:rPr>
          <w:rFonts w:ascii="黑体"/>
          <w:sz w:val="21"/>
        </w:rPr>
        <w:t>3.2</w:t>
      </w:r>
    </w:p>
    <w:p>
      <w:pPr>
        <w:pStyle w:val="BodyText"/>
        <w:spacing w:before="7"/>
        <w:rPr>
          <w:rFonts w:ascii="黑体"/>
          <w:sz w:val="15"/>
        </w:rPr>
      </w:pPr>
    </w:p>
    <w:p>
      <w:pPr>
        <w:pStyle w:val="BodyText"/>
        <w:tabs>
          <w:tab w:val="left" w:pos="1969"/>
        </w:tabs>
        <w:ind w:left="918"/>
        <w:rPr>
          <w:rFonts w:ascii="黑体" w:eastAsia="黑体" w:hint="eastAsia"/>
        </w:rPr>
      </w:pPr>
      <w:r>
        <w:rPr>
          <w:rFonts w:ascii="黑体" w:eastAsia="黑体" w:hint="eastAsia"/>
        </w:rPr>
        <w:t>数据</w:t>
      </w:r>
      <w:r>
        <w:rPr>
          <w:rFonts w:ascii="黑体" w:eastAsia="黑体" w:hint="eastAsia"/>
          <w:spacing w:val="-3"/>
        </w:rPr>
        <w:t>资</w:t>
      </w:r>
      <w:r>
        <w:rPr>
          <w:rFonts w:ascii="黑体" w:eastAsia="黑体" w:hint="eastAsia"/>
        </w:rPr>
        <w:t>产</w:t>
        <w:tab/>
        <w:t>data</w:t>
      </w:r>
      <w:r>
        <w:rPr>
          <w:rFonts w:ascii="黑体" w:eastAsia="黑体" w:hint="eastAsia"/>
          <w:spacing w:val="-2"/>
        </w:rPr>
        <w:t xml:space="preserve"> </w:t>
      </w:r>
      <w:r>
        <w:rPr>
          <w:rFonts w:ascii="黑体" w:eastAsia="黑体" w:hint="eastAsia"/>
        </w:rPr>
        <w:t>asset</w:t>
      </w:r>
    </w:p>
    <w:p>
      <w:pPr>
        <w:pStyle w:val="BodyText"/>
        <w:spacing w:before="43" w:line="278" w:lineRule="auto"/>
        <w:ind w:left="498" w:right="226" w:firstLine="420"/>
      </w:pPr>
      <w:r>
        <w:rPr>
          <w:spacing w:val="-8"/>
        </w:rPr>
        <w:t>银行业金融机构合法拥有或者控制的，价值可计量的，能够给银行业金融机构带来经济和社会效益</w:t>
      </w:r>
      <w:r>
        <w:rPr>
          <w:spacing w:val="-6"/>
        </w:rPr>
        <w:t>的数据资源。</w:t>
      </w:r>
      <w:r>
        <w:t xml:space="preserve"> </w:t>
      </w:r>
    </w:p>
    <w:p>
      <w:pPr>
        <w:pStyle w:val="BodyText"/>
        <w:spacing w:line="269" w:lineRule="exact"/>
        <w:ind w:left="926"/>
      </w:pPr>
      <w:r>
        <w:t xml:space="preserve">[来源：GB/T 40685—2021，3.1，有修改] </w:t>
      </w:r>
    </w:p>
    <w:p>
      <w:pPr>
        <w:pStyle w:val="BodyText"/>
        <w:spacing w:before="7"/>
        <w:rPr>
          <w:sz w:val="15"/>
        </w:rPr>
      </w:pPr>
    </w:p>
    <w:p>
      <w:pPr>
        <w:pStyle w:val="ListParagraph"/>
        <w:numPr>
          <w:ilvl w:val="1"/>
          <w:numId w:val="14"/>
        </w:numPr>
        <w:tabs>
          <w:tab w:val="left" w:pos="808"/>
        </w:tabs>
        <w:spacing w:before="0" w:after="0" w:line="240" w:lineRule="auto"/>
        <w:ind w:left="807" w:right="0" w:hanging="319"/>
        <w:jc w:val="left"/>
        <w:rPr>
          <w:rFonts w:ascii="黑体"/>
          <w:sz w:val="21"/>
        </w:rPr>
      </w:pPr>
      <w:r>
        <w:rPr>
          <w:rFonts w:ascii="黑体"/>
          <w:sz w:val="21"/>
        </w:rPr>
        <w:t>3.3</w:t>
      </w:r>
    </w:p>
    <w:p>
      <w:pPr>
        <w:pStyle w:val="BodyText"/>
        <w:spacing w:before="6"/>
        <w:rPr>
          <w:rFonts w:ascii="黑体"/>
          <w:sz w:val="15"/>
        </w:rPr>
      </w:pPr>
    </w:p>
    <w:p>
      <w:pPr>
        <w:pStyle w:val="BodyText"/>
        <w:tabs>
          <w:tab w:val="left" w:pos="1969"/>
        </w:tabs>
        <w:spacing w:before="1"/>
        <w:ind w:left="918"/>
        <w:rPr>
          <w:rFonts w:ascii="黑体" w:eastAsia="黑体" w:hint="eastAsia"/>
        </w:rPr>
      </w:pPr>
      <w:r>
        <w:rPr>
          <w:rFonts w:ascii="黑体" w:eastAsia="黑体" w:hint="eastAsia"/>
        </w:rPr>
        <w:t>数据</w:t>
      </w:r>
      <w:r>
        <w:rPr>
          <w:rFonts w:ascii="黑体" w:eastAsia="黑体" w:hint="eastAsia"/>
          <w:spacing w:val="-3"/>
        </w:rPr>
        <w:t>产</w:t>
      </w:r>
      <w:r>
        <w:rPr>
          <w:rFonts w:ascii="黑体" w:eastAsia="黑体" w:hint="eastAsia"/>
        </w:rPr>
        <w:t>品</w:t>
        <w:tab/>
        <w:t>data</w:t>
      </w:r>
      <w:r>
        <w:rPr>
          <w:rFonts w:ascii="黑体" w:eastAsia="黑体" w:hint="eastAsia"/>
          <w:spacing w:val="-2"/>
        </w:rPr>
        <w:t xml:space="preserve"> </w:t>
      </w:r>
      <w:r>
        <w:rPr>
          <w:rFonts w:ascii="黑体" w:eastAsia="黑体" w:hint="eastAsia"/>
        </w:rPr>
        <w:t>product</w:t>
      </w:r>
    </w:p>
    <w:p>
      <w:pPr>
        <w:pStyle w:val="BodyText"/>
        <w:spacing w:before="42" w:line="278" w:lineRule="auto"/>
        <w:ind w:left="498" w:right="121" w:firstLine="420"/>
      </w:pPr>
      <w:r>
        <w:rPr>
          <w:spacing w:val="-17"/>
        </w:rPr>
        <w:t>以数据资产为核心，为充分发挥数据价值，通过加工处理形成的用于银行业金融机构内部高效运营、</w:t>
      </w:r>
      <w:r>
        <w:rPr>
          <w:spacing w:val="-7"/>
        </w:rPr>
        <w:t>经营管理决策及可对外流通的一种产品形式。</w:t>
      </w:r>
      <w:r>
        <w:t xml:space="preserve"> </w:t>
      </w:r>
    </w:p>
    <w:p>
      <w:pPr>
        <w:pStyle w:val="ListParagraph"/>
        <w:numPr>
          <w:ilvl w:val="1"/>
          <w:numId w:val="14"/>
        </w:numPr>
        <w:tabs>
          <w:tab w:val="left" w:pos="808"/>
        </w:tabs>
        <w:spacing w:before="157" w:after="0" w:line="240" w:lineRule="auto"/>
        <w:ind w:left="807" w:right="0" w:hanging="319"/>
        <w:jc w:val="left"/>
        <w:rPr>
          <w:rFonts w:ascii="黑体"/>
          <w:sz w:val="21"/>
        </w:rPr>
      </w:pPr>
      <w:r>
        <w:rPr>
          <w:rFonts w:ascii="黑体"/>
          <w:sz w:val="21"/>
        </w:rPr>
        <w:t>3.4</w:t>
      </w:r>
    </w:p>
    <w:p>
      <w:pPr>
        <w:pStyle w:val="BodyText"/>
        <w:spacing w:before="6"/>
        <w:rPr>
          <w:rFonts w:ascii="黑体"/>
          <w:sz w:val="15"/>
        </w:rPr>
      </w:pPr>
    </w:p>
    <w:p>
      <w:pPr>
        <w:pStyle w:val="BodyText"/>
        <w:tabs>
          <w:tab w:val="left" w:pos="1969"/>
        </w:tabs>
        <w:ind w:left="918"/>
        <w:rPr>
          <w:rFonts w:ascii="黑体" w:eastAsia="黑体" w:hint="eastAsia"/>
        </w:rPr>
      </w:pPr>
      <w:r>
        <w:rPr>
          <w:rFonts w:ascii="黑体" w:eastAsia="黑体" w:hint="eastAsia"/>
        </w:rPr>
        <w:t>数据</w:t>
      </w:r>
      <w:r>
        <w:rPr>
          <w:rFonts w:ascii="黑体" w:eastAsia="黑体" w:hint="eastAsia"/>
          <w:spacing w:val="-3"/>
        </w:rPr>
        <w:t>治</w:t>
      </w:r>
      <w:r>
        <w:rPr>
          <w:rFonts w:ascii="黑体" w:eastAsia="黑体" w:hint="eastAsia"/>
        </w:rPr>
        <w:t>理</w:t>
        <w:tab/>
        <w:t>data</w:t>
      </w:r>
      <w:r>
        <w:rPr>
          <w:rFonts w:ascii="黑体" w:eastAsia="黑体" w:hint="eastAsia"/>
          <w:spacing w:val="-2"/>
        </w:rPr>
        <w:t xml:space="preserve"> </w:t>
      </w:r>
      <w:r>
        <w:rPr>
          <w:rFonts w:ascii="黑体" w:eastAsia="黑体" w:hint="eastAsia"/>
        </w:rPr>
        <w:t>governance</w:t>
      </w:r>
    </w:p>
    <w:p>
      <w:pPr>
        <w:pStyle w:val="BodyText"/>
        <w:spacing w:before="7"/>
        <w:rPr>
          <w:rFonts w:ascii="黑体"/>
          <w:sz w:val="19"/>
        </w:rPr>
      </w:pPr>
    </w:p>
    <w:p>
      <w:pPr>
        <w:spacing w:before="75"/>
        <w:ind w:left="0" w:right="340" w:firstLine="0"/>
        <w:jc w:val="right"/>
        <w:rPr>
          <w:sz w:val="18"/>
        </w:rPr>
      </w:pPr>
      <w:r>
        <w:rPr>
          <w:sz w:val="18"/>
        </w:rPr>
        <w:t xml:space="preserve">1 </w:t>
      </w:r>
    </w:p>
    <w:p>
      <w:pPr>
        <w:spacing w:after="0"/>
        <w:jc w:val="right"/>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https://d.book118.com/595231123120011120</w:t>
        </w:r>
      </w:hyperlink>
    </w:p>
    <w:p>
      <w:pPr>
        <w:spacing w:after="0"/>
        <w:jc w:val="right"/>
        <w:rPr>
          <w:sz w:val="18"/>
        </w:rPr>
      </w:pPr>
    </w:p>
    <w:sectPr>
      <w:pgSz w:w="11910" w:h="16840"/>
      <w:pgMar w:top="1580" w:right="900" w:bottom="280" w:left="920" w:header="708" w:footer="708"/>
      <w:pgNumType w:start="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A0C86"/>
    <w:multiLevelType w:val="hybridMultilevel"/>
    <w:tmpl w:val="00000000"/>
    <w:lvl w:ilvl="0">
      <w:start w:val="7"/>
      <w:numFmt w:val="decimal"/>
      <w:lvlText w:val="%1"/>
      <w:lvlJc w:val="left"/>
      <w:pPr>
        <w:ind w:left="1106" w:hanging="632"/>
        <w:jc w:val="left"/>
      </w:pPr>
      <w:rPr>
        <w:rFonts w:hint="default"/>
        <w:lang w:val="zh-CN" w:eastAsia="zh-CN" w:bidi="zh-CN"/>
      </w:rPr>
    </w:lvl>
    <w:lvl w:ilvl="1">
      <w:start w:val="3"/>
      <w:numFmt w:val="decimal"/>
      <w:lvlText w:val="%1.%2"/>
      <w:lvlJc w:val="left"/>
      <w:pPr>
        <w:ind w:left="1106" w:hanging="632"/>
        <w:jc w:val="left"/>
      </w:pPr>
      <w:rPr>
        <w:rFonts w:hint="default"/>
        <w:lang w:val="zh-CN" w:eastAsia="zh-CN" w:bidi="zh-CN"/>
      </w:rPr>
    </w:lvl>
    <w:lvl w:ilvl="2">
      <w:start w:val="1"/>
      <w:numFmt w:val="decimal"/>
      <w:lvlText w:val="%1.%2.%3"/>
      <w:lvlJc w:val="left"/>
      <w:pPr>
        <w:ind w:left="1106" w:hanging="632"/>
        <w:jc w:val="left"/>
      </w:pPr>
      <w:rPr>
        <w:rFonts w:ascii="黑体" w:eastAsia="黑体" w:hAnsi="黑体" w:cs="黑体" w:hint="default"/>
        <w:w w:val="100"/>
        <w:sz w:val="21"/>
        <w:szCs w:val="21"/>
        <w:lang w:val="zh-CN" w:eastAsia="zh-CN" w:bidi="zh-CN"/>
      </w:rPr>
    </w:lvl>
    <w:lvl w:ilvl="3">
      <w:start w:val="1"/>
      <w:numFmt w:val="lowerLetter"/>
      <w:lvlText w:val="%4)"/>
      <w:lvlJc w:val="left"/>
      <w:pPr>
        <w:ind w:left="1338" w:hanging="420"/>
        <w:jc w:val="left"/>
      </w:pPr>
      <w:rPr>
        <w:rFonts w:ascii="宋体" w:eastAsia="宋体" w:hAnsi="宋体" w:cs="宋体" w:hint="default"/>
        <w:w w:val="100"/>
        <w:sz w:val="21"/>
        <w:szCs w:val="21"/>
        <w:lang w:val="zh-CN" w:eastAsia="zh-CN" w:bidi="zh-CN"/>
      </w:rPr>
    </w:lvl>
    <w:lvl w:ilvl="4">
      <w:start w:val="0"/>
      <w:numFmt w:val="bullet"/>
      <w:lvlText w:val="•"/>
      <w:lvlJc w:val="left"/>
      <w:pPr>
        <w:ind w:left="4255" w:hanging="420"/>
      </w:pPr>
      <w:rPr>
        <w:rFonts w:hint="default"/>
        <w:lang w:val="zh-CN" w:eastAsia="zh-CN" w:bidi="zh-CN"/>
      </w:rPr>
    </w:lvl>
    <w:lvl w:ilvl="5">
      <w:start w:val="0"/>
      <w:numFmt w:val="bullet"/>
      <w:lvlText w:val="•"/>
      <w:lvlJc w:val="left"/>
      <w:pPr>
        <w:ind w:left="5227" w:hanging="420"/>
      </w:pPr>
      <w:rPr>
        <w:rFonts w:hint="default"/>
        <w:lang w:val="zh-CN" w:eastAsia="zh-CN" w:bidi="zh-CN"/>
      </w:rPr>
    </w:lvl>
    <w:lvl w:ilvl="6">
      <w:start w:val="0"/>
      <w:numFmt w:val="bullet"/>
      <w:lvlText w:val="•"/>
      <w:lvlJc w:val="left"/>
      <w:pPr>
        <w:ind w:left="6199" w:hanging="420"/>
      </w:pPr>
      <w:rPr>
        <w:rFonts w:hint="default"/>
        <w:lang w:val="zh-CN" w:eastAsia="zh-CN" w:bidi="zh-CN"/>
      </w:rPr>
    </w:lvl>
    <w:lvl w:ilvl="7">
      <w:start w:val="0"/>
      <w:numFmt w:val="bullet"/>
      <w:lvlText w:val="•"/>
      <w:lvlJc w:val="left"/>
      <w:pPr>
        <w:ind w:left="7170" w:hanging="420"/>
      </w:pPr>
      <w:rPr>
        <w:rFonts w:hint="default"/>
        <w:lang w:val="zh-CN" w:eastAsia="zh-CN" w:bidi="zh-CN"/>
      </w:rPr>
    </w:lvl>
    <w:lvl w:ilvl="8">
      <w:start w:val="0"/>
      <w:numFmt w:val="bullet"/>
      <w:lvlText w:val="•"/>
      <w:lvlJc w:val="left"/>
      <w:pPr>
        <w:ind w:left="8142" w:hanging="420"/>
      </w:pPr>
      <w:rPr>
        <w:rFonts w:hint="default"/>
        <w:lang w:val="zh-CN" w:eastAsia="zh-CN" w:bidi="zh-CN"/>
      </w:rPr>
    </w:lvl>
  </w:abstractNum>
  <w:abstractNum w:abstractNumId="1">
    <w:nsid w:val="09B7D99C"/>
    <w:multiLevelType w:val="hybridMultilevel"/>
    <w:tmpl w:val="00000000"/>
    <w:lvl w:ilvl="0">
      <w:start w:val="6"/>
      <w:numFmt w:val="decimal"/>
      <w:lvlText w:val="%1"/>
      <w:lvlJc w:val="left"/>
      <w:pPr>
        <w:ind w:left="1015" w:hanging="318"/>
        <w:jc w:val="left"/>
      </w:pPr>
      <w:rPr>
        <w:rFonts w:hint="default"/>
        <w:lang w:val="zh-CN" w:eastAsia="zh-CN" w:bidi="zh-CN"/>
      </w:rPr>
    </w:lvl>
    <w:lvl w:ilvl="1">
      <w:start w:val="1"/>
      <w:numFmt w:val="decimal"/>
      <w:lvlText w:val="%1.%2"/>
      <w:lvlJc w:val="left"/>
      <w:pPr>
        <w:ind w:left="1015" w:hanging="318"/>
        <w:jc w:val="left"/>
      </w:pPr>
      <w:rPr>
        <w:rFonts w:ascii="宋体" w:eastAsia="宋体" w:hAnsi="宋体" w:cs="宋体" w:hint="default"/>
        <w:w w:val="100"/>
        <w:sz w:val="19"/>
        <w:szCs w:val="19"/>
        <w:lang w:val="zh-CN" w:eastAsia="zh-CN" w:bidi="zh-CN"/>
      </w:rPr>
    </w:lvl>
    <w:lvl w:ilvl="2">
      <w:start w:val="0"/>
      <w:numFmt w:val="bullet"/>
      <w:lvlText w:val="•"/>
      <w:lvlJc w:val="left"/>
      <w:pPr>
        <w:ind w:left="2833" w:hanging="318"/>
      </w:pPr>
      <w:rPr>
        <w:rFonts w:hint="default"/>
        <w:lang w:val="zh-CN" w:eastAsia="zh-CN" w:bidi="zh-CN"/>
      </w:rPr>
    </w:lvl>
    <w:lvl w:ilvl="3">
      <w:start w:val="0"/>
      <w:numFmt w:val="bullet"/>
      <w:lvlText w:val="•"/>
      <w:lvlJc w:val="left"/>
      <w:pPr>
        <w:ind w:left="3739" w:hanging="318"/>
      </w:pPr>
      <w:rPr>
        <w:rFonts w:hint="default"/>
        <w:lang w:val="zh-CN" w:eastAsia="zh-CN" w:bidi="zh-CN"/>
      </w:rPr>
    </w:lvl>
    <w:lvl w:ilvl="4">
      <w:start w:val="0"/>
      <w:numFmt w:val="bullet"/>
      <w:lvlText w:val="•"/>
      <w:lvlJc w:val="left"/>
      <w:pPr>
        <w:ind w:left="4646" w:hanging="318"/>
      </w:pPr>
      <w:rPr>
        <w:rFonts w:hint="default"/>
        <w:lang w:val="zh-CN" w:eastAsia="zh-CN" w:bidi="zh-CN"/>
      </w:rPr>
    </w:lvl>
    <w:lvl w:ilvl="5">
      <w:start w:val="0"/>
      <w:numFmt w:val="bullet"/>
      <w:lvlText w:val="•"/>
      <w:lvlJc w:val="left"/>
      <w:pPr>
        <w:ind w:left="5553" w:hanging="318"/>
      </w:pPr>
      <w:rPr>
        <w:rFonts w:hint="default"/>
        <w:lang w:val="zh-CN" w:eastAsia="zh-CN" w:bidi="zh-CN"/>
      </w:rPr>
    </w:lvl>
    <w:lvl w:ilvl="6">
      <w:start w:val="0"/>
      <w:numFmt w:val="bullet"/>
      <w:lvlText w:val="•"/>
      <w:lvlJc w:val="left"/>
      <w:pPr>
        <w:ind w:left="6459" w:hanging="318"/>
      </w:pPr>
      <w:rPr>
        <w:rFonts w:hint="default"/>
        <w:lang w:val="zh-CN" w:eastAsia="zh-CN" w:bidi="zh-CN"/>
      </w:rPr>
    </w:lvl>
    <w:lvl w:ilvl="7">
      <w:start w:val="0"/>
      <w:numFmt w:val="bullet"/>
      <w:lvlText w:val="•"/>
      <w:lvlJc w:val="left"/>
      <w:pPr>
        <w:ind w:left="7366" w:hanging="318"/>
      </w:pPr>
      <w:rPr>
        <w:rFonts w:hint="default"/>
        <w:lang w:val="zh-CN" w:eastAsia="zh-CN" w:bidi="zh-CN"/>
      </w:rPr>
    </w:lvl>
    <w:lvl w:ilvl="8">
      <w:start w:val="0"/>
      <w:numFmt w:val="bullet"/>
      <w:lvlText w:val="•"/>
      <w:lvlJc w:val="left"/>
      <w:pPr>
        <w:ind w:left="8273" w:hanging="318"/>
      </w:pPr>
      <w:rPr>
        <w:rFonts w:hint="default"/>
        <w:lang w:val="zh-CN" w:eastAsia="zh-CN" w:bidi="zh-CN"/>
      </w:rPr>
    </w:lvl>
  </w:abstractNum>
  <w:abstractNum w:abstractNumId="2">
    <w:nsid w:val="13EF8CB8"/>
    <w:multiLevelType w:val="hybridMultilevel"/>
    <w:tmpl w:val="00000000"/>
    <w:lvl w:ilvl="0">
      <w:start w:val="1"/>
      <w:numFmt w:val="lowerLetter"/>
      <w:lvlText w:val="%1)"/>
      <w:lvlJc w:val="left"/>
      <w:pPr>
        <w:ind w:left="1338" w:hanging="420"/>
        <w:jc w:val="left"/>
      </w:pPr>
      <w:rPr>
        <w:rFonts w:ascii="宋体" w:eastAsia="宋体" w:hAnsi="宋体" w:cs="宋体" w:hint="default"/>
        <w:w w:val="100"/>
        <w:sz w:val="21"/>
        <w:szCs w:val="21"/>
        <w:lang w:val="zh-CN" w:eastAsia="zh-CN" w:bidi="zh-CN"/>
      </w:rPr>
    </w:lvl>
    <w:lvl w:ilvl="1">
      <w:start w:val="0"/>
      <w:numFmt w:val="bullet"/>
      <w:lvlText w:val="•"/>
      <w:lvlJc w:val="left"/>
      <w:pPr>
        <w:ind w:left="2214" w:hanging="420"/>
      </w:pPr>
      <w:rPr>
        <w:rFonts w:hint="default"/>
        <w:lang w:val="zh-CN" w:eastAsia="zh-CN" w:bidi="zh-CN"/>
      </w:rPr>
    </w:lvl>
    <w:lvl w:ilvl="2">
      <w:start w:val="0"/>
      <w:numFmt w:val="bullet"/>
      <w:lvlText w:val="•"/>
      <w:lvlJc w:val="left"/>
      <w:pPr>
        <w:ind w:left="3089" w:hanging="420"/>
      </w:pPr>
      <w:rPr>
        <w:rFonts w:hint="default"/>
        <w:lang w:val="zh-CN" w:eastAsia="zh-CN" w:bidi="zh-CN"/>
      </w:rPr>
    </w:lvl>
    <w:lvl w:ilvl="3">
      <w:start w:val="0"/>
      <w:numFmt w:val="bullet"/>
      <w:lvlText w:val="•"/>
      <w:lvlJc w:val="left"/>
      <w:pPr>
        <w:ind w:left="3963" w:hanging="420"/>
      </w:pPr>
      <w:rPr>
        <w:rFonts w:hint="default"/>
        <w:lang w:val="zh-CN" w:eastAsia="zh-CN" w:bidi="zh-CN"/>
      </w:rPr>
    </w:lvl>
    <w:lvl w:ilvl="4">
      <w:start w:val="0"/>
      <w:numFmt w:val="bullet"/>
      <w:lvlText w:val="•"/>
      <w:lvlJc w:val="left"/>
      <w:pPr>
        <w:ind w:left="4838" w:hanging="420"/>
      </w:pPr>
      <w:rPr>
        <w:rFonts w:hint="default"/>
        <w:lang w:val="zh-CN" w:eastAsia="zh-CN" w:bidi="zh-CN"/>
      </w:rPr>
    </w:lvl>
    <w:lvl w:ilvl="5">
      <w:start w:val="0"/>
      <w:numFmt w:val="bullet"/>
      <w:lvlText w:val="•"/>
      <w:lvlJc w:val="left"/>
      <w:pPr>
        <w:ind w:left="5713" w:hanging="420"/>
      </w:pPr>
      <w:rPr>
        <w:rFonts w:hint="default"/>
        <w:lang w:val="zh-CN" w:eastAsia="zh-CN" w:bidi="zh-CN"/>
      </w:rPr>
    </w:lvl>
    <w:lvl w:ilvl="6">
      <w:start w:val="0"/>
      <w:numFmt w:val="bullet"/>
      <w:lvlText w:val="•"/>
      <w:lvlJc w:val="left"/>
      <w:pPr>
        <w:ind w:left="6587" w:hanging="420"/>
      </w:pPr>
      <w:rPr>
        <w:rFonts w:hint="default"/>
        <w:lang w:val="zh-CN" w:eastAsia="zh-CN" w:bidi="zh-CN"/>
      </w:rPr>
    </w:lvl>
    <w:lvl w:ilvl="7">
      <w:start w:val="0"/>
      <w:numFmt w:val="bullet"/>
      <w:lvlText w:val="•"/>
      <w:lvlJc w:val="left"/>
      <w:pPr>
        <w:ind w:left="7462" w:hanging="420"/>
      </w:pPr>
      <w:rPr>
        <w:rFonts w:hint="default"/>
        <w:lang w:val="zh-CN" w:eastAsia="zh-CN" w:bidi="zh-CN"/>
      </w:rPr>
    </w:lvl>
    <w:lvl w:ilvl="8">
      <w:start w:val="0"/>
      <w:numFmt w:val="bullet"/>
      <w:lvlText w:val="•"/>
      <w:lvlJc w:val="left"/>
      <w:pPr>
        <w:ind w:left="8337" w:hanging="420"/>
      </w:pPr>
      <w:rPr>
        <w:rFonts w:hint="default"/>
        <w:lang w:val="zh-CN" w:eastAsia="zh-CN" w:bidi="zh-CN"/>
      </w:rPr>
    </w:lvl>
  </w:abstractNum>
  <w:abstractNum w:abstractNumId="3">
    <w:nsid w:val="1D2BD83F"/>
    <w:multiLevelType w:val="hybridMultilevel"/>
    <w:tmpl w:val="00000000"/>
    <w:lvl w:ilvl="0">
      <w:start w:val="1"/>
      <w:numFmt w:val="decimal"/>
      <w:lvlText w:val="%1"/>
      <w:lvlJc w:val="left"/>
      <w:pPr>
        <w:ind w:left="813" w:hanging="315"/>
        <w:jc w:val="right"/>
      </w:pPr>
      <w:rPr>
        <w:rFonts w:ascii="黑体" w:eastAsia="黑体" w:hAnsi="黑体" w:cs="黑体" w:hint="default"/>
        <w:w w:val="100"/>
        <w:sz w:val="21"/>
        <w:szCs w:val="21"/>
        <w:lang w:val="zh-CN" w:eastAsia="zh-CN" w:bidi="zh-CN"/>
      </w:rPr>
    </w:lvl>
    <w:lvl w:ilvl="1">
      <w:start w:val="1"/>
      <w:numFmt w:val="decimal"/>
      <w:lvlText w:val="%1.%2"/>
      <w:lvlJc w:val="left"/>
      <w:pPr>
        <w:ind w:left="816" w:hanging="318"/>
        <w:jc w:val="right"/>
      </w:pPr>
      <w:rPr>
        <w:rFonts w:ascii="黑体" w:eastAsia="黑体" w:hAnsi="黑体" w:cs="黑体" w:hint="default"/>
        <w:w w:val="100"/>
        <w:sz w:val="19"/>
        <w:szCs w:val="19"/>
        <w:lang w:val="zh-CN" w:eastAsia="zh-CN" w:bidi="zh-CN"/>
      </w:rPr>
    </w:lvl>
    <w:lvl w:ilvl="2">
      <w:start w:val="1"/>
      <w:numFmt w:val="lowerLetter"/>
      <w:lvlText w:val="%3)"/>
      <w:lvlJc w:val="left"/>
      <w:pPr>
        <w:ind w:left="1053" w:hanging="420"/>
        <w:jc w:val="left"/>
      </w:pPr>
      <w:rPr>
        <w:rFonts w:ascii="宋体" w:eastAsia="宋体" w:hAnsi="宋体" w:cs="宋体" w:hint="default"/>
        <w:w w:val="100"/>
        <w:sz w:val="21"/>
        <w:szCs w:val="21"/>
        <w:lang w:val="zh-CN" w:eastAsia="zh-CN" w:bidi="zh-CN"/>
      </w:rPr>
    </w:lvl>
    <w:lvl w:ilvl="3">
      <w:start w:val="0"/>
      <w:numFmt w:val="bullet"/>
      <w:lvlText w:val="•"/>
      <w:lvlJc w:val="left"/>
      <w:pPr>
        <w:ind w:left="1060" w:hanging="420"/>
      </w:pPr>
      <w:rPr>
        <w:rFonts w:hint="default"/>
        <w:lang w:val="zh-CN" w:eastAsia="zh-CN" w:bidi="zh-CN"/>
      </w:rPr>
    </w:lvl>
    <w:lvl w:ilvl="4">
      <w:start w:val="0"/>
      <w:numFmt w:val="bullet"/>
      <w:lvlText w:val="•"/>
      <w:lvlJc w:val="left"/>
      <w:pPr>
        <w:ind w:left="1340" w:hanging="420"/>
      </w:pPr>
      <w:rPr>
        <w:rFonts w:hint="default"/>
        <w:lang w:val="zh-CN" w:eastAsia="zh-CN" w:bidi="zh-CN"/>
      </w:rPr>
    </w:lvl>
    <w:lvl w:ilvl="5">
      <w:start w:val="0"/>
      <w:numFmt w:val="bullet"/>
      <w:lvlText w:val="•"/>
      <w:lvlJc w:val="left"/>
      <w:pPr>
        <w:ind w:left="2797" w:hanging="420"/>
      </w:pPr>
      <w:rPr>
        <w:rFonts w:hint="default"/>
        <w:lang w:val="zh-CN" w:eastAsia="zh-CN" w:bidi="zh-CN"/>
      </w:rPr>
    </w:lvl>
    <w:lvl w:ilvl="6">
      <w:start w:val="0"/>
      <w:numFmt w:val="bullet"/>
      <w:lvlText w:val="•"/>
      <w:lvlJc w:val="left"/>
      <w:pPr>
        <w:ind w:left="4255" w:hanging="420"/>
      </w:pPr>
      <w:rPr>
        <w:rFonts w:hint="default"/>
        <w:lang w:val="zh-CN" w:eastAsia="zh-CN" w:bidi="zh-CN"/>
      </w:rPr>
    </w:lvl>
    <w:lvl w:ilvl="7">
      <w:start w:val="0"/>
      <w:numFmt w:val="bullet"/>
      <w:lvlText w:val="•"/>
      <w:lvlJc w:val="left"/>
      <w:pPr>
        <w:ind w:left="5713" w:hanging="420"/>
      </w:pPr>
      <w:rPr>
        <w:rFonts w:hint="default"/>
        <w:lang w:val="zh-CN" w:eastAsia="zh-CN" w:bidi="zh-CN"/>
      </w:rPr>
    </w:lvl>
    <w:lvl w:ilvl="8">
      <w:start w:val="0"/>
      <w:numFmt w:val="bullet"/>
      <w:lvlText w:val="•"/>
      <w:lvlJc w:val="left"/>
      <w:pPr>
        <w:ind w:left="7170" w:hanging="420"/>
      </w:pPr>
      <w:rPr>
        <w:rFonts w:hint="default"/>
        <w:lang w:val="zh-CN" w:eastAsia="zh-CN" w:bidi="zh-CN"/>
      </w:rPr>
    </w:lvl>
  </w:abstractNum>
  <w:abstractNum w:abstractNumId="4">
    <w:nsid w:val="22C881FB"/>
    <w:multiLevelType w:val="hybridMultilevel"/>
    <w:tmpl w:val="00000000"/>
    <w:lvl w:ilvl="0">
      <w:start w:val="7"/>
      <w:numFmt w:val="decimal"/>
      <w:lvlText w:val="%1"/>
      <w:lvlJc w:val="left"/>
      <w:pPr>
        <w:ind w:left="767" w:hanging="579"/>
        <w:jc w:val="left"/>
      </w:pPr>
      <w:rPr>
        <w:rFonts w:hint="default"/>
        <w:lang w:val="zh-CN" w:eastAsia="zh-CN" w:bidi="zh-CN"/>
      </w:rPr>
    </w:lvl>
    <w:lvl w:ilvl="1">
      <w:start w:val="2"/>
      <w:numFmt w:val="decimal"/>
      <w:lvlText w:val="%1.%2"/>
      <w:lvlJc w:val="left"/>
      <w:pPr>
        <w:ind w:left="767" w:hanging="579"/>
        <w:jc w:val="left"/>
      </w:pPr>
      <w:rPr>
        <w:rFonts w:hint="default"/>
        <w:lang w:val="zh-CN" w:eastAsia="zh-CN" w:bidi="zh-CN"/>
      </w:rPr>
    </w:lvl>
    <w:lvl w:ilvl="2">
      <w:start w:val="1"/>
      <w:numFmt w:val="decimal"/>
      <w:lvlText w:val="%1.%2.%3"/>
      <w:lvlJc w:val="left"/>
      <w:pPr>
        <w:ind w:left="767" w:hanging="579"/>
        <w:jc w:val="left"/>
      </w:pPr>
      <w:rPr>
        <w:rFonts w:ascii="黑体" w:eastAsia="黑体" w:hAnsi="黑体" w:cs="黑体" w:hint="default"/>
        <w:w w:val="100"/>
        <w:sz w:val="21"/>
        <w:szCs w:val="21"/>
        <w:lang w:val="zh-CN" w:eastAsia="zh-CN" w:bidi="zh-CN"/>
      </w:rPr>
    </w:lvl>
    <w:lvl w:ilvl="3">
      <w:start w:val="1"/>
      <w:numFmt w:val="lowerLetter"/>
      <w:lvlText w:val="%4)"/>
      <w:lvlJc w:val="left"/>
      <w:pPr>
        <w:ind w:left="1053" w:hanging="420"/>
        <w:jc w:val="left"/>
      </w:pPr>
      <w:rPr>
        <w:rFonts w:ascii="宋体" w:eastAsia="宋体" w:hAnsi="宋体" w:cs="宋体" w:hint="default"/>
        <w:w w:val="100"/>
        <w:sz w:val="21"/>
        <w:szCs w:val="21"/>
        <w:lang w:val="zh-CN" w:eastAsia="zh-CN" w:bidi="zh-CN"/>
      </w:rPr>
    </w:lvl>
    <w:lvl w:ilvl="4">
      <w:start w:val="1"/>
      <w:numFmt w:val="decimal"/>
      <w:lvlText w:val="%5)"/>
      <w:lvlJc w:val="left"/>
      <w:pPr>
        <w:ind w:left="1473" w:hanging="420"/>
        <w:jc w:val="left"/>
      </w:pPr>
      <w:rPr>
        <w:rFonts w:ascii="宋体" w:eastAsia="宋体" w:hAnsi="宋体" w:cs="宋体" w:hint="default"/>
        <w:w w:val="100"/>
        <w:sz w:val="21"/>
        <w:szCs w:val="21"/>
        <w:lang w:val="zh-CN" w:eastAsia="zh-CN" w:bidi="zh-CN"/>
      </w:rPr>
    </w:lvl>
    <w:lvl w:ilvl="5">
      <w:start w:val="0"/>
      <w:numFmt w:val="bullet"/>
      <w:lvlText w:val="•"/>
      <w:lvlJc w:val="left"/>
      <w:pPr>
        <w:ind w:left="4707" w:hanging="420"/>
      </w:pPr>
      <w:rPr>
        <w:rFonts w:hint="default"/>
        <w:lang w:val="zh-CN" w:eastAsia="zh-CN" w:bidi="zh-CN"/>
      </w:rPr>
    </w:lvl>
    <w:lvl w:ilvl="6">
      <w:start w:val="0"/>
      <w:numFmt w:val="bullet"/>
      <w:lvlText w:val="•"/>
      <w:lvlJc w:val="left"/>
      <w:pPr>
        <w:ind w:left="5783" w:hanging="420"/>
      </w:pPr>
      <w:rPr>
        <w:rFonts w:hint="default"/>
        <w:lang w:val="zh-CN" w:eastAsia="zh-CN" w:bidi="zh-CN"/>
      </w:rPr>
    </w:lvl>
    <w:lvl w:ilvl="7">
      <w:start w:val="0"/>
      <w:numFmt w:val="bullet"/>
      <w:lvlText w:val="•"/>
      <w:lvlJc w:val="left"/>
      <w:pPr>
        <w:ind w:left="6859" w:hanging="420"/>
      </w:pPr>
      <w:rPr>
        <w:rFonts w:hint="default"/>
        <w:lang w:val="zh-CN" w:eastAsia="zh-CN" w:bidi="zh-CN"/>
      </w:rPr>
    </w:lvl>
    <w:lvl w:ilvl="8">
      <w:start w:val="0"/>
      <w:numFmt w:val="bullet"/>
      <w:lvlText w:val="•"/>
      <w:lvlJc w:val="left"/>
      <w:pPr>
        <w:ind w:left="7934" w:hanging="420"/>
      </w:pPr>
      <w:rPr>
        <w:rFonts w:hint="default"/>
        <w:lang w:val="zh-CN" w:eastAsia="zh-CN" w:bidi="zh-CN"/>
      </w:rPr>
    </w:lvl>
  </w:abstractNum>
  <w:abstractNum w:abstractNumId="5">
    <w:nsid w:val="2AF64B3F"/>
    <w:multiLevelType w:val="hybridMultilevel"/>
    <w:tmpl w:val="00000000"/>
    <w:lvl w:ilvl="0">
      <w:start w:val="1"/>
      <w:numFmt w:val="decimal"/>
      <w:lvlText w:val="%1"/>
      <w:lvlJc w:val="left"/>
      <w:pPr>
        <w:ind w:left="813" w:hanging="315"/>
        <w:jc w:val="right"/>
      </w:pPr>
      <w:rPr>
        <w:rFonts w:ascii="黑体" w:eastAsia="黑体" w:hAnsi="黑体" w:cs="黑体" w:hint="default"/>
        <w:w w:val="100"/>
        <w:sz w:val="21"/>
        <w:szCs w:val="21"/>
        <w:lang w:val="zh-CN" w:eastAsia="zh-CN" w:bidi="zh-CN"/>
      </w:rPr>
    </w:lvl>
    <w:lvl w:ilvl="1">
      <w:start w:val="1"/>
      <w:numFmt w:val="decimal"/>
      <w:lvlText w:val="%1.%2"/>
      <w:lvlJc w:val="left"/>
      <w:pPr>
        <w:ind w:left="816" w:hanging="318"/>
        <w:jc w:val="right"/>
      </w:pPr>
      <w:rPr>
        <w:rFonts w:ascii="黑体" w:eastAsia="黑体" w:hAnsi="黑体" w:cs="黑体" w:hint="default"/>
        <w:w w:val="100"/>
        <w:sz w:val="19"/>
        <w:szCs w:val="19"/>
        <w:lang w:val="zh-CN" w:eastAsia="zh-CN" w:bidi="zh-CN"/>
      </w:rPr>
    </w:lvl>
    <w:lvl w:ilvl="2">
      <w:start w:val="1"/>
      <w:numFmt w:val="lowerLetter"/>
      <w:lvlText w:val="%3)"/>
      <w:lvlJc w:val="left"/>
      <w:pPr>
        <w:ind w:left="1053" w:hanging="420"/>
        <w:jc w:val="left"/>
      </w:pPr>
      <w:rPr>
        <w:rFonts w:ascii="宋体" w:eastAsia="宋体" w:hAnsi="宋体" w:cs="宋体" w:hint="default"/>
        <w:w w:val="100"/>
        <w:sz w:val="21"/>
        <w:szCs w:val="21"/>
        <w:lang w:val="zh-CN" w:eastAsia="zh-CN" w:bidi="zh-CN"/>
      </w:rPr>
    </w:lvl>
    <w:lvl w:ilvl="3">
      <w:start w:val="0"/>
      <w:numFmt w:val="bullet"/>
      <w:lvlText w:val="•"/>
      <w:lvlJc w:val="left"/>
      <w:pPr>
        <w:ind w:left="1060" w:hanging="420"/>
      </w:pPr>
      <w:rPr>
        <w:rFonts w:hint="default"/>
        <w:lang w:val="zh-CN" w:eastAsia="zh-CN" w:bidi="zh-CN"/>
      </w:rPr>
    </w:lvl>
    <w:lvl w:ilvl="4">
      <w:start w:val="0"/>
      <w:numFmt w:val="bullet"/>
      <w:lvlText w:val="•"/>
      <w:lvlJc w:val="left"/>
      <w:pPr>
        <w:ind w:left="1340" w:hanging="420"/>
      </w:pPr>
      <w:rPr>
        <w:rFonts w:hint="default"/>
        <w:lang w:val="zh-CN" w:eastAsia="zh-CN" w:bidi="zh-CN"/>
      </w:rPr>
    </w:lvl>
    <w:lvl w:ilvl="5">
      <w:start w:val="0"/>
      <w:numFmt w:val="bullet"/>
      <w:lvlText w:val="•"/>
      <w:lvlJc w:val="left"/>
      <w:pPr>
        <w:ind w:left="2797" w:hanging="420"/>
      </w:pPr>
      <w:rPr>
        <w:rFonts w:hint="default"/>
        <w:lang w:val="zh-CN" w:eastAsia="zh-CN" w:bidi="zh-CN"/>
      </w:rPr>
    </w:lvl>
    <w:lvl w:ilvl="6">
      <w:start w:val="0"/>
      <w:numFmt w:val="bullet"/>
      <w:lvlText w:val="•"/>
      <w:lvlJc w:val="left"/>
      <w:pPr>
        <w:ind w:left="4255" w:hanging="420"/>
      </w:pPr>
      <w:rPr>
        <w:rFonts w:hint="default"/>
        <w:lang w:val="zh-CN" w:eastAsia="zh-CN" w:bidi="zh-CN"/>
      </w:rPr>
    </w:lvl>
    <w:lvl w:ilvl="7">
      <w:start w:val="0"/>
      <w:numFmt w:val="bullet"/>
      <w:lvlText w:val="•"/>
      <w:lvlJc w:val="left"/>
      <w:pPr>
        <w:ind w:left="5713" w:hanging="420"/>
      </w:pPr>
      <w:rPr>
        <w:rFonts w:hint="default"/>
        <w:lang w:val="zh-CN" w:eastAsia="zh-CN" w:bidi="zh-CN"/>
      </w:rPr>
    </w:lvl>
    <w:lvl w:ilvl="8">
      <w:start w:val="0"/>
      <w:numFmt w:val="bullet"/>
      <w:lvlText w:val="•"/>
      <w:lvlJc w:val="left"/>
      <w:pPr>
        <w:ind w:left="7170" w:hanging="420"/>
      </w:pPr>
      <w:rPr>
        <w:rFonts w:hint="default"/>
        <w:lang w:val="zh-CN" w:eastAsia="zh-CN" w:bidi="zh-CN"/>
      </w:rPr>
    </w:lvl>
  </w:abstractNum>
  <w:abstractNum w:abstractNumId="6">
    <w:nsid w:val="302418ED"/>
    <w:multiLevelType w:val="hybridMultilevel"/>
    <w:tmpl w:val="00000000"/>
    <w:lvl w:ilvl="0">
      <w:start w:val="7"/>
      <w:numFmt w:val="decimal"/>
      <w:lvlText w:val="%1"/>
      <w:lvlJc w:val="left"/>
      <w:pPr>
        <w:ind w:left="714" w:hanging="527"/>
        <w:jc w:val="left"/>
      </w:pPr>
      <w:rPr>
        <w:rFonts w:hint="default"/>
        <w:lang w:val="zh-CN" w:eastAsia="zh-CN" w:bidi="zh-CN"/>
      </w:rPr>
    </w:lvl>
    <w:lvl w:ilvl="1">
      <w:start w:val="1"/>
      <w:numFmt w:val="decimal"/>
      <w:lvlText w:val="%1.%2"/>
      <w:lvlJc w:val="left"/>
      <w:pPr>
        <w:ind w:left="714" w:hanging="527"/>
        <w:jc w:val="right"/>
      </w:pPr>
      <w:rPr>
        <w:rFonts w:ascii="黑体" w:eastAsia="黑体" w:hAnsi="黑体" w:cs="黑体" w:hint="default"/>
        <w:w w:val="100"/>
        <w:sz w:val="21"/>
        <w:szCs w:val="21"/>
        <w:lang w:val="zh-CN" w:eastAsia="zh-CN" w:bidi="zh-CN"/>
      </w:rPr>
    </w:lvl>
    <w:lvl w:ilvl="2">
      <w:start w:val="1"/>
      <w:numFmt w:val="lowerLetter"/>
      <w:lvlText w:val="%3)"/>
      <w:lvlJc w:val="left"/>
      <w:pPr>
        <w:ind w:left="1053" w:hanging="420"/>
        <w:jc w:val="left"/>
      </w:pPr>
      <w:rPr>
        <w:rFonts w:ascii="宋体" w:eastAsia="宋体" w:hAnsi="宋体" w:cs="宋体" w:hint="default"/>
        <w:w w:val="100"/>
        <w:sz w:val="21"/>
        <w:szCs w:val="21"/>
        <w:lang w:val="zh-CN" w:eastAsia="zh-CN" w:bidi="zh-CN"/>
      </w:rPr>
    </w:lvl>
    <w:lvl w:ilvl="3">
      <w:start w:val="1"/>
      <w:numFmt w:val="decimal"/>
      <w:lvlText w:val="%4)"/>
      <w:lvlJc w:val="left"/>
      <w:pPr>
        <w:ind w:left="1473" w:hanging="420"/>
        <w:jc w:val="left"/>
      </w:pPr>
      <w:rPr>
        <w:rFonts w:ascii="宋体" w:eastAsia="宋体" w:hAnsi="宋体" w:cs="宋体" w:hint="default"/>
        <w:w w:val="100"/>
        <w:sz w:val="21"/>
        <w:szCs w:val="21"/>
        <w:lang w:val="zh-CN" w:eastAsia="zh-CN" w:bidi="zh-CN"/>
      </w:rPr>
    </w:lvl>
    <w:lvl w:ilvl="4">
      <w:start w:val="0"/>
      <w:numFmt w:val="bullet"/>
      <w:lvlText w:val="•"/>
      <w:lvlJc w:val="left"/>
      <w:pPr>
        <w:ind w:left="2709" w:hanging="420"/>
      </w:pPr>
      <w:rPr>
        <w:rFonts w:hint="default"/>
        <w:lang w:val="zh-CN" w:eastAsia="zh-CN" w:bidi="zh-CN"/>
      </w:rPr>
    </w:lvl>
    <w:lvl w:ilvl="5">
      <w:start w:val="0"/>
      <w:numFmt w:val="bullet"/>
      <w:lvlText w:val="•"/>
      <w:lvlJc w:val="left"/>
      <w:pPr>
        <w:ind w:left="3938" w:hanging="420"/>
      </w:pPr>
      <w:rPr>
        <w:rFonts w:hint="default"/>
        <w:lang w:val="zh-CN" w:eastAsia="zh-CN" w:bidi="zh-CN"/>
      </w:rPr>
    </w:lvl>
    <w:lvl w:ilvl="6">
      <w:start w:val="0"/>
      <w:numFmt w:val="bullet"/>
      <w:lvlText w:val="•"/>
      <w:lvlJc w:val="left"/>
      <w:pPr>
        <w:ind w:left="5168" w:hanging="420"/>
      </w:pPr>
      <w:rPr>
        <w:rFonts w:hint="default"/>
        <w:lang w:val="zh-CN" w:eastAsia="zh-CN" w:bidi="zh-CN"/>
      </w:rPr>
    </w:lvl>
    <w:lvl w:ilvl="7">
      <w:start w:val="0"/>
      <w:numFmt w:val="bullet"/>
      <w:lvlText w:val="•"/>
      <w:lvlJc w:val="left"/>
      <w:pPr>
        <w:ind w:left="6397" w:hanging="420"/>
      </w:pPr>
      <w:rPr>
        <w:rFonts w:hint="default"/>
        <w:lang w:val="zh-CN" w:eastAsia="zh-CN" w:bidi="zh-CN"/>
      </w:rPr>
    </w:lvl>
    <w:lvl w:ilvl="8">
      <w:start w:val="0"/>
      <w:numFmt w:val="bullet"/>
      <w:lvlText w:val="•"/>
      <w:lvlJc w:val="left"/>
      <w:pPr>
        <w:ind w:left="7627" w:hanging="420"/>
      </w:pPr>
      <w:rPr>
        <w:rFonts w:hint="default"/>
        <w:lang w:val="zh-CN" w:eastAsia="zh-CN" w:bidi="zh-CN"/>
      </w:rPr>
    </w:lvl>
  </w:abstractNum>
  <w:abstractNum w:abstractNumId="7">
    <w:nsid w:val="32D944CD"/>
    <w:multiLevelType w:val="hybridMultilevel"/>
    <w:tmpl w:val="00000000"/>
    <w:lvl w:ilvl="0">
      <w:start w:val="3"/>
      <w:numFmt w:val="upperLetter"/>
      <w:lvlText w:val="%1"/>
      <w:lvlJc w:val="left"/>
      <w:pPr>
        <w:ind w:left="1024" w:hanging="526"/>
        <w:jc w:val="left"/>
      </w:pPr>
      <w:rPr>
        <w:rFonts w:hint="default"/>
        <w:lang w:val="zh-CN" w:eastAsia="zh-CN" w:bidi="zh-CN"/>
      </w:rPr>
    </w:lvl>
    <w:lvl w:ilvl="1">
      <w:start w:val="1"/>
      <w:numFmt w:val="decimal"/>
      <w:lvlText w:val="%1.%2"/>
      <w:lvlJc w:val="left"/>
      <w:pPr>
        <w:ind w:left="1024" w:hanging="526"/>
        <w:jc w:val="right"/>
      </w:pPr>
      <w:rPr>
        <w:rFonts w:ascii="黑体" w:eastAsia="黑体" w:hAnsi="黑体" w:cs="黑体" w:hint="default"/>
        <w:w w:val="100"/>
        <w:sz w:val="21"/>
        <w:szCs w:val="21"/>
        <w:lang w:val="zh-CN" w:eastAsia="zh-CN" w:bidi="zh-CN"/>
      </w:rPr>
    </w:lvl>
    <w:lvl w:ilvl="2">
      <w:start w:val="0"/>
      <w:numFmt w:val="bullet"/>
      <w:lvlText w:val="•"/>
      <w:lvlJc w:val="left"/>
      <w:pPr>
        <w:ind w:left="2833" w:hanging="526"/>
      </w:pPr>
      <w:rPr>
        <w:rFonts w:hint="default"/>
        <w:lang w:val="zh-CN" w:eastAsia="zh-CN" w:bidi="zh-CN"/>
      </w:rPr>
    </w:lvl>
    <w:lvl w:ilvl="3">
      <w:start w:val="0"/>
      <w:numFmt w:val="bullet"/>
      <w:lvlText w:val="•"/>
      <w:lvlJc w:val="left"/>
      <w:pPr>
        <w:ind w:left="3739" w:hanging="526"/>
      </w:pPr>
      <w:rPr>
        <w:rFonts w:hint="default"/>
        <w:lang w:val="zh-CN" w:eastAsia="zh-CN" w:bidi="zh-CN"/>
      </w:rPr>
    </w:lvl>
    <w:lvl w:ilvl="4">
      <w:start w:val="0"/>
      <w:numFmt w:val="bullet"/>
      <w:lvlText w:val="•"/>
      <w:lvlJc w:val="left"/>
      <w:pPr>
        <w:ind w:left="4646" w:hanging="526"/>
      </w:pPr>
      <w:rPr>
        <w:rFonts w:hint="default"/>
        <w:lang w:val="zh-CN" w:eastAsia="zh-CN" w:bidi="zh-CN"/>
      </w:rPr>
    </w:lvl>
    <w:lvl w:ilvl="5">
      <w:start w:val="0"/>
      <w:numFmt w:val="bullet"/>
      <w:lvlText w:val="•"/>
      <w:lvlJc w:val="left"/>
      <w:pPr>
        <w:ind w:left="5553" w:hanging="526"/>
      </w:pPr>
      <w:rPr>
        <w:rFonts w:hint="default"/>
        <w:lang w:val="zh-CN" w:eastAsia="zh-CN" w:bidi="zh-CN"/>
      </w:rPr>
    </w:lvl>
    <w:lvl w:ilvl="6">
      <w:start w:val="0"/>
      <w:numFmt w:val="bullet"/>
      <w:lvlText w:val="•"/>
      <w:lvlJc w:val="left"/>
      <w:pPr>
        <w:ind w:left="6459" w:hanging="526"/>
      </w:pPr>
      <w:rPr>
        <w:rFonts w:hint="default"/>
        <w:lang w:val="zh-CN" w:eastAsia="zh-CN" w:bidi="zh-CN"/>
      </w:rPr>
    </w:lvl>
    <w:lvl w:ilvl="7">
      <w:start w:val="0"/>
      <w:numFmt w:val="bullet"/>
      <w:lvlText w:val="•"/>
      <w:lvlJc w:val="left"/>
      <w:pPr>
        <w:ind w:left="7366" w:hanging="526"/>
      </w:pPr>
      <w:rPr>
        <w:rFonts w:hint="default"/>
        <w:lang w:val="zh-CN" w:eastAsia="zh-CN" w:bidi="zh-CN"/>
      </w:rPr>
    </w:lvl>
    <w:lvl w:ilvl="8">
      <w:start w:val="0"/>
      <w:numFmt w:val="bullet"/>
      <w:lvlText w:val="•"/>
      <w:lvlJc w:val="left"/>
      <w:pPr>
        <w:ind w:left="8273" w:hanging="526"/>
      </w:pPr>
      <w:rPr>
        <w:rFonts w:hint="default"/>
        <w:lang w:val="zh-CN" w:eastAsia="zh-CN" w:bidi="zh-CN"/>
      </w:rPr>
    </w:lvl>
  </w:abstractNum>
  <w:abstractNum w:abstractNumId="8">
    <w:nsid w:val="5707DCA2"/>
    <w:multiLevelType w:val="hybridMultilevel"/>
    <w:tmpl w:val="00000000"/>
    <w:lvl w:ilvl="0">
      <w:start w:val="1"/>
      <w:numFmt w:val="lowerLetter"/>
      <w:lvlText w:val="%1)"/>
      <w:lvlJc w:val="left"/>
      <w:pPr>
        <w:ind w:left="1053" w:hanging="420"/>
        <w:jc w:val="left"/>
      </w:pPr>
      <w:rPr>
        <w:rFonts w:ascii="宋体" w:eastAsia="宋体" w:hAnsi="宋体" w:cs="宋体" w:hint="default"/>
        <w:w w:val="100"/>
        <w:sz w:val="21"/>
        <w:szCs w:val="21"/>
        <w:lang w:val="zh-CN" w:eastAsia="zh-CN" w:bidi="zh-CN"/>
      </w:rPr>
    </w:lvl>
    <w:lvl w:ilvl="1">
      <w:start w:val="0"/>
      <w:numFmt w:val="bullet"/>
      <w:lvlText w:val="•"/>
      <w:lvlJc w:val="left"/>
      <w:pPr>
        <w:ind w:left="1962" w:hanging="420"/>
      </w:pPr>
      <w:rPr>
        <w:rFonts w:hint="default"/>
        <w:lang w:val="zh-CN" w:eastAsia="zh-CN" w:bidi="zh-CN"/>
      </w:rPr>
    </w:lvl>
    <w:lvl w:ilvl="2">
      <w:start w:val="0"/>
      <w:numFmt w:val="bullet"/>
      <w:lvlText w:val="•"/>
      <w:lvlJc w:val="left"/>
      <w:pPr>
        <w:ind w:left="2865" w:hanging="420"/>
      </w:pPr>
      <w:rPr>
        <w:rFonts w:hint="default"/>
        <w:lang w:val="zh-CN" w:eastAsia="zh-CN" w:bidi="zh-CN"/>
      </w:rPr>
    </w:lvl>
    <w:lvl w:ilvl="3">
      <w:start w:val="0"/>
      <w:numFmt w:val="bullet"/>
      <w:lvlText w:val="•"/>
      <w:lvlJc w:val="left"/>
      <w:pPr>
        <w:ind w:left="3767" w:hanging="420"/>
      </w:pPr>
      <w:rPr>
        <w:rFonts w:hint="default"/>
        <w:lang w:val="zh-CN" w:eastAsia="zh-CN" w:bidi="zh-CN"/>
      </w:rPr>
    </w:lvl>
    <w:lvl w:ilvl="4">
      <w:start w:val="0"/>
      <w:numFmt w:val="bullet"/>
      <w:lvlText w:val="•"/>
      <w:lvlJc w:val="left"/>
      <w:pPr>
        <w:ind w:left="4670" w:hanging="420"/>
      </w:pPr>
      <w:rPr>
        <w:rFonts w:hint="default"/>
        <w:lang w:val="zh-CN" w:eastAsia="zh-CN" w:bidi="zh-CN"/>
      </w:rPr>
    </w:lvl>
    <w:lvl w:ilvl="5">
      <w:start w:val="0"/>
      <w:numFmt w:val="bullet"/>
      <w:lvlText w:val="•"/>
      <w:lvlJc w:val="left"/>
      <w:pPr>
        <w:ind w:left="5573" w:hanging="420"/>
      </w:pPr>
      <w:rPr>
        <w:rFonts w:hint="default"/>
        <w:lang w:val="zh-CN" w:eastAsia="zh-CN" w:bidi="zh-CN"/>
      </w:rPr>
    </w:lvl>
    <w:lvl w:ilvl="6">
      <w:start w:val="0"/>
      <w:numFmt w:val="bullet"/>
      <w:lvlText w:val="•"/>
      <w:lvlJc w:val="left"/>
      <w:pPr>
        <w:ind w:left="6475" w:hanging="420"/>
      </w:pPr>
      <w:rPr>
        <w:rFonts w:hint="default"/>
        <w:lang w:val="zh-CN" w:eastAsia="zh-CN" w:bidi="zh-CN"/>
      </w:rPr>
    </w:lvl>
    <w:lvl w:ilvl="7">
      <w:start w:val="0"/>
      <w:numFmt w:val="bullet"/>
      <w:lvlText w:val="•"/>
      <w:lvlJc w:val="left"/>
      <w:pPr>
        <w:ind w:left="7378" w:hanging="420"/>
      </w:pPr>
      <w:rPr>
        <w:rFonts w:hint="default"/>
        <w:lang w:val="zh-CN" w:eastAsia="zh-CN" w:bidi="zh-CN"/>
      </w:rPr>
    </w:lvl>
    <w:lvl w:ilvl="8">
      <w:start w:val="0"/>
      <w:numFmt w:val="bullet"/>
      <w:lvlText w:val="•"/>
      <w:lvlJc w:val="left"/>
      <w:pPr>
        <w:ind w:left="8281" w:hanging="420"/>
      </w:pPr>
      <w:rPr>
        <w:rFonts w:hint="default"/>
        <w:lang w:val="zh-CN" w:eastAsia="zh-CN" w:bidi="zh-CN"/>
      </w:rPr>
    </w:lvl>
  </w:abstractNum>
  <w:abstractNum w:abstractNumId="9">
    <w:nsid w:val="63505D36"/>
    <w:multiLevelType w:val="hybridMultilevel"/>
    <w:tmpl w:val="00000000"/>
    <w:lvl w:ilvl="0">
      <w:start w:val="6"/>
      <w:numFmt w:val="decimal"/>
      <w:lvlText w:val="%1"/>
      <w:lvlJc w:val="left"/>
      <w:pPr>
        <w:ind w:left="1015" w:hanging="318"/>
        <w:jc w:val="left"/>
      </w:pPr>
      <w:rPr>
        <w:rFonts w:hint="default"/>
        <w:lang w:val="zh-CN" w:eastAsia="zh-CN" w:bidi="zh-CN"/>
      </w:rPr>
    </w:lvl>
    <w:lvl w:ilvl="1">
      <w:start w:val="1"/>
      <w:numFmt w:val="decimal"/>
      <w:lvlText w:val="%1.%2"/>
      <w:lvlJc w:val="left"/>
      <w:pPr>
        <w:ind w:left="1015" w:hanging="318"/>
        <w:jc w:val="left"/>
      </w:pPr>
      <w:rPr>
        <w:rFonts w:ascii="宋体" w:eastAsia="宋体" w:hAnsi="宋体" w:cs="宋体" w:hint="default"/>
        <w:w w:val="100"/>
        <w:sz w:val="19"/>
        <w:szCs w:val="19"/>
        <w:lang w:val="zh-CN" w:eastAsia="zh-CN" w:bidi="zh-CN"/>
      </w:rPr>
    </w:lvl>
    <w:lvl w:ilvl="2">
      <w:start w:val="0"/>
      <w:numFmt w:val="bullet"/>
      <w:lvlText w:val="•"/>
      <w:lvlJc w:val="left"/>
      <w:pPr>
        <w:ind w:left="2833" w:hanging="318"/>
      </w:pPr>
      <w:rPr>
        <w:rFonts w:hint="default"/>
        <w:lang w:val="zh-CN" w:eastAsia="zh-CN" w:bidi="zh-CN"/>
      </w:rPr>
    </w:lvl>
    <w:lvl w:ilvl="3">
      <w:start w:val="0"/>
      <w:numFmt w:val="bullet"/>
      <w:lvlText w:val="•"/>
      <w:lvlJc w:val="left"/>
      <w:pPr>
        <w:ind w:left="3739" w:hanging="318"/>
      </w:pPr>
      <w:rPr>
        <w:rFonts w:hint="default"/>
        <w:lang w:val="zh-CN" w:eastAsia="zh-CN" w:bidi="zh-CN"/>
      </w:rPr>
    </w:lvl>
    <w:lvl w:ilvl="4">
      <w:start w:val="0"/>
      <w:numFmt w:val="bullet"/>
      <w:lvlText w:val="•"/>
      <w:lvlJc w:val="left"/>
      <w:pPr>
        <w:ind w:left="4646" w:hanging="318"/>
      </w:pPr>
      <w:rPr>
        <w:rFonts w:hint="default"/>
        <w:lang w:val="zh-CN" w:eastAsia="zh-CN" w:bidi="zh-CN"/>
      </w:rPr>
    </w:lvl>
    <w:lvl w:ilvl="5">
      <w:start w:val="0"/>
      <w:numFmt w:val="bullet"/>
      <w:lvlText w:val="•"/>
      <w:lvlJc w:val="left"/>
      <w:pPr>
        <w:ind w:left="5553" w:hanging="318"/>
      </w:pPr>
      <w:rPr>
        <w:rFonts w:hint="default"/>
        <w:lang w:val="zh-CN" w:eastAsia="zh-CN" w:bidi="zh-CN"/>
      </w:rPr>
    </w:lvl>
    <w:lvl w:ilvl="6">
      <w:start w:val="0"/>
      <w:numFmt w:val="bullet"/>
      <w:lvlText w:val="•"/>
      <w:lvlJc w:val="left"/>
      <w:pPr>
        <w:ind w:left="6459" w:hanging="318"/>
      </w:pPr>
      <w:rPr>
        <w:rFonts w:hint="default"/>
        <w:lang w:val="zh-CN" w:eastAsia="zh-CN" w:bidi="zh-CN"/>
      </w:rPr>
    </w:lvl>
    <w:lvl w:ilvl="7">
      <w:start w:val="0"/>
      <w:numFmt w:val="bullet"/>
      <w:lvlText w:val="•"/>
      <w:lvlJc w:val="left"/>
      <w:pPr>
        <w:ind w:left="7366" w:hanging="318"/>
      </w:pPr>
      <w:rPr>
        <w:rFonts w:hint="default"/>
        <w:lang w:val="zh-CN" w:eastAsia="zh-CN" w:bidi="zh-CN"/>
      </w:rPr>
    </w:lvl>
    <w:lvl w:ilvl="8">
      <w:start w:val="0"/>
      <w:numFmt w:val="bullet"/>
      <w:lvlText w:val="•"/>
      <w:lvlJc w:val="left"/>
      <w:pPr>
        <w:ind w:left="8273" w:hanging="318"/>
      </w:pPr>
      <w:rPr>
        <w:rFonts w:hint="default"/>
        <w:lang w:val="zh-CN" w:eastAsia="zh-CN" w:bidi="zh-CN"/>
      </w:rPr>
    </w:lvl>
  </w:abstractNum>
  <w:abstractNum w:abstractNumId="10">
    <w:nsid w:val="719C0100"/>
    <w:multiLevelType w:val="hybridMultilevel"/>
    <w:tmpl w:val="00000000"/>
    <w:lvl w:ilvl="0">
      <w:start w:val="8"/>
      <w:numFmt w:val="decimal"/>
      <w:lvlText w:val="%1"/>
      <w:lvlJc w:val="left"/>
      <w:pPr>
        <w:ind w:left="1015" w:hanging="318"/>
        <w:jc w:val="left"/>
      </w:pPr>
      <w:rPr>
        <w:rFonts w:hint="default"/>
        <w:lang w:val="zh-CN" w:eastAsia="zh-CN" w:bidi="zh-CN"/>
      </w:rPr>
    </w:lvl>
    <w:lvl w:ilvl="1">
      <w:start w:val="1"/>
      <w:numFmt w:val="decimal"/>
      <w:lvlText w:val="%1.%2"/>
      <w:lvlJc w:val="left"/>
      <w:pPr>
        <w:ind w:left="1015" w:hanging="318"/>
        <w:jc w:val="left"/>
      </w:pPr>
      <w:rPr>
        <w:rFonts w:ascii="宋体" w:eastAsia="宋体" w:hAnsi="宋体" w:cs="宋体" w:hint="default"/>
        <w:w w:val="100"/>
        <w:sz w:val="19"/>
        <w:szCs w:val="19"/>
        <w:lang w:val="zh-CN" w:eastAsia="zh-CN" w:bidi="zh-CN"/>
      </w:rPr>
    </w:lvl>
    <w:lvl w:ilvl="2">
      <w:start w:val="0"/>
      <w:numFmt w:val="bullet"/>
      <w:lvlText w:val="•"/>
      <w:lvlJc w:val="left"/>
      <w:pPr>
        <w:ind w:left="2833" w:hanging="318"/>
      </w:pPr>
      <w:rPr>
        <w:rFonts w:hint="default"/>
        <w:lang w:val="zh-CN" w:eastAsia="zh-CN" w:bidi="zh-CN"/>
      </w:rPr>
    </w:lvl>
    <w:lvl w:ilvl="3">
      <w:start w:val="0"/>
      <w:numFmt w:val="bullet"/>
      <w:lvlText w:val="•"/>
      <w:lvlJc w:val="left"/>
      <w:pPr>
        <w:ind w:left="3739" w:hanging="318"/>
      </w:pPr>
      <w:rPr>
        <w:rFonts w:hint="default"/>
        <w:lang w:val="zh-CN" w:eastAsia="zh-CN" w:bidi="zh-CN"/>
      </w:rPr>
    </w:lvl>
    <w:lvl w:ilvl="4">
      <w:start w:val="0"/>
      <w:numFmt w:val="bullet"/>
      <w:lvlText w:val="•"/>
      <w:lvlJc w:val="left"/>
      <w:pPr>
        <w:ind w:left="4646" w:hanging="318"/>
      </w:pPr>
      <w:rPr>
        <w:rFonts w:hint="default"/>
        <w:lang w:val="zh-CN" w:eastAsia="zh-CN" w:bidi="zh-CN"/>
      </w:rPr>
    </w:lvl>
    <w:lvl w:ilvl="5">
      <w:start w:val="0"/>
      <w:numFmt w:val="bullet"/>
      <w:lvlText w:val="•"/>
      <w:lvlJc w:val="left"/>
      <w:pPr>
        <w:ind w:left="5553" w:hanging="318"/>
      </w:pPr>
      <w:rPr>
        <w:rFonts w:hint="default"/>
        <w:lang w:val="zh-CN" w:eastAsia="zh-CN" w:bidi="zh-CN"/>
      </w:rPr>
    </w:lvl>
    <w:lvl w:ilvl="6">
      <w:start w:val="0"/>
      <w:numFmt w:val="bullet"/>
      <w:lvlText w:val="•"/>
      <w:lvlJc w:val="left"/>
      <w:pPr>
        <w:ind w:left="6459" w:hanging="318"/>
      </w:pPr>
      <w:rPr>
        <w:rFonts w:hint="default"/>
        <w:lang w:val="zh-CN" w:eastAsia="zh-CN" w:bidi="zh-CN"/>
      </w:rPr>
    </w:lvl>
    <w:lvl w:ilvl="7">
      <w:start w:val="0"/>
      <w:numFmt w:val="bullet"/>
      <w:lvlText w:val="•"/>
      <w:lvlJc w:val="left"/>
      <w:pPr>
        <w:ind w:left="7366" w:hanging="318"/>
      </w:pPr>
      <w:rPr>
        <w:rFonts w:hint="default"/>
        <w:lang w:val="zh-CN" w:eastAsia="zh-CN" w:bidi="zh-CN"/>
      </w:rPr>
    </w:lvl>
    <w:lvl w:ilvl="8">
      <w:start w:val="0"/>
      <w:numFmt w:val="bullet"/>
      <w:lvlText w:val="•"/>
      <w:lvlJc w:val="left"/>
      <w:pPr>
        <w:ind w:left="8273" w:hanging="318"/>
      </w:pPr>
      <w:rPr>
        <w:rFonts w:hint="default"/>
        <w:lang w:val="zh-CN" w:eastAsia="zh-CN" w:bidi="zh-CN"/>
      </w:rPr>
    </w:lvl>
  </w:abstractNum>
  <w:abstractNum w:abstractNumId="11">
    <w:nsid w:val="78FB3B71"/>
    <w:multiLevelType w:val="hybridMultilevel"/>
    <w:tmpl w:val="00000000"/>
    <w:lvl w:ilvl="0">
      <w:start w:val="9"/>
      <w:numFmt w:val="decimal"/>
      <w:lvlText w:val="%1"/>
      <w:lvlJc w:val="left"/>
      <w:pPr>
        <w:ind w:left="1015" w:hanging="318"/>
        <w:jc w:val="left"/>
      </w:pPr>
      <w:rPr>
        <w:rFonts w:hint="default"/>
        <w:lang w:val="zh-CN" w:eastAsia="zh-CN" w:bidi="zh-CN"/>
      </w:rPr>
    </w:lvl>
    <w:lvl w:ilvl="1">
      <w:start w:val="1"/>
      <w:numFmt w:val="decimal"/>
      <w:lvlText w:val="%1.%2"/>
      <w:lvlJc w:val="left"/>
      <w:pPr>
        <w:ind w:left="1015" w:hanging="318"/>
        <w:jc w:val="left"/>
      </w:pPr>
      <w:rPr>
        <w:rFonts w:ascii="宋体" w:eastAsia="宋体" w:hAnsi="宋体" w:cs="宋体" w:hint="default"/>
        <w:w w:val="100"/>
        <w:sz w:val="19"/>
        <w:szCs w:val="19"/>
        <w:lang w:val="zh-CN" w:eastAsia="zh-CN" w:bidi="zh-CN"/>
      </w:rPr>
    </w:lvl>
    <w:lvl w:ilvl="2">
      <w:start w:val="0"/>
      <w:numFmt w:val="bullet"/>
      <w:lvlText w:val="•"/>
      <w:lvlJc w:val="left"/>
      <w:pPr>
        <w:ind w:left="2833" w:hanging="318"/>
      </w:pPr>
      <w:rPr>
        <w:rFonts w:hint="default"/>
        <w:lang w:val="zh-CN" w:eastAsia="zh-CN" w:bidi="zh-CN"/>
      </w:rPr>
    </w:lvl>
    <w:lvl w:ilvl="3">
      <w:start w:val="0"/>
      <w:numFmt w:val="bullet"/>
      <w:lvlText w:val="•"/>
      <w:lvlJc w:val="left"/>
      <w:pPr>
        <w:ind w:left="3739" w:hanging="318"/>
      </w:pPr>
      <w:rPr>
        <w:rFonts w:hint="default"/>
        <w:lang w:val="zh-CN" w:eastAsia="zh-CN" w:bidi="zh-CN"/>
      </w:rPr>
    </w:lvl>
    <w:lvl w:ilvl="4">
      <w:start w:val="0"/>
      <w:numFmt w:val="bullet"/>
      <w:lvlText w:val="•"/>
      <w:lvlJc w:val="left"/>
      <w:pPr>
        <w:ind w:left="4646" w:hanging="318"/>
      </w:pPr>
      <w:rPr>
        <w:rFonts w:hint="default"/>
        <w:lang w:val="zh-CN" w:eastAsia="zh-CN" w:bidi="zh-CN"/>
      </w:rPr>
    </w:lvl>
    <w:lvl w:ilvl="5">
      <w:start w:val="0"/>
      <w:numFmt w:val="bullet"/>
      <w:lvlText w:val="•"/>
      <w:lvlJc w:val="left"/>
      <w:pPr>
        <w:ind w:left="5553" w:hanging="318"/>
      </w:pPr>
      <w:rPr>
        <w:rFonts w:hint="default"/>
        <w:lang w:val="zh-CN" w:eastAsia="zh-CN" w:bidi="zh-CN"/>
      </w:rPr>
    </w:lvl>
    <w:lvl w:ilvl="6">
      <w:start w:val="0"/>
      <w:numFmt w:val="bullet"/>
      <w:lvlText w:val="•"/>
      <w:lvlJc w:val="left"/>
      <w:pPr>
        <w:ind w:left="6459" w:hanging="318"/>
      </w:pPr>
      <w:rPr>
        <w:rFonts w:hint="default"/>
        <w:lang w:val="zh-CN" w:eastAsia="zh-CN" w:bidi="zh-CN"/>
      </w:rPr>
    </w:lvl>
    <w:lvl w:ilvl="7">
      <w:start w:val="0"/>
      <w:numFmt w:val="bullet"/>
      <w:lvlText w:val="•"/>
      <w:lvlJc w:val="left"/>
      <w:pPr>
        <w:ind w:left="7366" w:hanging="318"/>
      </w:pPr>
      <w:rPr>
        <w:rFonts w:hint="default"/>
        <w:lang w:val="zh-CN" w:eastAsia="zh-CN" w:bidi="zh-CN"/>
      </w:rPr>
    </w:lvl>
    <w:lvl w:ilvl="8">
      <w:start w:val="0"/>
      <w:numFmt w:val="bullet"/>
      <w:lvlText w:val="•"/>
      <w:lvlJc w:val="left"/>
      <w:pPr>
        <w:ind w:left="8273" w:hanging="318"/>
      </w:pPr>
      <w:rPr>
        <w:rFonts w:hint="default"/>
        <w:lang w:val="zh-CN" w:eastAsia="zh-CN" w:bidi="zh-CN"/>
      </w:rPr>
    </w:lvl>
  </w:abstractNum>
  <w:abstractNum w:abstractNumId="12">
    <w:nsid w:val="7B3D1D79"/>
    <w:multiLevelType w:val="hybridMultilevel"/>
    <w:tmpl w:val="00000000"/>
    <w:lvl w:ilvl="0">
      <w:start w:val="7"/>
      <w:numFmt w:val="decimal"/>
      <w:lvlText w:val="%1"/>
      <w:lvlJc w:val="left"/>
      <w:pPr>
        <w:ind w:left="1015" w:hanging="318"/>
        <w:jc w:val="left"/>
      </w:pPr>
      <w:rPr>
        <w:rFonts w:hint="default"/>
        <w:lang w:val="zh-CN" w:eastAsia="zh-CN" w:bidi="zh-CN"/>
      </w:rPr>
    </w:lvl>
    <w:lvl w:ilvl="1">
      <w:start w:val="1"/>
      <w:numFmt w:val="decimal"/>
      <w:lvlText w:val="%1.%2"/>
      <w:lvlJc w:val="left"/>
      <w:pPr>
        <w:ind w:left="1015" w:hanging="318"/>
        <w:jc w:val="left"/>
      </w:pPr>
      <w:rPr>
        <w:rFonts w:ascii="宋体" w:eastAsia="宋体" w:hAnsi="宋体" w:cs="宋体" w:hint="default"/>
        <w:w w:val="100"/>
        <w:sz w:val="19"/>
        <w:szCs w:val="19"/>
        <w:lang w:val="zh-CN" w:eastAsia="zh-CN" w:bidi="zh-CN"/>
      </w:rPr>
    </w:lvl>
    <w:lvl w:ilvl="2">
      <w:start w:val="0"/>
      <w:numFmt w:val="bullet"/>
      <w:lvlText w:val="•"/>
      <w:lvlJc w:val="left"/>
      <w:pPr>
        <w:ind w:left="2833" w:hanging="318"/>
      </w:pPr>
      <w:rPr>
        <w:rFonts w:hint="default"/>
        <w:lang w:val="zh-CN" w:eastAsia="zh-CN" w:bidi="zh-CN"/>
      </w:rPr>
    </w:lvl>
    <w:lvl w:ilvl="3">
      <w:start w:val="0"/>
      <w:numFmt w:val="bullet"/>
      <w:lvlText w:val="•"/>
      <w:lvlJc w:val="left"/>
      <w:pPr>
        <w:ind w:left="3739" w:hanging="318"/>
      </w:pPr>
      <w:rPr>
        <w:rFonts w:hint="default"/>
        <w:lang w:val="zh-CN" w:eastAsia="zh-CN" w:bidi="zh-CN"/>
      </w:rPr>
    </w:lvl>
    <w:lvl w:ilvl="4">
      <w:start w:val="0"/>
      <w:numFmt w:val="bullet"/>
      <w:lvlText w:val="•"/>
      <w:lvlJc w:val="left"/>
      <w:pPr>
        <w:ind w:left="4646" w:hanging="318"/>
      </w:pPr>
      <w:rPr>
        <w:rFonts w:hint="default"/>
        <w:lang w:val="zh-CN" w:eastAsia="zh-CN" w:bidi="zh-CN"/>
      </w:rPr>
    </w:lvl>
    <w:lvl w:ilvl="5">
      <w:start w:val="0"/>
      <w:numFmt w:val="bullet"/>
      <w:lvlText w:val="•"/>
      <w:lvlJc w:val="left"/>
      <w:pPr>
        <w:ind w:left="5553" w:hanging="318"/>
      </w:pPr>
      <w:rPr>
        <w:rFonts w:hint="default"/>
        <w:lang w:val="zh-CN" w:eastAsia="zh-CN" w:bidi="zh-CN"/>
      </w:rPr>
    </w:lvl>
    <w:lvl w:ilvl="6">
      <w:start w:val="0"/>
      <w:numFmt w:val="bullet"/>
      <w:lvlText w:val="•"/>
      <w:lvlJc w:val="left"/>
      <w:pPr>
        <w:ind w:left="6459" w:hanging="318"/>
      </w:pPr>
      <w:rPr>
        <w:rFonts w:hint="default"/>
        <w:lang w:val="zh-CN" w:eastAsia="zh-CN" w:bidi="zh-CN"/>
      </w:rPr>
    </w:lvl>
    <w:lvl w:ilvl="7">
      <w:start w:val="0"/>
      <w:numFmt w:val="bullet"/>
      <w:lvlText w:val="•"/>
      <w:lvlJc w:val="left"/>
      <w:pPr>
        <w:ind w:left="7366" w:hanging="318"/>
      </w:pPr>
      <w:rPr>
        <w:rFonts w:hint="default"/>
        <w:lang w:val="zh-CN" w:eastAsia="zh-CN" w:bidi="zh-CN"/>
      </w:rPr>
    </w:lvl>
    <w:lvl w:ilvl="8">
      <w:start w:val="0"/>
      <w:numFmt w:val="bullet"/>
      <w:lvlText w:val="•"/>
      <w:lvlJc w:val="left"/>
      <w:pPr>
        <w:ind w:left="8273" w:hanging="318"/>
      </w:pPr>
      <w:rPr>
        <w:rFonts w:hint="default"/>
        <w:lang w:val="zh-CN" w:eastAsia="zh-CN" w:bidi="zh-CN"/>
      </w:rPr>
    </w:lvl>
  </w:abstractNum>
  <w:abstractNum w:abstractNumId="13">
    <w:nsid w:val="7C9E51D0"/>
    <w:multiLevelType w:val="hybridMultilevel"/>
    <w:tmpl w:val="00000000"/>
    <w:lvl w:ilvl="0">
      <w:start w:val="6"/>
      <w:numFmt w:val="decimal"/>
      <w:lvlText w:val="%1"/>
      <w:lvlJc w:val="left"/>
      <w:pPr>
        <w:ind w:left="714" w:hanging="527"/>
        <w:jc w:val="left"/>
      </w:pPr>
      <w:rPr>
        <w:rFonts w:hint="default"/>
        <w:lang w:val="zh-CN" w:eastAsia="zh-CN" w:bidi="zh-CN"/>
      </w:rPr>
    </w:lvl>
    <w:lvl w:ilvl="1">
      <w:start w:val="1"/>
      <w:numFmt w:val="decimal"/>
      <w:lvlText w:val="%1.%2"/>
      <w:lvlJc w:val="left"/>
      <w:pPr>
        <w:ind w:left="714" w:hanging="527"/>
        <w:jc w:val="left"/>
      </w:pPr>
      <w:rPr>
        <w:rFonts w:ascii="黑体" w:eastAsia="黑体" w:hAnsi="黑体" w:cs="黑体" w:hint="default"/>
        <w:w w:val="100"/>
        <w:sz w:val="21"/>
        <w:szCs w:val="21"/>
        <w:lang w:val="zh-CN" w:eastAsia="zh-CN" w:bidi="zh-CN"/>
      </w:rPr>
    </w:lvl>
    <w:lvl w:ilvl="2">
      <w:start w:val="1"/>
      <w:numFmt w:val="decimal"/>
      <w:lvlText w:val="%1.%2.%3"/>
      <w:lvlJc w:val="left"/>
      <w:pPr>
        <w:ind w:left="820" w:hanging="632"/>
        <w:jc w:val="left"/>
      </w:pPr>
      <w:rPr>
        <w:rFonts w:ascii="黑体" w:eastAsia="黑体" w:hAnsi="黑体" w:cs="黑体" w:hint="default"/>
        <w:w w:val="100"/>
        <w:sz w:val="21"/>
        <w:szCs w:val="21"/>
        <w:lang w:val="zh-CN" w:eastAsia="zh-CN" w:bidi="zh-CN"/>
      </w:rPr>
    </w:lvl>
    <w:lvl w:ilvl="3">
      <w:start w:val="1"/>
      <w:numFmt w:val="decimal"/>
      <w:lvlText w:val="%1.%2.%3.%4"/>
      <w:lvlJc w:val="left"/>
      <w:pPr>
        <w:ind w:left="1055" w:hanging="843"/>
        <w:jc w:val="left"/>
      </w:pPr>
      <w:rPr>
        <w:rFonts w:ascii="黑体" w:eastAsia="黑体" w:hAnsi="黑体" w:cs="黑体" w:hint="default"/>
        <w:spacing w:val="-3"/>
        <w:w w:val="100"/>
        <w:sz w:val="21"/>
        <w:szCs w:val="21"/>
        <w:lang w:val="zh-CN" w:eastAsia="zh-CN" w:bidi="zh-CN"/>
      </w:rPr>
    </w:lvl>
    <w:lvl w:ilvl="4">
      <w:start w:val="1"/>
      <w:numFmt w:val="lowerLetter"/>
      <w:lvlText w:val="%5)"/>
      <w:lvlJc w:val="left"/>
      <w:pPr>
        <w:ind w:left="1053" w:hanging="420"/>
        <w:jc w:val="left"/>
      </w:pPr>
      <w:rPr>
        <w:rFonts w:ascii="宋体" w:eastAsia="宋体" w:hAnsi="宋体" w:cs="宋体" w:hint="default"/>
        <w:w w:val="100"/>
        <w:sz w:val="21"/>
        <w:szCs w:val="21"/>
        <w:lang w:val="zh-CN" w:eastAsia="zh-CN" w:bidi="zh-CN"/>
      </w:rPr>
    </w:lvl>
    <w:lvl w:ilvl="5">
      <w:start w:val="0"/>
      <w:numFmt w:val="bullet"/>
      <w:lvlText w:val="•"/>
      <w:lvlJc w:val="left"/>
      <w:pPr>
        <w:ind w:left="3838" w:hanging="420"/>
      </w:pPr>
      <w:rPr>
        <w:rFonts w:hint="default"/>
        <w:lang w:val="zh-CN" w:eastAsia="zh-CN" w:bidi="zh-CN"/>
      </w:rPr>
    </w:lvl>
    <w:lvl w:ilvl="6">
      <w:start w:val="0"/>
      <w:numFmt w:val="bullet"/>
      <w:lvlText w:val="•"/>
      <w:lvlJc w:val="left"/>
      <w:pPr>
        <w:ind w:left="5088" w:hanging="420"/>
      </w:pPr>
      <w:rPr>
        <w:rFonts w:hint="default"/>
        <w:lang w:val="zh-CN" w:eastAsia="zh-CN" w:bidi="zh-CN"/>
      </w:rPr>
    </w:lvl>
    <w:lvl w:ilvl="7">
      <w:start w:val="0"/>
      <w:numFmt w:val="bullet"/>
      <w:lvlText w:val="•"/>
      <w:lvlJc w:val="left"/>
      <w:pPr>
        <w:ind w:left="6337" w:hanging="420"/>
      </w:pPr>
      <w:rPr>
        <w:rFonts w:hint="default"/>
        <w:lang w:val="zh-CN" w:eastAsia="zh-CN" w:bidi="zh-CN"/>
      </w:rPr>
    </w:lvl>
    <w:lvl w:ilvl="8">
      <w:start w:val="0"/>
      <w:numFmt w:val="bullet"/>
      <w:lvlText w:val="•"/>
      <w:lvlJc w:val="left"/>
      <w:pPr>
        <w:ind w:left="7587" w:hanging="420"/>
      </w:pPr>
      <w:rPr>
        <w:rFonts w:hint="default"/>
        <w:lang w:val="zh-CN" w:eastAsia="zh-CN" w:bidi="zh-CN"/>
      </w:rPr>
    </w:lvl>
  </w:abstractNum>
  <w:num w:numId="1">
    <w:abstractNumId w:val="7"/>
  </w:num>
  <w:num w:numId="2">
    <w:abstractNumId w:val="8"/>
  </w:num>
  <w:num w:numId="3">
    <w:abstractNumId w:val="0"/>
  </w:num>
  <w:num w:numId="4">
    <w:abstractNumId w:val="4"/>
  </w:num>
  <w:num w:numId="5">
    <w:abstractNumId w:val="6"/>
  </w:num>
  <w:num w:numId="6">
    <w:abstractNumId w:val="13"/>
  </w:num>
  <w:num w:numId="7">
    <w:abstractNumId w:val="2"/>
  </w:num>
  <w:num w:numId="8">
    <w:abstractNumId w:val="5"/>
  </w:num>
  <w:num w:numId="9">
    <w:abstractNumId w:val="11"/>
  </w:num>
  <w:num w:numId="10">
    <w:abstractNumId w:val="10"/>
  </w:num>
  <w:num w:numId="11">
    <w:abstractNumId w:val="12"/>
  </w:num>
  <w:num w:numId="12">
    <w:abstractNumId w:val="1"/>
  </w:num>
  <w:num w:numId="13">
    <w:abstractNumId w:val="9"/>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zh-CN" w:eastAsia="zh-CN" w:bidi="zh-CN"/>
    </w:rPr>
  </w:style>
  <w:style w:type="paragraph" w:styleId="Heading1">
    <w:name w:val="heading 1"/>
    <w:basedOn w:val="Normal"/>
    <w:uiPriority w:val="1"/>
    <w:qFormat/>
    <w:pPr>
      <w:spacing w:before="55"/>
      <w:ind w:left="262"/>
      <w:jc w:val="center"/>
      <w:outlineLvl w:val="0"/>
    </w:pPr>
    <w:rPr>
      <w:rFonts w:ascii="黑体" w:eastAsia="黑体" w:hAnsi="黑体" w:cs="黑体"/>
      <w:sz w:val="32"/>
      <w:szCs w:val="32"/>
      <w:lang w:val="zh-CN" w:eastAsia="zh-CN" w:bidi="zh-CN"/>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zh-CN" w:eastAsia="zh-CN" w:bidi="zh-CN"/>
    </w:rPr>
  </w:style>
  <w:style w:type="paragraph" w:styleId="Title">
    <w:name w:val="Title"/>
    <w:basedOn w:val="Normal"/>
    <w:uiPriority w:val="1"/>
    <w:qFormat/>
    <w:pPr>
      <w:spacing w:before="32"/>
      <w:ind w:left="141"/>
      <w:jc w:val="center"/>
    </w:pPr>
    <w:rPr>
      <w:rFonts w:ascii="黑体" w:eastAsia="黑体" w:hAnsi="黑体" w:cs="黑体"/>
      <w:sz w:val="48"/>
      <w:szCs w:val="48"/>
      <w:lang w:val="zh-CN" w:eastAsia="zh-CN" w:bidi="zh-CN"/>
    </w:rPr>
  </w:style>
  <w:style w:type="paragraph" w:styleId="ListParagraph">
    <w:name w:val="List Paragraph"/>
    <w:basedOn w:val="Normal"/>
    <w:uiPriority w:val="1"/>
    <w:qFormat/>
    <w:pPr>
      <w:ind w:left="1338" w:hanging="420"/>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9523112312001112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标准网 -  www.biaozhun.org 免费注册.免费下载标准</dc:title>
  <dc:subject>免费下载标准 www.biaozhun.org -标准网</dc:subject>
  <dc:creator>标准网 www.biaozhun.cc</dc:creator>
  <cp:keywords>标准网 -  (www.biaozhun.org)是免费的标准分享、下载网站,分享国家、行业、地方、团体、标准下载查询、规范资料免费下载交流与分享平台。该资料源自网络，仅供测试之用，请在下载后24小时内删除，如有需要请购买正版！！</cp:keywords>
  <cp:revision>0</cp:revision>
  <dcterms:created xsi:type="dcterms:W3CDTF">2024-03-07T06:38:48Z</dcterms:created>
  <dcterms:modified xsi:type="dcterms:W3CDTF">2024-03-07T06:38:48Z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标准网 www.biaozhun.org</vt:lpwstr>
  </property>
  <property fmtid="{D5CDD505-2E9C-101B-9397-08002B2CF9AE}" pid="4" name="LastSaved">
    <vt:filetime>2024-03-07T00:00:00Z</vt:filetime>
  </property>
</Properties>
</file>