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互联网婚恋项目规划设计纲要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448" w:history="1">
        <w:r>
          <w:rPr>
            <w:rFonts w:ascii="仿宋" w:eastAsia="仿宋" w:hAnsi="仿宋" w:cs="仿宋" w:hint="eastAsia"/>
            <w:lang w:eastAsia="zh-CN"/>
          </w:rPr>
          <w:t>概论</w:t>
        </w:r>
        <w:r>
          <w:tab/>
        </w:r>
        <w:r>
          <w:fldChar w:fldCharType="begin"/>
        </w:r>
        <w:r>
          <w:instrText xml:space="preserve"> PAGEREF _Toc20448 \h </w:instrText>
        </w:r>
        <w:r>
          <w:fldChar w:fldCharType="separate"/>
        </w:r>
        <w:r>
          <w:t>3</w:t>
        </w:r>
        <w:r>
          <w:fldChar w:fldCharType="end"/>
        </w:r>
      </w:hyperlink>
    </w:p>
    <w:p>
      <w:pPr>
        <w:pStyle w:val="TOC1"/>
        <w:tabs>
          <w:tab w:val="right" w:leader="dot" w:pos="8306"/>
        </w:tabs>
      </w:pPr>
      <w:hyperlink w:anchor="_Toc29964" w:history="1">
        <w:r>
          <w:rPr>
            <w:rFonts w:ascii="仿宋" w:eastAsia="仿宋" w:hAnsi="仿宋" w:cs="仿宋" w:hint="eastAsia"/>
            <w:lang w:eastAsia="zh-CN"/>
          </w:rPr>
          <w:t>一、互联网婚恋项目建设背景及必要性分析</w:t>
        </w:r>
        <w:r>
          <w:tab/>
        </w:r>
        <w:r>
          <w:fldChar w:fldCharType="begin"/>
        </w:r>
        <w:r>
          <w:instrText xml:space="preserve"> PAGEREF _Toc29964 \h </w:instrText>
        </w:r>
        <w:r>
          <w:fldChar w:fldCharType="separate"/>
        </w:r>
        <w:r>
          <w:t>3</w:t>
        </w:r>
        <w:r>
          <w:fldChar w:fldCharType="end"/>
        </w:r>
      </w:hyperlink>
    </w:p>
    <w:p>
      <w:pPr>
        <w:pStyle w:val="TOC2"/>
        <w:tabs>
          <w:tab w:val="right" w:leader="dot" w:pos="8306"/>
        </w:tabs>
      </w:pPr>
      <w:hyperlink w:anchor="_Toc26143" w:history="1">
        <w:r>
          <w:rPr>
            <w:rFonts w:ascii="仿宋" w:eastAsia="仿宋" w:hAnsi="仿宋" w:cs="仿宋" w:hint="eastAsia"/>
            <w:lang w:eastAsia="zh-CN"/>
          </w:rPr>
          <w:t>(一)、互联网婚恋项目背景分析</w:t>
        </w:r>
        <w:r>
          <w:tab/>
        </w:r>
        <w:r>
          <w:fldChar w:fldCharType="begin"/>
        </w:r>
        <w:r>
          <w:instrText xml:space="preserve"> PAGEREF _Toc26143 \h </w:instrText>
        </w:r>
        <w:r>
          <w:fldChar w:fldCharType="separate"/>
        </w:r>
        <w:r>
          <w:t>3</w:t>
        </w:r>
        <w:r>
          <w:fldChar w:fldCharType="end"/>
        </w:r>
      </w:hyperlink>
    </w:p>
    <w:p>
      <w:pPr>
        <w:pStyle w:val="TOC2"/>
        <w:tabs>
          <w:tab w:val="right" w:leader="dot" w:pos="8306"/>
        </w:tabs>
      </w:pPr>
      <w:hyperlink w:anchor="_Toc2648" w:history="1">
        <w:r>
          <w:rPr>
            <w:rFonts w:ascii="仿宋" w:eastAsia="仿宋" w:hAnsi="仿宋" w:cs="仿宋" w:hint="eastAsia"/>
            <w:lang w:eastAsia="zh-CN"/>
          </w:rPr>
          <w:t>(二)、互联网婚恋项目建设必要性分析</w:t>
        </w:r>
        <w:r>
          <w:tab/>
        </w:r>
        <w:r>
          <w:fldChar w:fldCharType="begin"/>
        </w:r>
        <w:r>
          <w:instrText xml:space="preserve"> PAGEREF _Toc2648 \h </w:instrText>
        </w:r>
        <w:r>
          <w:fldChar w:fldCharType="separate"/>
        </w:r>
        <w:r>
          <w:t>5</w:t>
        </w:r>
        <w:r>
          <w:fldChar w:fldCharType="end"/>
        </w:r>
      </w:hyperlink>
    </w:p>
    <w:p>
      <w:pPr>
        <w:pStyle w:val="TOC1"/>
        <w:tabs>
          <w:tab w:val="right" w:leader="dot" w:pos="8306"/>
        </w:tabs>
      </w:pPr>
      <w:hyperlink w:anchor="_Toc11206" w:history="1">
        <w:r>
          <w:rPr>
            <w:rFonts w:ascii="仿宋" w:eastAsia="仿宋" w:hAnsi="仿宋" w:cs="仿宋" w:hint="eastAsia"/>
            <w:lang w:eastAsia="zh-CN"/>
          </w:rPr>
          <w:t>二、产品规划分析</w:t>
        </w:r>
        <w:r>
          <w:tab/>
        </w:r>
        <w:r>
          <w:fldChar w:fldCharType="begin"/>
        </w:r>
        <w:r>
          <w:instrText xml:space="preserve"> PAGEREF _Toc11206 \h </w:instrText>
        </w:r>
        <w:r>
          <w:fldChar w:fldCharType="separate"/>
        </w:r>
        <w:r>
          <w:t>6</w:t>
        </w:r>
        <w:r>
          <w:fldChar w:fldCharType="end"/>
        </w:r>
      </w:hyperlink>
    </w:p>
    <w:p>
      <w:pPr>
        <w:pStyle w:val="TOC2"/>
        <w:tabs>
          <w:tab w:val="right" w:leader="dot" w:pos="8306"/>
        </w:tabs>
      </w:pPr>
      <w:hyperlink w:anchor="_Toc32737" w:history="1">
        <w:r>
          <w:rPr>
            <w:rFonts w:ascii="仿宋" w:eastAsia="仿宋" w:hAnsi="仿宋" w:cs="仿宋" w:hint="eastAsia"/>
            <w:lang w:eastAsia="zh-CN"/>
          </w:rPr>
          <w:t>(一)、产品规划</w:t>
        </w:r>
        <w:r>
          <w:tab/>
        </w:r>
        <w:r>
          <w:fldChar w:fldCharType="begin"/>
        </w:r>
        <w:r>
          <w:instrText xml:space="preserve"> PAGEREF _Toc32737 \h </w:instrText>
        </w:r>
        <w:r>
          <w:fldChar w:fldCharType="separate"/>
        </w:r>
        <w:r>
          <w:t>6</w:t>
        </w:r>
        <w:r>
          <w:fldChar w:fldCharType="end"/>
        </w:r>
      </w:hyperlink>
    </w:p>
    <w:p>
      <w:pPr>
        <w:pStyle w:val="TOC2"/>
        <w:tabs>
          <w:tab w:val="right" w:leader="dot" w:pos="8306"/>
        </w:tabs>
      </w:pPr>
      <w:hyperlink w:anchor="_Toc29263" w:history="1">
        <w:r>
          <w:rPr>
            <w:rFonts w:ascii="仿宋" w:eastAsia="仿宋" w:hAnsi="仿宋" w:cs="仿宋" w:hint="eastAsia"/>
            <w:lang w:eastAsia="zh-CN"/>
          </w:rPr>
          <w:t>(二)、建设规模</w:t>
        </w:r>
        <w:r>
          <w:tab/>
        </w:r>
        <w:r>
          <w:fldChar w:fldCharType="begin"/>
        </w:r>
        <w:r>
          <w:instrText xml:space="preserve"> PAGEREF _Toc29263 \h </w:instrText>
        </w:r>
        <w:r>
          <w:fldChar w:fldCharType="separate"/>
        </w:r>
        <w:r>
          <w:t>7</w:t>
        </w:r>
        <w:r>
          <w:fldChar w:fldCharType="end"/>
        </w:r>
      </w:hyperlink>
    </w:p>
    <w:p>
      <w:pPr>
        <w:pStyle w:val="TOC1"/>
        <w:tabs>
          <w:tab w:val="right" w:leader="dot" w:pos="8306"/>
        </w:tabs>
      </w:pPr>
      <w:hyperlink w:anchor="_Toc18163" w:history="1">
        <w:r>
          <w:rPr>
            <w:rFonts w:ascii="仿宋" w:eastAsia="仿宋" w:hAnsi="仿宋" w:cs="仿宋" w:hint="eastAsia"/>
            <w:lang w:eastAsia="zh-CN"/>
          </w:rPr>
          <w:t>三、互联网婚恋项目文档管理</w:t>
        </w:r>
        <w:r>
          <w:tab/>
        </w:r>
        <w:r>
          <w:fldChar w:fldCharType="begin"/>
        </w:r>
        <w:r>
          <w:instrText xml:space="preserve"> PAGEREF _Toc18163 \h </w:instrText>
        </w:r>
        <w:r>
          <w:fldChar w:fldCharType="separate"/>
        </w:r>
        <w:r>
          <w:t>8</w:t>
        </w:r>
        <w:r>
          <w:fldChar w:fldCharType="end"/>
        </w:r>
      </w:hyperlink>
    </w:p>
    <w:p>
      <w:pPr>
        <w:pStyle w:val="TOC2"/>
        <w:tabs>
          <w:tab w:val="right" w:leader="dot" w:pos="8306"/>
        </w:tabs>
      </w:pPr>
      <w:hyperlink w:anchor="_Toc7340" w:history="1">
        <w:r>
          <w:rPr>
            <w:rFonts w:ascii="仿宋" w:eastAsia="仿宋" w:hAnsi="仿宋" w:cs="仿宋" w:hint="eastAsia"/>
            <w:lang w:eastAsia="zh-CN"/>
          </w:rPr>
          <w:t>(一)、文档编制与审查</w:t>
        </w:r>
        <w:r>
          <w:tab/>
        </w:r>
        <w:r>
          <w:fldChar w:fldCharType="begin"/>
        </w:r>
        <w:r>
          <w:instrText xml:space="preserve"> PAGEREF _Toc7340 \h </w:instrText>
        </w:r>
        <w:r>
          <w:fldChar w:fldCharType="separate"/>
        </w:r>
        <w:r>
          <w:t>8</w:t>
        </w:r>
        <w:r>
          <w:fldChar w:fldCharType="end"/>
        </w:r>
      </w:hyperlink>
    </w:p>
    <w:p>
      <w:pPr>
        <w:pStyle w:val="TOC2"/>
        <w:tabs>
          <w:tab w:val="right" w:leader="dot" w:pos="8306"/>
        </w:tabs>
      </w:pPr>
      <w:hyperlink w:anchor="_Toc23113" w:history="1">
        <w:r>
          <w:rPr>
            <w:rFonts w:ascii="仿宋" w:eastAsia="仿宋" w:hAnsi="仿宋" w:cs="仿宋" w:hint="eastAsia"/>
            <w:lang w:eastAsia="zh-CN"/>
          </w:rPr>
          <w:t>(二)、文档发布与分发</w:t>
        </w:r>
        <w:r>
          <w:tab/>
        </w:r>
        <w:r>
          <w:fldChar w:fldCharType="begin"/>
        </w:r>
        <w:r>
          <w:instrText xml:space="preserve"> PAGEREF _Toc23113 \h </w:instrText>
        </w:r>
        <w:r>
          <w:fldChar w:fldCharType="separate"/>
        </w:r>
        <w:r>
          <w:t>9</w:t>
        </w:r>
        <w:r>
          <w:fldChar w:fldCharType="end"/>
        </w:r>
      </w:hyperlink>
    </w:p>
    <w:p>
      <w:pPr>
        <w:pStyle w:val="TOC2"/>
        <w:tabs>
          <w:tab w:val="right" w:leader="dot" w:pos="8306"/>
        </w:tabs>
      </w:pPr>
      <w:hyperlink w:anchor="_Toc30728" w:history="1">
        <w:r>
          <w:rPr>
            <w:rFonts w:ascii="仿宋" w:eastAsia="仿宋" w:hAnsi="仿宋" w:cs="仿宋" w:hint="eastAsia"/>
            <w:lang w:eastAsia="zh-CN"/>
          </w:rPr>
          <w:t>(三)、文档存档与归档</w:t>
        </w:r>
        <w:r>
          <w:tab/>
        </w:r>
        <w:r>
          <w:fldChar w:fldCharType="begin"/>
        </w:r>
        <w:r>
          <w:instrText xml:space="preserve"> PAGEREF _Toc30728 \h </w:instrText>
        </w:r>
        <w:r>
          <w:fldChar w:fldCharType="separate"/>
        </w:r>
        <w:r>
          <w:t>10</w:t>
        </w:r>
        <w:r>
          <w:fldChar w:fldCharType="end"/>
        </w:r>
      </w:hyperlink>
    </w:p>
    <w:p>
      <w:pPr>
        <w:pStyle w:val="TOC1"/>
        <w:tabs>
          <w:tab w:val="right" w:leader="dot" w:pos="8306"/>
        </w:tabs>
      </w:pPr>
      <w:hyperlink w:anchor="_Toc8756" w:history="1">
        <w:r>
          <w:rPr>
            <w:rFonts w:ascii="仿宋" w:eastAsia="仿宋" w:hAnsi="仿宋" w:cs="仿宋" w:hint="eastAsia"/>
            <w:lang w:eastAsia="zh-CN"/>
          </w:rPr>
          <w:t>四、工艺说明</w:t>
        </w:r>
        <w:r>
          <w:tab/>
        </w:r>
        <w:r>
          <w:fldChar w:fldCharType="begin"/>
        </w:r>
        <w:r>
          <w:instrText xml:space="preserve"> PAGEREF _Toc8756 \h </w:instrText>
        </w:r>
        <w:r>
          <w:fldChar w:fldCharType="separate"/>
        </w:r>
        <w:r>
          <w:t>11</w:t>
        </w:r>
        <w:r>
          <w:fldChar w:fldCharType="end"/>
        </w:r>
      </w:hyperlink>
    </w:p>
    <w:p>
      <w:pPr>
        <w:pStyle w:val="TOC2"/>
        <w:tabs>
          <w:tab w:val="right" w:leader="dot" w:pos="8306"/>
        </w:tabs>
      </w:pPr>
      <w:hyperlink w:anchor="_Toc17384" w:history="1">
        <w:r>
          <w:rPr>
            <w:rFonts w:ascii="仿宋" w:eastAsia="仿宋" w:hAnsi="仿宋" w:cs="仿宋" w:hint="eastAsia"/>
            <w:lang w:eastAsia="zh-CN"/>
          </w:rPr>
          <w:t>(一)、技术管理特点</w:t>
        </w:r>
        <w:r>
          <w:tab/>
        </w:r>
        <w:r>
          <w:fldChar w:fldCharType="begin"/>
        </w:r>
        <w:r>
          <w:instrText xml:space="preserve"> PAGEREF _Toc17384 \h </w:instrText>
        </w:r>
        <w:r>
          <w:fldChar w:fldCharType="separate"/>
        </w:r>
        <w:r>
          <w:t>11</w:t>
        </w:r>
        <w:r>
          <w:fldChar w:fldCharType="end"/>
        </w:r>
      </w:hyperlink>
    </w:p>
    <w:p>
      <w:pPr>
        <w:pStyle w:val="TOC2"/>
        <w:tabs>
          <w:tab w:val="right" w:leader="dot" w:pos="8306"/>
        </w:tabs>
      </w:pPr>
      <w:hyperlink w:anchor="_Toc16082" w:history="1">
        <w:r>
          <w:rPr>
            <w:rFonts w:ascii="仿宋" w:eastAsia="仿宋" w:hAnsi="仿宋" w:cs="仿宋" w:hint="eastAsia"/>
            <w:lang w:eastAsia="zh-CN"/>
          </w:rPr>
          <w:t>(二)、互联网婚恋项目工艺技术设计方案</w:t>
        </w:r>
        <w:r>
          <w:tab/>
        </w:r>
        <w:r>
          <w:fldChar w:fldCharType="begin"/>
        </w:r>
        <w:r>
          <w:instrText xml:space="preserve"> PAGEREF _Toc16082 \h </w:instrText>
        </w:r>
        <w:r>
          <w:fldChar w:fldCharType="separate"/>
        </w:r>
        <w:r>
          <w:t>12</w:t>
        </w:r>
        <w:r>
          <w:fldChar w:fldCharType="end"/>
        </w:r>
      </w:hyperlink>
    </w:p>
    <w:p>
      <w:pPr>
        <w:pStyle w:val="TOC2"/>
        <w:tabs>
          <w:tab w:val="right" w:leader="dot" w:pos="8306"/>
        </w:tabs>
      </w:pPr>
      <w:hyperlink w:anchor="_Toc11250" w:history="1">
        <w:r>
          <w:rPr>
            <w:rFonts w:ascii="仿宋" w:eastAsia="仿宋" w:hAnsi="仿宋" w:cs="仿宋" w:hint="eastAsia"/>
            <w:lang w:eastAsia="zh-CN"/>
          </w:rPr>
          <w:t>(三)、设备选型方案</w:t>
        </w:r>
        <w:r>
          <w:tab/>
        </w:r>
        <w:r>
          <w:fldChar w:fldCharType="begin"/>
        </w:r>
        <w:r>
          <w:instrText xml:space="preserve"> PAGEREF _Toc11250 \h </w:instrText>
        </w:r>
        <w:r>
          <w:fldChar w:fldCharType="separate"/>
        </w:r>
        <w:r>
          <w:t>14</w:t>
        </w:r>
        <w:r>
          <w:fldChar w:fldCharType="end"/>
        </w:r>
      </w:hyperlink>
    </w:p>
    <w:p>
      <w:pPr>
        <w:pStyle w:val="TOC1"/>
        <w:tabs>
          <w:tab w:val="right" w:leader="dot" w:pos="8306"/>
        </w:tabs>
      </w:pPr>
      <w:hyperlink w:anchor="_Toc4399" w:history="1">
        <w:r>
          <w:rPr>
            <w:rFonts w:ascii="仿宋" w:eastAsia="仿宋" w:hAnsi="仿宋" w:cs="仿宋" w:hint="eastAsia"/>
            <w:lang w:eastAsia="zh-CN"/>
          </w:rPr>
          <w:t>五、互联网婚恋项目选址可行性分析</w:t>
        </w:r>
        <w:r>
          <w:tab/>
        </w:r>
        <w:r>
          <w:fldChar w:fldCharType="begin"/>
        </w:r>
        <w:r>
          <w:instrText xml:space="preserve"> PAGEREF _Toc4399 \h </w:instrText>
        </w:r>
        <w:r>
          <w:fldChar w:fldCharType="separate"/>
        </w:r>
        <w:r>
          <w:t>15</w:t>
        </w:r>
        <w:r>
          <w:fldChar w:fldCharType="end"/>
        </w:r>
      </w:hyperlink>
    </w:p>
    <w:p>
      <w:pPr>
        <w:pStyle w:val="TOC2"/>
        <w:tabs>
          <w:tab w:val="right" w:leader="dot" w:pos="8306"/>
        </w:tabs>
      </w:pPr>
      <w:hyperlink w:anchor="_Toc18706" w:history="1">
        <w:r>
          <w:rPr>
            <w:rFonts w:ascii="仿宋" w:eastAsia="仿宋" w:hAnsi="仿宋" w:cs="仿宋" w:hint="eastAsia"/>
            <w:lang w:eastAsia="zh-CN"/>
          </w:rPr>
          <w:t>(一)、互联网婚恋项目选址</w:t>
        </w:r>
        <w:r>
          <w:tab/>
        </w:r>
        <w:r>
          <w:fldChar w:fldCharType="begin"/>
        </w:r>
        <w:r>
          <w:instrText xml:space="preserve"> PAGEREF _Toc18706 \h </w:instrText>
        </w:r>
        <w:r>
          <w:fldChar w:fldCharType="separate"/>
        </w:r>
        <w:r>
          <w:t>15</w:t>
        </w:r>
        <w:r>
          <w:fldChar w:fldCharType="end"/>
        </w:r>
      </w:hyperlink>
    </w:p>
    <w:p>
      <w:pPr>
        <w:pStyle w:val="TOC2"/>
        <w:tabs>
          <w:tab w:val="right" w:leader="dot" w:pos="8306"/>
        </w:tabs>
      </w:pPr>
      <w:hyperlink w:anchor="_Toc25161" w:history="1">
        <w:r>
          <w:rPr>
            <w:rFonts w:ascii="仿宋" w:eastAsia="仿宋" w:hAnsi="仿宋" w:cs="仿宋" w:hint="eastAsia"/>
            <w:lang w:eastAsia="zh-CN"/>
          </w:rPr>
          <w:t>(二)、用地控制指标</w:t>
        </w:r>
        <w:r>
          <w:tab/>
        </w:r>
        <w:r>
          <w:fldChar w:fldCharType="begin"/>
        </w:r>
        <w:r>
          <w:instrText xml:space="preserve"> PAGEREF _Toc25161 \h </w:instrText>
        </w:r>
        <w:r>
          <w:fldChar w:fldCharType="separate"/>
        </w:r>
        <w:r>
          <w:t>15</w:t>
        </w:r>
        <w:r>
          <w:fldChar w:fldCharType="end"/>
        </w:r>
      </w:hyperlink>
    </w:p>
    <w:p>
      <w:pPr>
        <w:pStyle w:val="TOC2"/>
        <w:tabs>
          <w:tab w:val="right" w:leader="dot" w:pos="8306"/>
        </w:tabs>
      </w:pPr>
      <w:hyperlink w:anchor="_Toc11503" w:history="1">
        <w:r>
          <w:rPr>
            <w:rFonts w:ascii="仿宋" w:eastAsia="仿宋" w:hAnsi="仿宋" w:cs="仿宋" w:hint="eastAsia"/>
            <w:lang w:eastAsia="zh-CN"/>
          </w:rPr>
          <w:t>(三)、节约用地措施</w:t>
        </w:r>
        <w:r>
          <w:tab/>
        </w:r>
        <w:r>
          <w:fldChar w:fldCharType="begin"/>
        </w:r>
        <w:r>
          <w:instrText xml:space="preserve"> PAGEREF _Toc11503 \h </w:instrText>
        </w:r>
        <w:r>
          <w:fldChar w:fldCharType="separate"/>
        </w:r>
        <w:r>
          <w:t>17</w:t>
        </w:r>
        <w:r>
          <w:fldChar w:fldCharType="end"/>
        </w:r>
      </w:hyperlink>
    </w:p>
    <w:p>
      <w:pPr>
        <w:pStyle w:val="TOC2"/>
        <w:tabs>
          <w:tab w:val="right" w:leader="dot" w:pos="8306"/>
        </w:tabs>
      </w:pPr>
      <w:hyperlink w:anchor="_Toc16202" w:history="1">
        <w:r>
          <w:rPr>
            <w:rFonts w:ascii="仿宋" w:eastAsia="仿宋" w:hAnsi="仿宋" w:cs="仿宋" w:hint="eastAsia"/>
            <w:lang w:eastAsia="zh-CN"/>
          </w:rPr>
          <w:t>(四)、总图布置方案</w:t>
        </w:r>
        <w:r>
          <w:tab/>
        </w:r>
        <w:r>
          <w:fldChar w:fldCharType="begin"/>
        </w:r>
        <w:r>
          <w:instrText xml:space="preserve"> PAGEREF _Toc16202 \h </w:instrText>
        </w:r>
        <w:r>
          <w:fldChar w:fldCharType="separate"/>
        </w:r>
        <w:r>
          <w:t>18</w:t>
        </w:r>
        <w:r>
          <w:fldChar w:fldCharType="end"/>
        </w:r>
      </w:hyperlink>
    </w:p>
    <w:p>
      <w:pPr>
        <w:pStyle w:val="TOC2"/>
        <w:tabs>
          <w:tab w:val="right" w:leader="dot" w:pos="8306"/>
        </w:tabs>
      </w:pPr>
      <w:hyperlink w:anchor="_Toc20929" w:history="1">
        <w:r>
          <w:rPr>
            <w:rFonts w:ascii="仿宋" w:eastAsia="仿宋" w:hAnsi="仿宋" w:cs="仿宋" w:hint="eastAsia"/>
            <w:lang w:eastAsia="zh-CN"/>
          </w:rPr>
          <w:t>(五)、选址综合评价</w:t>
        </w:r>
        <w:r>
          <w:tab/>
        </w:r>
        <w:r>
          <w:fldChar w:fldCharType="begin"/>
        </w:r>
        <w:r>
          <w:instrText xml:space="preserve"> PAGEREF _Toc20929 \h </w:instrText>
        </w:r>
        <w:r>
          <w:fldChar w:fldCharType="separate"/>
        </w:r>
        <w:r>
          <w:t>19</w:t>
        </w:r>
        <w:r>
          <w:fldChar w:fldCharType="end"/>
        </w:r>
      </w:hyperlink>
    </w:p>
    <w:p>
      <w:pPr>
        <w:pStyle w:val="TOC1"/>
        <w:tabs>
          <w:tab w:val="right" w:leader="dot" w:pos="8306"/>
        </w:tabs>
      </w:pPr>
      <w:hyperlink w:anchor="_Toc7285" w:history="1">
        <w:r>
          <w:rPr>
            <w:rFonts w:ascii="仿宋" w:eastAsia="仿宋" w:hAnsi="仿宋" w:cs="仿宋" w:hint="eastAsia"/>
            <w:lang w:eastAsia="zh-CN"/>
          </w:rPr>
          <w:t>六、互联网婚恋项目可持续发展</w:t>
        </w:r>
        <w:r>
          <w:tab/>
        </w:r>
        <w:r>
          <w:fldChar w:fldCharType="begin"/>
        </w:r>
        <w:r>
          <w:instrText xml:space="preserve"> PAGEREF _Toc7285 \h </w:instrText>
        </w:r>
        <w:r>
          <w:fldChar w:fldCharType="separate"/>
        </w:r>
        <w:r>
          <w:t>20</w:t>
        </w:r>
        <w:r>
          <w:fldChar w:fldCharType="end"/>
        </w:r>
      </w:hyperlink>
    </w:p>
    <w:p>
      <w:pPr>
        <w:pStyle w:val="TOC2"/>
        <w:tabs>
          <w:tab w:val="right" w:leader="dot" w:pos="8306"/>
        </w:tabs>
      </w:pPr>
      <w:hyperlink w:anchor="_Toc23041" w:history="1">
        <w:r>
          <w:rPr>
            <w:rFonts w:ascii="仿宋" w:eastAsia="仿宋" w:hAnsi="仿宋" w:cs="仿宋" w:hint="eastAsia"/>
            <w:lang w:eastAsia="zh-CN"/>
          </w:rPr>
          <w:t>(一)、可持续战略与实践</w:t>
        </w:r>
        <w:r>
          <w:tab/>
        </w:r>
        <w:r>
          <w:fldChar w:fldCharType="begin"/>
        </w:r>
        <w:r>
          <w:instrText xml:space="preserve"> PAGEREF _Toc23041 \h </w:instrText>
        </w:r>
        <w:r>
          <w:fldChar w:fldCharType="separate"/>
        </w:r>
        <w:r>
          <w:t>20</w:t>
        </w:r>
        <w:r>
          <w:fldChar w:fldCharType="end"/>
        </w:r>
      </w:hyperlink>
    </w:p>
    <w:p>
      <w:pPr>
        <w:pStyle w:val="TOC2"/>
        <w:tabs>
          <w:tab w:val="right" w:leader="dot" w:pos="8306"/>
        </w:tabs>
      </w:pPr>
      <w:hyperlink w:anchor="_Toc7319" w:history="1">
        <w:r>
          <w:rPr>
            <w:rFonts w:ascii="仿宋" w:eastAsia="仿宋" w:hAnsi="仿宋" w:cs="仿宋" w:hint="eastAsia"/>
            <w:lang w:eastAsia="zh-CN"/>
          </w:rPr>
          <w:t>(二)、环保与社会责任</w:t>
        </w:r>
        <w:r>
          <w:tab/>
        </w:r>
        <w:r>
          <w:fldChar w:fldCharType="begin"/>
        </w:r>
        <w:r>
          <w:instrText xml:space="preserve"> PAGEREF _Toc7319 \h </w:instrText>
        </w:r>
        <w:r>
          <w:fldChar w:fldCharType="separate"/>
        </w:r>
        <w:r>
          <w:t>21</w:t>
        </w:r>
        <w:r>
          <w:fldChar w:fldCharType="end"/>
        </w:r>
      </w:hyperlink>
    </w:p>
    <w:p>
      <w:pPr>
        <w:pStyle w:val="TOC1"/>
        <w:tabs>
          <w:tab w:val="right" w:leader="dot" w:pos="8306"/>
        </w:tabs>
      </w:pPr>
      <w:hyperlink w:anchor="_Toc9878" w:history="1">
        <w:r>
          <w:rPr>
            <w:rFonts w:ascii="仿宋" w:eastAsia="仿宋" w:hAnsi="仿宋" w:cs="仿宋" w:hint="eastAsia"/>
            <w:lang w:eastAsia="zh-CN"/>
          </w:rPr>
          <w:t>七、互联网婚恋项目社会影响</w:t>
        </w:r>
        <w:r>
          <w:tab/>
        </w:r>
        <w:r>
          <w:fldChar w:fldCharType="begin"/>
        </w:r>
        <w:r>
          <w:instrText xml:space="preserve"> PAGEREF _Toc9878 \h </w:instrText>
        </w:r>
        <w:r>
          <w:fldChar w:fldCharType="separate"/>
        </w:r>
        <w:r>
          <w:t>22</w:t>
        </w:r>
        <w:r>
          <w:fldChar w:fldCharType="end"/>
        </w:r>
      </w:hyperlink>
    </w:p>
    <w:p>
      <w:pPr>
        <w:pStyle w:val="TOC2"/>
        <w:tabs>
          <w:tab w:val="right" w:leader="dot" w:pos="8306"/>
        </w:tabs>
      </w:pPr>
      <w:hyperlink w:anchor="_Toc2309" w:history="1">
        <w:r>
          <w:rPr>
            <w:rFonts w:ascii="仿宋" w:eastAsia="仿宋" w:hAnsi="仿宋" w:cs="仿宋" w:hint="eastAsia"/>
            <w:lang w:eastAsia="zh-CN"/>
          </w:rPr>
          <w:t>(一)、社会责任与义务</w:t>
        </w:r>
        <w:r>
          <w:tab/>
        </w:r>
        <w:r>
          <w:fldChar w:fldCharType="begin"/>
        </w:r>
        <w:r>
          <w:instrText xml:space="preserve"> PAGEREF _Toc2309 \h </w:instrText>
        </w:r>
        <w:r>
          <w:fldChar w:fldCharType="separate"/>
        </w:r>
        <w:r>
          <w:t>22</w:t>
        </w:r>
        <w:r>
          <w:fldChar w:fldCharType="end"/>
        </w:r>
      </w:hyperlink>
    </w:p>
    <w:p>
      <w:pPr>
        <w:pStyle w:val="TOC2"/>
        <w:tabs>
          <w:tab w:val="right" w:leader="dot" w:pos="8306"/>
        </w:tabs>
      </w:pPr>
      <w:hyperlink w:anchor="_Toc16232" w:history="1">
        <w:r>
          <w:rPr>
            <w:rFonts w:ascii="仿宋" w:eastAsia="仿宋" w:hAnsi="仿宋" w:cs="仿宋" w:hint="eastAsia"/>
            <w:lang w:eastAsia="zh-CN"/>
          </w:rPr>
          <w:t>(二)、社会参与与沟通</w:t>
        </w:r>
        <w:r>
          <w:tab/>
        </w:r>
        <w:r>
          <w:fldChar w:fldCharType="begin"/>
        </w:r>
        <w:r>
          <w:instrText xml:space="preserve"> PAGEREF _Toc16232 \h </w:instrText>
        </w:r>
        <w:r>
          <w:fldChar w:fldCharType="separate"/>
        </w:r>
        <w:r>
          <w:t>23</w:t>
        </w:r>
        <w:r>
          <w:fldChar w:fldCharType="end"/>
        </w:r>
      </w:hyperlink>
    </w:p>
    <w:p>
      <w:pPr>
        <w:pStyle w:val="TOC1"/>
        <w:tabs>
          <w:tab w:val="right" w:leader="dot" w:pos="8306"/>
        </w:tabs>
      </w:pPr>
      <w:hyperlink w:anchor="_Toc9825" w:history="1">
        <w:r>
          <w:rPr>
            <w:rFonts w:ascii="仿宋" w:eastAsia="仿宋" w:hAnsi="仿宋" w:cs="仿宋" w:hint="eastAsia"/>
            <w:lang w:eastAsia="zh-CN"/>
          </w:rPr>
          <w:t>八、互联网婚恋项目创新与研发</w:t>
        </w:r>
        <w:r>
          <w:tab/>
        </w:r>
        <w:r>
          <w:fldChar w:fldCharType="begin"/>
        </w:r>
        <w:r>
          <w:instrText xml:space="preserve"> PAGEREF _Toc9825 \h </w:instrText>
        </w:r>
        <w:r>
          <w:fldChar w:fldCharType="separate"/>
        </w:r>
        <w:r>
          <w:t>24</w:t>
        </w:r>
        <w:r>
          <w:fldChar w:fldCharType="end"/>
        </w:r>
      </w:hyperlink>
    </w:p>
    <w:p>
      <w:pPr>
        <w:pStyle w:val="TOC2"/>
        <w:tabs>
          <w:tab w:val="right" w:leader="dot" w:pos="8306"/>
        </w:tabs>
      </w:pPr>
      <w:hyperlink w:anchor="_Toc10620" w:history="1">
        <w:r>
          <w:rPr>
            <w:rFonts w:ascii="仿宋" w:eastAsia="仿宋" w:hAnsi="仿宋" w:cs="仿宋" w:hint="eastAsia"/>
            <w:lang w:eastAsia="zh-CN"/>
          </w:rPr>
          <w:t>(一)、创新策略与方向</w:t>
        </w:r>
        <w:r>
          <w:tab/>
        </w:r>
        <w:r>
          <w:fldChar w:fldCharType="begin"/>
        </w:r>
        <w:r>
          <w:instrText xml:space="preserve"> PAGEREF _Toc10620 \h </w:instrText>
        </w:r>
        <w:r>
          <w:fldChar w:fldCharType="separate"/>
        </w:r>
        <w:r>
          <w:t>24</w:t>
        </w:r>
        <w:r>
          <w:fldChar w:fldCharType="end"/>
        </w:r>
      </w:hyperlink>
    </w:p>
    <w:p>
      <w:pPr>
        <w:pStyle w:val="TOC2"/>
        <w:tabs>
          <w:tab w:val="right" w:leader="dot" w:pos="8306"/>
        </w:tabs>
      </w:pPr>
      <w:hyperlink w:anchor="_Toc13510" w:history="1">
        <w:r>
          <w:rPr>
            <w:rFonts w:ascii="仿宋" w:eastAsia="仿宋" w:hAnsi="仿宋" w:cs="仿宋" w:hint="eastAsia"/>
            <w:lang w:eastAsia="zh-CN"/>
          </w:rPr>
          <w:t>(二)、研发规划与投入</w:t>
        </w:r>
        <w:r>
          <w:tab/>
        </w:r>
        <w:r>
          <w:fldChar w:fldCharType="begin"/>
        </w:r>
        <w:r>
          <w:instrText xml:space="preserve"> PAGEREF _Toc13510 \h </w:instrText>
        </w:r>
        <w:r>
          <w:fldChar w:fldCharType="separate"/>
        </w:r>
        <w:r>
          <w:t>25</w:t>
        </w:r>
        <w:r>
          <w:fldChar w:fldCharType="end"/>
        </w:r>
      </w:hyperlink>
    </w:p>
    <w:p>
      <w:pPr>
        <w:pStyle w:val="TOC1"/>
        <w:tabs>
          <w:tab w:val="right" w:leader="dot" w:pos="8306"/>
        </w:tabs>
      </w:pPr>
      <w:hyperlink w:anchor="_Toc24330" w:history="1">
        <w:r>
          <w:rPr>
            <w:rFonts w:ascii="仿宋" w:eastAsia="仿宋" w:hAnsi="仿宋" w:cs="仿宋" w:hint="eastAsia"/>
            <w:lang w:eastAsia="zh-CN"/>
          </w:rPr>
          <w:t>九、互联网婚恋项目经营效益</w:t>
        </w:r>
        <w:r>
          <w:tab/>
        </w:r>
        <w:r>
          <w:fldChar w:fldCharType="begin"/>
        </w:r>
        <w:r>
          <w:instrText xml:space="preserve"> PAGEREF _Toc24330 \h </w:instrText>
        </w:r>
        <w:r>
          <w:fldChar w:fldCharType="separate"/>
        </w:r>
        <w:r>
          <w:t>27</w:t>
        </w:r>
        <w:r>
          <w:fldChar w:fldCharType="end"/>
        </w:r>
      </w:hyperlink>
    </w:p>
    <w:p>
      <w:pPr>
        <w:pStyle w:val="TOC2"/>
        <w:tabs>
          <w:tab w:val="right" w:leader="dot" w:pos="8306"/>
        </w:tabs>
      </w:pPr>
      <w:hyperlink w:anchor="_Toc7685" w:history="1">
        <w:r>
          <w:rPr>
            <w:rFonts w:ascii="仿宋" w:eastAsia="仿宋" w:hAnsi="仿宋" w:cs="仿宋" w:hint="eastAsia"/>
            <w:lang w:eastAsia="zh-CN"/>
          </w:rPr>
          <w:t>(一)、经济评价财务测算</w:t>
        </w:r>
        <w:r>
          <w:tab/>
        </w:r>
        <w:r>
          <w:fldChar w:fldCharType="begin"/>
        </w:r>
        <w:r>
          <w:instrText xml:space="preserve"> PAGEREF _Toc7685 \h </w:instrText>
        </w:r>
        <w:r>
          <w:fldChar w:fldCharType="separate"/>
        </w:r>
        <w:r>
          <w:t>27</w:t>
        </w:r>
        <w:r>
          <w:fldChar w:fldCharType="end"/>
        </w:r>
      </w:hyperlink>
    </w:p>
    <w:p>
      <w:pPr>
        <w:pStyle w:val="TOC2"/>
        <w:tabs>
          <w:tab w:val="right" w:leader="dot" w:pos="8306"/>
        </w:tabs>
      </w:pPr>
      <w:hyperlink w:anchor="_Toc301" w:history="1">
        <w:r>
          <w:rPr>
            <w:rFonts w:ascii="仿宋" w:eastAsia="仿宋" w:hAnsi="仿宋" w:cs="仿宋" w:hint="eastAsia"/>
            <w:lang w:eastAsia="zh-CN"/>
          </w:rPr>
          <w:t>(二)、互联网婚恋项目盈利能力分析</w:t>
        </w:r>
        <w:r>
          <w:tab/>
        </w:r>
        <w:r>
          <w:fldChar w:fldCharType="begin"/>
        </w:r>
        <w:r>
          <w:instrText xml:space="preserve"> PAGEREF _Toc301 \h </w:instrText>
        </w:r>
        <w:r>
          <w:fldChar w:fldCharType="separate"/>
        </w:r>
        <w:r>
          <w:t>28</w:t>
        </w:r>
        <w:r>
          <w:fldChar w:fldCharType="end"/>
        </w:r>
      </w:hyperlink>
    </w:p>
    <w:p>
      <w:pPr>
        <w:pStyle w:val="TOC1"/>
        <w:tabs>
          <w:tab w:val="right" w:leader="dot" w:pos="8306"/>
        </w:tabs>
      </w:pPr>
      <w:hyperlink w:anchor="_Toc11033" w:history="1">
        <w:r>
          <w:rPr>
            <w:rFonts w:ascii="仿宋" w:eastAsia="仿宋" w:hAnsi="仿宋" w:cs="仿宋" w:hint="eastAsia"/>
            <w:lang w:eastAsia="zh-CN"/>
          </w:rPr>
          <w:t>十、互联网婚恋项目风险管理</w:t>
        </w:r>
        <w:r>
          <w:tab/>
        </w:r>
        <w:r>
          <w:fldChar w:fldCharType="begin"/>
        </w:r>
        <w:r>
          <w:instrText xml:space="preserve"> PAGEREF _Toc11033 \h </w:instrText>
        </w:r>
        <w:r>
          <w:fldChar w:fldCharType="separate"/>
        </w:r>
        <w:r>
          <w:t>29</w:t>
        </w:r>
        <w:r>
          <w:fldChar w:fldCharType="end"/>
        </w:r>
      </w:hyperlink>
    </w:p>
    <w:p>
      <w:pPr>
        <w:pStyle w:val="TOC2"/>
        <w:tabs>
          <w:tab w:val="right" w:leader="dot" w:pos="8306"/>
        </w:tabs>
      </w:pPr>
      <w:hyperlink w:anchor="_Toc22552" w:history="1">
        <w:r>
          <w:rPr>
            <w:rFonts w:ascii="仿宋" w:eastAsia="仿宋" w:hAnsi="仿宋" w:cs="仿宋" w:hint="eastAsia"/>
            <w:lang w:eastAsia="zh-CN"/>
          </w:rPr>
          <w:t>(一)、风险识别与评估</w:t>
        </w:r>
        <w:r>
          <w:tab/>
        </w:r>
        <w:r>
          <w:fldChar w:fldCharType="begin"/>
        </w:r>
        <w:r>
          <w:instrText xml:space="preserve"> PAGEREF _Toc22552 \h </w:instrText>
        </w:r>
        <w:r>
          <w:fldChar w:fldCharType="separate"/>
        </w:r>
        <w:r>
          <w:t>29</w:t>
        </w:r>
        <w:r>
          <w:fldChar w:fldCharType="end"/>
        </w:r>
      </w:hyperlink>
    </w:p>
    <w:p>
      <w:pPr>
        <w:pStyle w:val="TOC2"/>
        <w:tabs>
          <w:tab w:val="right" w:leader="dot" w:pos="8306"/>
        </w:tabs>
      </w:pPr>
      <w:hyperlink w:anchor="_Toc8707" w:history="1">
        <w:r>
          <w:rPr>
            <w:rFonts w:ascii="仿宋" w:eastAsia="仿宋" w:hAnsi="仿宋" w:cs="仿宋" w:hint="eastAsia"/>
            <w:lang w:eastAsia="zh-CN"/>
          </w:rPr>
          <w:t>(二)、风险应对策略</w:t>
        </w:r>
        <w:r>
          <w:tab/>
        </w:r>
        <w:r>
          <w:fldChar w:fldCharType="begin"/>
        </w:r>
        <w:r>
          <w:instrText xml:space="preserve"> PAGEREF _Toc8707 \h </w:instrText>
        </w:r>
        <w:r>
          <w:fldChar w:fldCharType="separate"/>
        </w:r>
        <w:r>
          <w:t>30</w:t>
        </w:r>
        <w:r>
          <w:fldChar w:fldCharType="end"/>
        </w:r>
      </w:hyperlink>
    </w:p>
    <w:p>
      <w:pPr>
        <w:pStyle w:val="TOC2"/>
        <w:tabs>
          <w:tab w:val="right" w:leader="dot" w:pos="8306"/>
        </w:tabs>
      </w:pPr>
      <w:hyperlink w:anchor="_Toc7673" w:history="1">
        <w:r>
          <w:rPr>
            <w:rFonts w:ascii="仿宋" w:eastAsia="仿宋" w:hAnsi="仿宋" w:cs="仿宋" w:hint="eastAsia"/>
            <w:lang w:eastAsia="zh-CN"/>
          </w:rPr>
          <w:t>(三)、风险监控与控制</w:t>
        </w:r>
        <w:r>
          <w:tab/>
        </w:r>
        <w:r>
          <w:fldChar w:fldCharType="begin"/>
        </w:r>
        <w:r>
          <w:instrText xml:space="preserve"> PAGEREF _Toc7673 \h </w:instrText>
        </w:r>
        <w:r>
          <w:fldChar w:fldCharType="separate"/>
        </w:r>
        <w:r>
          <w:t>32</w:t>
        </w:r>
        <w:r>
          <w:fldChar w:fldCharType="end"/>
        </w:r>
      </w:hyperlink>
    </w:p>
    <w:p>
      <w:pPr>
        <w:pStyle w:val="TOC1"/>
        <w:tabs>
          <w:tab w:val="right" w:leader="dot" w:pos="8306"/>
        </w:tabs>
      </w:pPr>
      <w:hyperlink w:anchor="_Toc30629" w:history="1">
        <w:r>
          <w:rPr>
            <w:rFonts w:ascii="仿宋" w:eastAsia="仿宋" w:hAnsi="仿宋" w:cs="仿宋" w:hint="eastAsia"/>
            <w:lang w:eastAsia="zh-CN"/>
          </w:rPr>
          <w:t>十一、互联网婚恋项目投资规划</w:t>
        </w:r>
        <w:r>
          <w:tab/>
        </w:r>
        <w:r>
          <w:fldChar w:fldCharType="begin"/>
        </w:r>
        <w:r>
          <w:instrText xml:space="preserve"> PAGEREF _Toc30629 \h </w:instrText>
        </w:r>
        <w:r>
          <w:fldChar w:fldCharType="separate"/>
        </w:r>
        <w:r>
          <w:t>33</w:t>
        </w:r>
        <w:r>
          <w:fldChar w:fldCharType="end"/>
        </w:r>
      </w:hyperlink>
    </w:p>
    <w:p>
      <w:pPr>
        <w:pStyle w:val="TOC2"/>
        <w:tabs>
          <w:tab w:val="right" w:leader="dot" w:pos="8306"/>
        </w:tabs>
      </w:pPr>
      <w:hyperlink w:anchor="_Toc12783" w:history="1">
        <w:r>
          <w:rPr>
            <w:rFonts w:ascii="仿宋" w:eastAsia="仿宋" w:hAnsi="仿宋" w:cs="仿宋" w:hint="eastAsia"/>
            <w:lang w:eastAsia="zh-CN"/>
          </w:rPr>
          <w:t>(一)、互联网婚恋项目总投资估算</w:t>
        </w:r>
        <w:r>
          <w:tab/>
        </w:r>
        <w:r>
          <w:fldChar w:fldCharType="begin"/>
        </w:r>
        <w:r>
          <w:instrText xml:space="preserve"> PAGEREF _Toc12783 \h </w:instrText>
        </w:r>
        <w:r>
          <w:fldChar w:fldCharType="separate"/>
        </w:r>
        <w:r>
          <w:t>33</w:t>
        </w:r>
        <w:r>
          <w:fldChar w:fldCharType="end"/>
        </w:r>
      </w:hyperlink>
    </w:p>
    <w:p>
      <w:pPr>
        <w:pStyle w:val="TOC2"/>
        <w:tabs>
          <w:tab w:val="right" w:leader="dot" w:pos="8306"/>
        </w:tabs>
      </w:pPr>
      <w:hyperlink w:anchor="_Toc23893" w:history="1">
        <w:r>
          <w:rPr>
            <w:rFonts w:ascii="仿宋" w:eastAsia="仿宋" w:hAnsi="仿宋" w:cs="仿宋" w:hint="eastAsia"/>
            <w:lang w:eastAsia="zh-CN"/>
          </w:rPr>
          <w:t>(二)、资金筹措</w:t>
        </w:r>
        <w:r>
          <w:tab/>
        </w:r>
        <w:r>
          <w:fldChar w:fldCharType="begin"/>
        </w:r>
        <w:r>
          <w:instrText xml:space="preserve"> PAGEREF _Toc23893 \h </w:instrText>
        </w:r>
        <w:r>
          <w:fldChar w:fldCharType="separate"/>
        </w:r>
        <w:r>
          <w:t>34</w:t>
        </w:r>
        <w:r>
          <w:fldChar w:fldCharType="end"/>
        </w:r>
      </w:hyperlink>
    </w:p>
    <w:p>
      <w:pPr>
        <w:pStyle w:val="TOC1"/>
        <w:tabs>
          <w:tab w:val="right" w:leader="dot" w:pos="8306"/>
        </w:tabs>
      </w:pPr>
      <w:hyperlink w:anchor="_Toc31683" w:history="1">
        <w:r>
          <w:rPr>
            <w:rFonts w:ascii="仿宋" w:eastAsia="仿宋" w:hAnsi="仿宋" w:cs="仿宋" w:hint="eastAsia"/>
            <w:lang w:eastAsia="zh-CN"/>
          </w:rPr>
          <w:t>十二、互联网婚恋项目环境影响分析</w:t>
        </w:r>
        <w:r>
          <w:tab/>
        </w:r>
        <w:r>
          <w:fldChar w:fldCharType="begin"/>
        </w:r>
        <w:r>
          <w:instrText xml:space="preserve"> PAGEREF _Toc31683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745" w:history="1">
        <w:r>
          <w:rPr>
            <w:rFonts w:ascii="仿宋" w:eastAsia="仿宋" w:hAnsi="仿宋" w:cs="仿宋" w:hint="eastAsia"/>
            <w:lang w:eastAsia="zh-CN"/>
          </w:rPr>
          <w:t>(一)、建设区域环境质量现状</w:t>
        </w:r>
        <w:r>
          <w:tab/>
        </w:r>
        <w:r>
          <w:fldChar w:fldCharType="begin"/>
        </w:r>
        <w:r>
          <w:instrText xml:space="preserve"> PAGEREF _Toc28745 \h </w:instrText>
        </w:r>
        <w:r>
          <w:fldChar w:fldCharType="separate"/>
        </w:r>
        <w:r>
          <w:t>35</w:t>
        </w:r>
        <w:r>
          <w:fldChar w:fldCharType="end"/>
        </w:r>
      </w:hyperlink>
    </w:p>
    <w:p>
      <w:pPr>
        <w:pStyle w:val="TOC2"/>
        <w:tabs>
          <w:tab w:val="right" w:leader="dot" w:pos="8306"/>
        </w:tabs>
      </w:pPr>
      <w:hyperlink w:anchor="_Toc20028" w:history="1">
        <w:r>
          <w:rPr>
            <w:rFonts w:ascii="仿宋" w:eastAsia="仿宋" w:hAnsi="仿宋" w:cs="仿宋" w:hint="eastAsia"/>
            <w:lang w:eastAsia="zh-CN"/>
          </w:rPr>
          <w:t>(二)、建设期环境保护</w:t>
        </w:r>
        <w:r>
          <w:tab/>
        </w:r>
        <w:r>
          <w:fldChar w:fldCharType="begin"/>
        </w:r>
        <w:r>
          <w:instrText xml:space="preserve"> PAGEREF _Toc20028 \h </w:instrText>
        </w:r>
        <w:r>
          <w:fldChar w:fldCharType="separate"/>
        </w:r>
        <w:r>
          <w:t>36</w:t>
        </w:r>
        <w:r>
          <w:fldChar w:fldCharType="end"/>
        </w:r>
      </w:hyperlink>
    </w:p>
    <w:p>
      <w:pPr>
        <w:pStyle w:val="TOC2"/>
        <w:tabs>
          <w:tab w:val="right" w:leader="dot" w:pos="8306"/>
        </w:tabs>
      </w:pPr>
      <w:hyperlink w:anchor="_Toc16640" w:history="1">
        <w:r>
          <w:rPr>
            <w:rFonts w:ascii="仿宋" w:eastAsia="仿宋" w:hAnsi="仿宋" w:cs="仿宋" w:hint="eastAsia"/>
            <w:lang w:eastAsia="zh-CN"/>
          </w:rPr>
          <w:t>(三)、运营期环境保护</w:t>
        </w:r>
        <w:r>
          <w:tab/>
        </w:r>
        <w:r>
          <w:fldChar w:fldCharType="begin"/>
        </w:r>
        <w:r>
          <w:instrText xml:space="preserve"> PAGEREF _Toc16640 \h </w:instrText>
        </w:r>
        <w:r>
          <w:fldChar w:fldCharType="separate"/>
        </w:r>
        <w:r>
          <w:t>37</w:t>
        </w:r>
        <w:r>
          <w:fldChar w:fldCharType="end"/>
        </w:r>
      </w:hyperlink>
    </w:p>
    <w:p>
      <w:pPr>
        <w:pStyle w:val="TOC2"/>
        <w:tabs>
          <w:tab w:val="right" w:leader="dot" w:pos="8306"/>
        </w:tabs>
      </w:pPr>
      <w:hyperlink w:anchor="_Toc17740" w:history="1">
        <w:r>
          <w:rPr>
            <w:rFonts w:ascii="仿宋" w:eastAsia="仿宋" w:hAnsi="仿宋" w:cs="仿宋" w:hint="eastAsia"/>
            <w:lang w:eastAsia="zh-CN"/>
          </w:rPr>
          <w:t>(四)、互联网婚恋项目建设对区域经济的影响</w:t>
        </w:r>
        <w:r>
          <w:tab/>
        </w:r>
        <w:r>
          <w:fldChar w:fldCharType="begin"/>
        </w:r>
        <w:r>
          <w:instrText xml:space="preserve"> PAGEREF _Toc17740 \h </w:instrText>
        </w:r>
        <w:r>
          <w:fldChar w:fldCharType="separate"/>
        </w:r>
        <w:r>
          <w:t>39</w:t>
        </w:r>
        <w:r>
          <w:fldChar w:fldCharType="end"/>
        </w:r>
      </w:hyperlink>
    </w:p>
    <w:p>
      <w:pPr>
        <w:pStyle w:val="TOC2"/>
        <w:tabs>
          <w:tab w:val="right" w:leader="dot" w:pos="8306"/>
        </w:tabs>
      </w:pPr>
      <w:hyperlink w:anchor="_Toc23380" w:history="1">
        <w:r>
          <w:rPr>
            <w:rFonts w:ascii="仿宋" w:eastAsia="仿宋" w:hAnsi="仿宋" w:cs="仿宋" w:hint="eastAsia"/>
            <w:lang w:eastAsia="zh-CN"/>
          </w:rPr>
          <w:t>(五)、废弃物处理</w:t>
        </w:r>
        <w:r>
          <w:tab/>
        </w:r>
        <w:r>
          <w:fldChar w:fldCharType="begin"/>
        </w:r>
        <w:r>
          <w:instrText xml:space="preserve"> PAGEREF _Toc23380 \h </w:instrText>
        </w:r>
        <w:r>
          <w:fldChar w:fldCharType="separate"/>
        </w:r>
        <w:r>
          <w:t>41</w:t>
        </w:r>
        <w:r>
          <w:fldChar w:fldCharType="end"/>
        </w:r>
      </w:hyperlink>
    </w:p>
    <w:p>
      <w:pPr>
        <w:pStyle w:val="TOC2"/>
        <w:tabs>
          <w:tab w:val="right" w:leader="dot" w:pos="8306"/>
        </w:tabs>
      </w:pPr>
      <w:hyperlink w:anchor="_Toc18020" w:history="1">
        <w:r>
          <w:rPr>
            <w:rFonts w:ascii="仿宋" w:eastAsia="仿宋" w:hAnsi="仿宋" w:cs="仿宋" w:hint="eastAsia"/>
            <w:lang w:eastAsia="zh-CN"/>
          </w:rPr>
          <w:t>(六)、特殊环境影响分析</w:t>
        </w:r>
        <w:r>
          <w:tab/>
        </w:r>
        <w:r>
          <w:fldChar w:fldCharType="begin"/>
        </w:r>
        <w:r>
          <w:instrText xml:space="preserve"> PAGEREF _Toc18020 \h </w:instrText>
        </w:r>
        <w:r>
          <w:fldChar w:fldCharType="separate"/>
        </w:r>
        <w:r>
          <w:t>42</w:t>
        </w:r>
        <w:r>
          <w:fldChar w:fldCharType="end"/>
        </w:r>
      </w:hyperlink>
    </w:p>
    <w:p>
      <w:pPr>
        <w:pStyle w:val="TOC2"/>
        <w:tabs>
          <w:tab w:val="right" w:leader="dot" w:pos="8306"/>
        </w:tabs>
      </w:pPr>
      <w:hyperlink w:anchor="_Toc31720" w:history="1">
        <w:r>
          <w:rPr>
            <w:rFonts w:ascii="仿宋" w:eastAsia="仿宋" w:hAnsi="仿宋" w:cs="仿宋" w:hint="eastAsia"/>
            <w:lang w:eastAsia="zh-CN"/>
          </w:rPr>
          <w:t>(七)、清洁生产</w:t>
        </w:r>
        <w:r>
          <w:tab/>
        </w:r>
        <w:r>
          <w:fldChar w:fldCharType="begin"/>
        </w:r>
        <w:r>
          <w:instrText xml:space="preserve"> PAGEREF _Toc31720 \h </w:instrText>
        </w:r>
        <w:r>
          <w:fldChar w:fldCharType="separate"/>
        </w:r>
        <w:r>
          <w:t>43</w:t>
        </w:r>
        <w:r>
          <w:fldChar w:fldCharType="end"/>
        </w:r>
      </w:hyperlink>
    </w:p>
    <w:p>
      <w:pPr>
        <w:pStyle w:val="TOC2"/>
        <w:tabs>
          <w:tab w:val="right" w:leader="dot" w:pos="8306"/>
        </w:tabs>
      </w:pPr>
      <w:hyperlink w:anchor="_Toc15540" w:history="1">
        <w:r>
          <w:rPr>
            <w:rFonts w:ascii="仿宋" w:eastAsia="仿宋" w:hAnsi="仿宋" w:cs="仿宋" w:hint="eastAsia"/>
            <w:lang w:eastAsia="zh-CN"/>
          </w:rPr>
          <w:t>(八)、环境保护综合评价</w:t>
        </w:r>
        <w:r>
          <w:tab/>
        </w:r>
        <w:r>
          <w:fldChar w:fldCharType="begin"/>
        </w:r>
        <w:r>
          <w:instrText xml:space="preserve"> PAGEREF _Toc15540 \h </w:instrText>
        </w:r>
        <w:r>
          <w:fldChar w:fldCharType="separate"/>
        </w:r>
        <w:r>
          <w:t>44</w:t>
        </w:r>
        <w:r>
          <w:fldChar w:fldCharType="end"/>
        </w:r>
      </w:hyperlink>
    </w:p>
    <w:p>
      <w:pPr>
        <w:pStyle w:val="TOC1"/>
        <w:tabs>
          <w:tab w:val="right" w:leader="dot" w:pos="8306"/>
        </w:tabs>
      </w:pPr>
      <w:hyperlink w:anchor="_Toc17913" w:history="1">
        <w:r>
          <w:rPr>
            <w:rFonts w:ascii="仿宋" w:eastAsia="仿宋" w:hAnsi="仿宋" w:cs="仿宋" w:hint="eastAsia"/>
            <w:lang w:eastAsia="zh-CN"/>
          </w:rPr>
          <w:t>十三、互联网婚恋项目实施保障措施</w:t>
        </w:r>
        <w:r>
          <w:tab/>
        </w:r>
        <w:r>
          <w:fldChar w:fldCharType="begin"/>
        </w:r>
        <w:r>
          <w:instrText xml:space="preserve"> PAGEREF _Toc17913 \h </w:instrText>
        </w:r>
        <w:r>
          <w:fldChar w:fldCharType="separate"/>
        </w:r>
        <w:r>
          <w:t>45</w:t>
        </w:r>
        <w:r>
          <w:fldChar w:fldCharType="end"/>
        </w:r>
      </w:hyperlink>
    </w:p>
    <w:p>
      <w:pPr>
        <w:pStyle w:val="TOC2"/>
        <w:tabs>
          <w:tab w:val="right" w:leader="dot" w:pos="8306"/>
        </w:tabs>
      </w:pPr>
      <w:hyperlink w:anchor="_Toc14371" w:history="1">
        <w:r>
          <w:rPr>
            <w:rFonts w:ascii="仿宋" w:eastAsia="仿宋" w:hAnsi="仿宋" w:cs="仿宋" w:hint="eastAsia"/>
            <w:lang w:eastAsia="zh-CN"/>
          </w:rPr>
          <w:t>(一)、互联网婚恋项目实施保障机制</w:t>
        </w:r>
        <w:r>
          <w:tab/>
        </w:r>
        <w:r>
          <w:fldChar w:fldCharType="begin"/>
        </w:r>
        <w:r>
          <w:instrText xml:space="preserve"> PAGEREF _Toc14371 \h </w:instrText>
        </w:r>
        <w:r>
          <w:fldChar w:fldCharType="separate"/>
        </w:r>
        <w:r>
          <w:t>45</w:t>
        </w:r>
        <w:r>
          <w:fldChar w:fldCharType="end"/>
        </w:r>
      </w:hyperlink>
    </w:p>
    <w:p>
      <w:pPr>
        <w:pStyle w:val="TOC2"/>
        <w:tabs>
          <w:tab w:val="right" w:leader="dot" w:pos="8306"/>
        </w:tabs>
      </w:pPr>
      <w:hyperlink w:anchor="_Toc9448" w:history="1">
        <w:r>
          <w:rPr>
            <w:rFonts w:ascii="仿宋" w:eastAsia="仿宋" w:hAnsi="仿宋" w:cs="仿宋" w:hint="eastAsia"/>
            <w:lang w:eastAsia="zh-CN"/>
          </w:rPr>
          <w:t>(二)、互联网婚恋项目法律合规要求</w:t>
        </w:r>
        <w:r>
          <w:tab/>
        </w:r>
        <w:r>
          <w:fldChar w:fldCharType="begin"/>
        </w:r>
        <w:r>
          <w:instrText xml:space="preserve"> PAGEREF _Toc9448 \h </w:instrText>
        </w:r>
        <w:r>
          <w:fldChar w:fldCharType="separate"/>
        </w:r>
        <w:r>
          <w:t>49</w:t>
        </w:r>
        <w:r>
          <w:fldChar w:fldCharType="end"/>
        </w:r>
      </w:hyperlink>
    </w:p>
    <w:p>
      <w:pPr>
        <w:pStyle w:val="TOC2"/>
        <w:tabs>
          <w:tab w:val="right" w:leader="dot" w:pos="8306"/>
        </w:tabs>
      </w:pPr>
      <w:hyperlink w:anchor="_Toc3389" w:history="1">
        <w:r>
          <w:rPr>
            <w:rFonts w:ascii="仿宋" w:eastAsia="仿宋" w:hAnsi="仿宋" w:cs="仿宋" w:hint="eastAsia"/>
            <w:lang w:eastAsia="zh-CN"/>
          </w:rPr>
          <w:t>(三)、互联网婚恋项目合同管理与法律事务</w:t>
        </w:r>
        <w:r>
          <w:tab/>
        </w:r>
        <w:r>
          <w:fldChar w:fldCharType="begin"/>
        </w:r>
        <w:r>
          <w:instrText xml:space="preserve"> PAGEREF _Toc3389 \h </w:instrText>
        </w:r>
        <w:r>
          <w:fldChar w:fldCharType="separate"/>
        </w:r>
        <w:r>
          <w:t>53</w:t>
        </w:r>
        <w:r>
          <w:fldChar w:fldCharType="end"/>
        </w:r>
      </w:hyperlink>
    </w:p>
    <w:p>
      <w:pPr>
        <w:pStyle w:val="TOC2"/>
        <w:tabs>
          <w:tab w:val="right" w:leader="dot" w:pos="8306"/>
        </w:tabs>
      </w:pPr>
      <w:hyperlink w:anchor="_Toc7933" w:history="1">
        <w:r>
          <w:rPr>
            <w:rFonts w:ascii="仿宋" w:eastAsia="仿宋" w:hAnsi="仿宋" w:cs="仿宋" w:hint="eastAsia"/>
            <w:lang w:eastAsia="zh-CN"/>
          </w:rPr>
          <w:t>(四)、互联网婚恋项目知识产权保护策略</w:t>
        </w:r>
        <w:r>
          <w:tab/>
        </w:r>
        <w:r>
          <w:fldChar w:fldCharType="begin"/>
        </w:r>
        <w:r>
          <w:instrText xml:space="preserve"> PAGEREF _Toc7933 \h </w:instrText>
        </w:r>
        <w:r>
          <w:fldChar w:fldCharType="separate"/>
        </w:r>
        <w:r>
          <w:t>59</w:t>
        </w:r>
        <w:r>
          <w:fldChar w:fldCharType="end"/>
        </w:r>
      </w:hyperlink>
    </w:p>
    <w:p>
      <w:pPr>
        <w:pStyle w:val="TOC1"/>
        <w:tabs>
          <w:tab w:val="right" w:leader="dot" w:pos="8306"/>
        </w:tabs>
      </w:pPr>
      <w:hyperlink w:anchor="_Toc17779" w:history="1">
        <w:r>
          <w:rPr>
            <w:rFonts w:ascii="仿宋" w:eastAsia="仿宋" w:hAnsi="仿宋" w:cs="仿宋" w:hint="eastAsia"/>
            <w:lang w:eastAsia="zh-CN"/>
          </w:rPr>
          <w:t>十四、互联网婚恋项目实施时间节点</w:t>
        </w:r>
        <w:r>
          <w:tab/>
        </w:r>
        <w:r>
          <w:fldChar w:fldCharType="begin"/>
        </w:r>
        <w:r>
          <w:instrText xml:space="preserve"> PAGEREF _Toc17779 \h </w:instrText>
        </w:r>
        <w:r>
          <w:fldChar w:fldCharType="separate"/>
        </w:r>
        <w:r>
          <w:t>62</w:t>
        </w:r>
        <w:r>
          <w:fldChar w:fldCharType="end"/>
        </w:r>
      </w:hyperlink>
    </w:p>
    <w:p>
      <w:pPr>
        <w:pStyle w:val="TOC2"/>
        <w:tabs>
          <w:tab w:val="right" w:leader="dot" w:pos="8306"/>
        </w:tabs>
      </w:pPr>
      <w:hyperlink w:anchor="_Toc19234" w:history="1">
        <w:r>
          <w:rPr>
            <w:rFonts w:ascii="仿宋" w:eastAsia="仿宋" w:hAnsi="仿宋" w:cs="仿宋" w:hint="eastAsia"/>
            <w:lang w:eastAsia="zh-CN"/>
          </w:rPr>
          <w:t>(一)、互联网婚恋项目启动阶段时间节点</w:t>
        </w:r>
        <w:r>
          <w:tab/>
        </w:r>
        <w:r>
          <w:fldChar w:fldCharType="begin"/>
        </w:r>
        <w:r>
          <w:instrText xml:space="preserve"> PAGEREF _Toc19234 \h </w:instrText>
        </w:r>
        <w:r>
          <w:fldChar w:fldCharType="separate"/>
        </w:r>
        <w:r>
          <w:t>62</w:t>
        </w:r>
        <w:r>
          <w:fldChar w:fldCharType="end"/>
        </w:r>
      </w:hyperlink>
    </w:p>
    <w:p>
      <w:pPr>
        <w:pStyle w:val="TOC2"/>
        <w:tabs>
          <w:tab w:val="right" w:leader="dot" w:pos="8306"/>
        </w:tabs>
      </w:pPr>
      <w:hyperlink w:anchor="_Toc27219" w:history="1">
        <w:r>
          <w:rPr>
            <w:rFonts w:ascii="仿宋" w:eastAsia="仿宋" w:hAnsi="仿宋" w:cs="仿宋" w:hint="eastAsia"/>
            <w:lang w:eastAsia="zh-CN"/>
          </w:rPr>
          <w:t>(二)、互联网婚恋项目执行阶段时间节点</w:t>
        </w:r>
        <w:r>
          <w:tab/>
        </w:r>
        <w:r>
          <w:fldChar w:fldCharType="begin"/>
        </w:r>
        <w:r>
          <w:instrText xml:space="preserve"> PAGEREF _Toc27219 \h </w:instrText>
        </w:r>
        <w:r>
          <w:fldChar w:fldCharType="separate"/>
        </w:r>
        <w:r>
          <w:t>63</w:t>
        </w:r>
        <w:r>
          <w:fldChar w:fldCharType="end"/>
        </w:r>
      </w:hyperlink>
    </w:p>
    <w:p>
      <w:pPr>
        <w:pStyle w:val="TOC2"/>
        <w:tabs>
          <w:tab w:val="right" w:leader="dot" w:pos="8306"/>
        </w:tabs>
      </w:pPr>
      <w:hyperlink w:anchor="_Toc27059" w:history="1">
        <w:r>
          <w:rPr>
            <w:rFonts w:ascii="仿宋" w:eastAsia="仿宋" w:hAnsi="仿宋" w:cs="仿宋" w:hint="eastAsia"/>
            <w:lang w:eastAsia="zh-CN"/>
          </w:rPr>
          <w:t>(三)、互联网婚恋项目完成阶段时间节点</w:t>
        </w:r>
        <w:r>
          <w:tab/>
        </w:r>
        <w:r>
          <w:fldChar w:fldCharType="begin"/>
        </w:r>
        <w:r>
          <w:instrText xml:space="preserve"> PAGEREF _Toc27059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44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964"/>
      <w:r>
        <w:rPr>
          <w:rFonts w:ascii="仿宋" w:eastAsia="仿宋" w:hAnsi="仿宋" w:cs="仿宋" w:hint="eastAsia"/>
          <w:sz w:val="28"/>
          <w:lang w:eastAsia="zh-CN"/>
        </w:rPr>
        <w:t>一、互联网婚恋项目建设背景及必要性分析</w:t>
      </w:r>
      <w:bookmarkEnd w:id="2"/>
    </w:p>
    <w:p>
      <w:pPr>
        <w:pStyle w:val="Heading2"/>
        <w:rPr>
          <w:rFonts w:ascii="仿宋" w:eastAsia="仿宋" w:hAnsi="仿宋" w:cs="仿宋" w:hint="eastAsia"/>
          <w:lang w:eastAsia="zh-CN"/>
        </w:rPr>
      </w:pPr>
      <w:bookmarkStart w:id="3" w:name="_Toc26143"/>
      <w:r>
        <w:rPr>
          <w:rFonts w:ascii="仿宋" w:eastAsia="仿宋" w:hAnsi="仿宋" w:cs="仿宋" w:hint="eastAsia"/>
          <w:lang w:eastAsia="zh-CN"/>
        </w:rPr>
        <w:t>(一)、互联网婚恋项目背景分析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婚恋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互联网婚恋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互联网婚恋项目在这个潮流中的定位。同时，我们将关注行业内涌现的新兴机遇，以便互联网婚恋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互联网婚恋项目提供了强大的发展动力。我们将聚焦于行业内最新的技术发展趋势，包括但不限于人工智能、大数据分析、物联网等领域。通过深度的技术研究，我们将确保互联网婚恋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互联网婚恋项目发展的源泉。我们将投入更多的精力对市场需求进行深入剖析，超越表面的需求，深入挖掘潜在的市场痛点和机遇。通过对市场需求的细致了解，互联网婚恋项目将更有针对性地设计解决方案，满足市场的多样化需求，从而更好地促进互联网婚恋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互联网婚恋项目战略至关重要。我们将对竞争态势进行更为深入的分析，包括但不限于市场份额、产品特点、客户满意度等多个维度。通过深度的竞争分析，互联网婚恋项目将能够更准确地把握市场脉搏，制定具有竞争力的互联网婚恋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互联网婚恋项目的发展具有直接的影响。我们将进行更为全面的法规和政策分析，了解行业发展中的潜在法律风险和合规挑战。通过充分了解和遵守相关法规，互联网婚恋项目将确保在法律框架内合法合规运营，为互联网婚恋项目的稳健发展提供有力支持。</w:t>
      </w:r>
    </w:p>
    <w:p>
      <w:pPr>
        <w:pStyle w:val="Heading2"/>
        <w:ind w:firstLine="560" w:firstLineChars="200"/>
        <w:rPr>
          <w:rFonts w:ascii="仿宋" w:eastAsia="仿宋" w:hAnsi="仿宋" w:cs="仿宋" w:hint="eastAsia"/>
          <w:sz w:val="28"/>
          <w:lang w:eastAsia="zh-CN"/>
        </w:rPr>
      </w:pPr>
      <w:bookmarkStart w:id="4" w:name="_Toc2648"/>
      <w:r>
        <w:rPr>
          <w:rFonts w:ascii="仿宋" w:eastAsia="仿宋" w:hAnsi="仿宋" w:cs="仿宋" w:hint="eastAsia"/>
          <w:sz w:val="28"/>
          <w:lang w:eastAsia="zh-CN"/>
        </w:rPr>
        <w:t>(二)、互联网婚恋项目建设必要性分析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婚恋项目建设的迫切性源于对行业发展趋势的深刻洞察。我们正处于一个行业变革的时代，科技创新、数字化转型成为企业发展的关键动力。互联网婚恋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婚恋项目建设不仅仅是为了跟上潮流，更是为了通过技术创新推动企业的持续发展。通过引入先进的技术和解决方案，互联网婚恋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互联网婚恋项目的建设成为必然选择，通过提高产品质量、拓展服务领域，从而在竞争中获得更多的机会。互联网婚恋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互联网婚恋项目建设的必要性体现在对客户需求更精准的满足。通过互联网婚恋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婚恋项目建设的背后是对企业持续创新的追求。只有通过不断创新，企业才能在竞争中立于不败之地。互联网婚恋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1206"/>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32737"/>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互联网婚恋项目的主要产品是XXXX，预计年产值为XXX万元。这一产品在市场中占据着重要的地位，其广泛的应用范围使得该互联网婚恋项目的市场前景非常广阔。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互联网婚恋项目的xxx产品作为重要的原材料之一，将在多个领域发挥关键作用。其在建筑、交通、能源等方面的广泛应用将为整个产业链提供强大的支持，形成产业协同效应。互联网婚恋项目的年产值XXX万XXX万XXX万万元不仅反映了其在市场上的巨大潜力，更预示着它对国民经济的积极贡献。这种关联度高、涉及面广的产业关系，使得该互联网婚恋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9263"/>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婚恋项目总征地面积为XXXX平方米，相当于约XX.XX亩，其中净用地面积为XXXX平方米，红线范围内相当于约XX.XX亩。这一用地规模充分考虑了互联网婚恋项目的建设需求，保障了互联网婚恋项目在合适的空间内得以充分发展。互联网婚恋项目规划的总建筑面积为XXXX平方米，其中主体工程建设占XXXX平方米，计容建筑面积达XXXX平方米。预计建筑工程的投资将达到XXXX万元，为互联网婚恋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婚恋项目计划购置的设备共计XXXX台（套），设备购置费用为XXXX万元。这一设备购置计划充分考虑到互联网婚恋项目的生产需求和技术要求，确保了互联网婚恋项目在生产运营中具备先进的技术装备和高效的生产能力。设备的合理配置将为互联网婚恋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婚恋项目计划总投资为XXXX万元，预计年实现营业收入为XXXX万元。这一产能规模的设定旨在确保互联网婚恋项目能够在投资与回报之间取得平衡，实现长期可持续的发展。互联网婚恋项目的总投资充分考虑到各个方面的需求，包括用地建设、设备购置等多个环节，以确保互联网婚恋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8163"/>
      <w:r>
        <w:rPr>
          <w:rFonts w:ascii="仿宋" w:eastAsia="仿宋" w:hAnsi="仿宋" w:cs="仿宋" w:hint="eastAsia"/>
          <w:sz w:val="28"/>
          <w:lang w:eastAsia="zh-CN"/>
        </w:rPr>
        <w:t>三、互联网婚恋项目文档管理</w:t>
      </w:r>
      <w:bookmarkEnd w:id="8"/>
    </w:p>
    <w:p>
      <w:pPr>
        <w:pStyle w:val="Heading2"/>
        <w:rPr>
          <w:rFonts w:ascii="仿宋" w:eastAsia="仿宋" w:hAnsi="仿宋" w:cs="仿宋" w:hint="eastAsia"/>
          <w:lang w:eastAsia="zh-CN"/>
        </w:rPr>
      </w:pPr>
      <w:bookmarkStart w:id="9" w:name="_Toc7340"/>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互联网婚恋项目高度重视文档的质量和准确性，以支持互联网婚恋项目的各项活动和决策。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婚恋项目文档的编制始于互联网婚恋项目计划的初期，我们制定了详细的文档编制计划，明确了每个文档的内容、格式和编写责任人。在互联网婚恋项目启动阶段，我们首先编制了互联网婚恋项目章程，明确定义了互联网婚恋项目的目标、范围、风险等关键要素。随后，互联网婚恋项目团队根据计划陆续编制了需求文档、设计文档、测试文档等各类文档，确保互联网婚恋项目的每个阶段都有清晰的文档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互联网婚恋项目管理中的重要环节，旨在确保互联网婚恋项目文档符合质量标准和互联网婚恋项目需求。在互联网婚恋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互联网婚恋项目相关利益方和专业领域的专家对文档进行独立审查。这有助于获取更全面、客观的反馈，确保互联网婚恋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互联网婚恋项目在文档编制与审查方面建立了严格的管理机制，通过规范的流程和多维度的审查，确保互联网婚恋项目文档的质量、准确性和可靠性，为互联网婚恋项目的顺利推进提供了有力支持。</w:t>
      </w:r>
    </w:p>
    <w:p>
      <w:pPr>
        <w:pStyle w:val="Heading2"/>
        <w:ind w:firstLine="560" w:firstLineChars="200"/>
        <w:rPr>
          <w:rFonts w:ascii="仿宋" w:eastAsia="仿宋" w:hAnsi="仿宋" w:cs="仿宋" w:hint="eastAsia"/>
          <w:sz w:val="28"/>
          <w:lang w:eastAsia="zh-CN"/>
        </w:rPr>
      </w:pPr>
      <w:bookmarkStart w:id="10" w:name="_Toc23113"/>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在互联网婚恋项目中，我们致力于优化文档发布与分发过程，以确保信息的高效传递和团队间协作的顺畅进行。以下是我们采取的关键优化策略：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我们通过多渠道发布文档，包括电子邮件、互联网婚恋项目管理平台、内部网站等，以满足不同团队成员的偏好和需求。多渠道发布确保了信息的全面覆盖。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我们采用了精细的权限控制，确保只有授权人员可以访问敏感信息。这种安全措施保护了互联网婚恋项目文档的机密性，防止了未经授权的信息泄露。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30728"/>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文档存档与归档是互联网婚恋项目生命周期中一个至关重要的环节，直接关系到互联网婚恋项目信息的长期保存和历史记录的完整性。在互联网婚恋项目中，我们实施了一系列有效的文档存档与归档管理策略：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8756"/>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17384"/>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互联网婚恋项目的技术管理特点体现在其创新导向。通过引入最先进的技术趋势和解决方案，互联网婚恋项目致力于提升科技含量、提高质量和效率水平。这意味着我们将采用最新的工具和方法，确保互联网婚恋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互联网婚恋项目技术管理的显著特征。通过整合不同领域的技术资源，我们实现了跨学科的协同工作。这有助于优化技术架构，提高整体效能。此外，整合性策略还促进了不同技术团队之间的紧密沟通和高效合作，确保互联网婚恋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互联网婚恋项目所采用的技术。通过不断优化技术方案，互联网婚恋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互联网婚恋项目团队将在互联网婚恋项目初期识别可能的技术风险，并采取相应的预防和应对措施。通过建立健全的风险评估机制，互联网婚恋项目能够在实施过程中及时发现并解决潜在的技术问题，保障互联网婚恋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互联网婚恋项目中，技术将成为互联网婚恋项目成功的有力支持。这一深度剖析揭示了技术管理在互联网婚恋项目实施中的关键作用，为互联网婚恋项目的技术基础奠定了坚实的基础。</w:t>
      </w:r>
    </w:p>
    <w:p>
      <w:pPr>
        <w:pStyle w:val="Heading2"/>
        <w:ind w:firstLine="560" w:firstLineChars="200"/>
        <w:rPr>
          <w:rFonts w:ascii="仿宋" w:eastAsia="仿宋" w:hAnsi="仿宋" w:cs="仿宋" w:hint="eastAsia"/>
          <w:sz w:val="28"/>
          <w:lang w:eastAsia="zh-CN"/>
        </w:rPr>
      </w:pPr>
      <w:bookmarkStart w:id="14" w:name="_Toc16082"/>
      <w:r>
        <w:rPr>
          <w:rFonts w:ascii="仿宋" w:eastAsia="仿宋" w:hAnsi="仿宋" w:cs="仿宋" w:hint="eastAsia"/>
          <w:sz w:val="28"/>
          <w:lang w:eastAsia="zh-CN"/>
        </w:rPr>
        <w:t>(二)、互联网婚恋项目工艺技术设计方案</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互联网婚恋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互联网婚恋项目将严格按照相关行业规范要求进行组织。通过有效控制产品质量，互联网婚恋项目将致力于为顾客提供优质的互联网婚恋项目产品和良好的服务。这体现了互联网婚恋项目对于生产活动合规性和质量标准的高度重视，为互联网婚恋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互联网婚恋项目注重生态效益和清洁生产原则。互联网婚恋项目建设将紧密结合地方特色经济发展，与社会经济发展规划和区域环境保护规划方案相协调一致。通过与当地区域自然生态系统的结合，互联网婚恋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互联网婚恋项目产品具有多样化的客户需求和个性化的特点。因此，互联网婚恋项目产品规格品种多样，且单批生产数量较小。为满足这一特点，互联网婚恋项目承办单位将建设先进的柔性制造生产线。通过广泛应用柔性制造技术，互联网婚恋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互联网婚恋项目采用的技术具有较高的技术含量和自动化水平，处于国内先进水平。这一技术选用不仅体现了对生产效率、质量和环境友好性的高标准要求，同时为互联网婚恋项目的可持续发展奠定了坚实的基础。</w:t>
      </w:r>
    </w:p>
    <w:p>
      <w:pPr>
        <w:pStyle w:val="Heading2"/>
        <w:ind w:firstLine="560" w:firstLineChars="200"/>
        <w:rPr>
          <w:rFonts w:ascii="仿宋" w:eastAsia="仿宋" w:hAnsi="仿宋" w:cs="仿宋" w:hint="eastAsia"/>
          <w:sz w:val="28"/>
          <w:lang w:eastAsia="zh-CN"/>
        </w:rPr>
      </w:pPr>
      <w:bookmarkStart w:id="15" w:name="_Toc11250"/>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为确保互联网婚恋项目的高效生产和技术实施，我们制定了一套精心设计的设备选型方案，以满足互联网婚恋项目生产、质量和环保的要求。该方案的主要特点如下：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互联网婚恋项目在生产过程中实现更高的生态效益。</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针对互联网婚恋项目产品的多样性和小批量生产的特点，我们将建设柔性制造生产线。通过在设备选型中考虑柔性制造技术，可以灵活应对不同产品规格和生产需求，实现生产线的高度灵活性和适应性。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4399"/>
      <w:r>
        <w:rPr>
          <w:rFonts w:ascii="仿宋" w:eastAsia="仿宋" w:hAnsi="仿宋" w:cs="仿宋" w:hint="eastAsia"/>
          <w:sz w:val="28"/>
          <w:lang w:eastAsia="zh-CN"/>
        </w:rPr>
        <w:t>五、互联网婚恋项目选址可行性分析</w:t>
      </w:r>
      <w:bookmarkEnd w:id="16"/>
    </w:p>
    <w:p>
      <w:pPr>
        <w:pStyle w:val="Heading2"/>
        <w:rPr>
          <w:rFonts w:ascii="仿宋" w:eastAsia="仿宋" w:hAnsi="仿宋" w:cs="仿宋" w:hint="eastAsia"/>
          <w:lang w:eastAsia="zh-CN"/>
        </w:rPr>
      </w:pPr>
      <w:bookmarkStart w:id="17" w:name="_Toc18706"/>
      <w:r>
        <w:rPr>
          <w:rFonts w:ascii="仿宋" w:eastAsia="仿宋" w:hAnsi="仿宋" w:cs="仿宋" w:hint="eastAsia"/>
          <w:lang w:eastAsia="zh-CN"/>
        </w:rPr>
        <w:t>(一)、互联网婚恋项目选址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该互联网婚恋项目选址位于XX省XX市XX区XXX街道</w:t>
      </w:r>
    </w:p>
    <w:p>
      <w:pPr>
        <w:pStyle w:val="Heading2"/>
        <w:ind w:firstLine="560" w:firstLineChars="200"/>
        <w:rPr>
          <w:rFonts w:ascii="仿宋" w:eastAsia="仿宋" w:hAnsi="仿宋" w:cs="仿宋" w:hint="eastAsia"/>
          <w:sz w:val="28"/>
          <w:lang w:eastAsia="zh-CN"/>
        </w:rPr>
      </w:pPr>
      <w:bookmarkStart w:id="18" w:name="_Toc25161"/>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互联网婚恋项目的征地面积将根据互联网婚恋项目的实际规模和需求进行精确规划。具体面积XXX平方米，旨在确保互联网婚恋项目不仅能够满足当前的发展需求，还能够预留空间以适应未来的扩展。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净用地面积是在征地面积基础上去除不可利用面积后的实际可开发用地。具体面积XXX平方米，考虑到环保、交通、安全等多方面因素，以确保互联网婚恋项目在整体利用效率上达到最优。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互联网婚恋项目计划建设的建筑总规模具体面积XXX平方米。这一规模的确定综合考虑了互联网婚恋项目的性质、规模，以及城市规划的相关要求，确保建筑布局与周边环境协调一致。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绿地率是互联网婚恋项目用地中被规划为绿地的比例。具体面积XXX平方米，旨在通过合理规划绿地，改善互联网婚恋项目周边环境，提升居民生活质量，并符合城市整体绿化规划。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容积率是用地上可以建设的建筑总体积与用地面积之比。具体面积XXX，通过合理的容积率规划，确保互联网婚恋项目建筑规模与周边环境和谐共生。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互联网婚恋项目选址与当地城市规划相一致，具体面积XXX平方米。通过与城市规划部门深入沟通，确保互联网婚恋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互联网婚恋项目选址符合当地产业政策，具体面积XXX平方米。这包括互联网婚恋项目对当地经济的促进作用，以及对相关产业的带动效应，确保互联网婚恋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用地总体要求必须符合环保和可持续发展的原则，具体面积XXX平方米。通过采用绿色建筑设计、节能减排等措施，确保互联网婚恋项目在建设和运营过程中对环境的影响最小化，达到可持续发展的要求。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https://d.book118.com/595233131240011033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互联网婚恋项目规划设计纲要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互联网婚恋项目规划设计纲要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互联网婚恋项目规划设计纲要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互联网婚恋项目规划设计纲要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互联网婚恋项目规划设计纲要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互联网婚恋项目规划设计纲要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互联网婚恋项目规划设计纲要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互联网婚恋项目规划设计纲要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互联网婚恋项目规划设计纲要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互联网婚恋项目规划设计纲要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互联网婚恋项目规划设计纲要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互联网婚恋项目规划设计纲要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互联网婚恋项目规划设计纲要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互联网婚恋项目规划设计纲要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互联网婚恋项目规划设计纲要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互联网婚恋项目规划设计纲要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互联网婚恋项目规划设计纲要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75107C"/>
    <w:rsid w:val="527510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5233131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2023-12-30T07:23:00Z</dcterms:created>
  <dcterms:modified xsi:type="dcterms:W3CDTF">2023-12-30T07:23:17Z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3288086C029E453AB8D350B406100C37_11</vt:lpwstr>
  </property>
  <property fmtid="{D5CDD505-2E9C-101B-9397-08002B2CF9AE}" pid="3" name="KSOProductBuildVer">
    <vt:lpwstr>2052-12.1.0.16120</vt:lpwstr>
  </property>
</Properties>
</file>