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机械自动采样设备项目规划设计蓝图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51" w:history="1">
        <w:r>
          <w:rPr>
            <w:rFonts w:ascii="仿宋" w:eastAsia="仿宋" w:hAnsi="仿宋" w:cs="仿宋" w:hint="eastAsia"/>
            <w:lang w:eastAsia="zh-CN"/>
          </w:rPr>
          <w:t>概论</w:t>
        </w:r>
        <w:r>
          <w:tab/>
        </w:r>
        <w:r>
          <w:fldChar w:fldCharType="begin"/>
        </w:r>
        <w:r>
          <w:instrText xml:space="preserve"> PAGEREF _Toc13151 \h </w:instrText>
        </w:r>
        <w:r>
          <w:fldChar w:fldCharType="separate"/>
        </w:r>
        <w:r>
          <w:t>3</w:t>
        </w:r>
        <w:r>
          <w:fldChar w:fldCharType="end"/>
        </w:r>
      </w:hyperlink>
    </w:p>
    <w:p>
      <w:pPr>
        <w:pStyle w:val="TOC1"/>
        <w:tabs>
          <w:tab w:val="right" w:leader="dot" w:pos="8306"/>
        </w:tabs>
      </w:pPr>
      <w:hyperlink w:anchor="_Toc31616" w:history="1">
        <w:r>
          <w:rPr>
            <w:rFonts w:ascii="仿宋" w:eastAsia="仿宋" w:hAnsi="仿宋" w:cs="仿宋" w:hint="eastAsia"/>
            <w:lang w:eastAsia="zh-CN"/>
          </w:rPr>
          <w:t>一、市场分析、调研</w:t>
        </w:r>
        <w:r>
          <w:tab/>
        </w:r>
        <w:r>
          <w:fldChar w:fldCharType="begin"/>
        </w:r>
        <w:r>
          <w:instrText xml:space="preserve"> PAGEREF _Toc31616 \h </w:instrText>
        </w:r>
        <w:r>
          <w:fldChar w:fldCharType="separate"/>
        </w:r>
        <w:r>
          <w:t>3</w:t>
        </w:r>
        <w:r>
          <w:fldChar w:fldCharType="end"/>
        </w:r>
      </w:hyperlink>
    </w:p>
    <w:p>
      <w:pPr>
        <w:pStyle w:val="TOC2"/>
        <w:tabs>
          <w:tab w:val="right" w:leader="dot" w:pos="8306"/>
        </w:tabs>
      </w:pPr>
      <w:hyperlink w:anchor="_Toc11348" w:history="1">
        <w:r>
          <w:rPr>
            <w:rFonts w:ascii="仿宋" w:eastAsia="仿宋" w:hAnsi="仿宋" w:cs="仿宋" w:hint="eastAsia"/>
            <w:lang w:eastAsia="zh-CN"/>
          </w:rPr>
          <w:t>(一)、机械自动采样设备行业分析</w:t>
        </w:r>
        <w:r>
          <w:tab/>
        </w:r>
        <w:r>
          <w:fldChar w:fldCharType="begin"/>
        </w:r>
        <w:r>
          <w:instrText xml:space="preserve"> PAGEREF _Toc11348 \h </w:instrText>
        </w:r>
        <w:r>
          <w:fldChar w:fldCharType="separate"/>
        </w:r>
        <w:r>
          <w:t>3</w:t>
        </w:r>
        <w:r>
          <w:fldChar w:fldCharType="end"/>
        </w:r>
      </w:hyperlink>
    </w:p>
    <w:p>
      <w:pPr>
        <w:pStyle w:val="TOC2"/>
        <w:tabs>
          <w:tab w:val="right" w:leader="dot" w:pos="8306"/>
        </w:tabs>
      </w:pPr>
      <w:hyperlink w:anchor="_Toc26084" w:history="1">
        <w:r>
          <w:rPr>
            <w:rFonts w:ascii="仿宋" w:eastAsia="仿宋" w:hAnsi="仿宋" w:cs="仿宋" w:hint="eastAsia"/>
            <w:lang w:eastAsia="zh-CN"/>
          </w:rPr>
          <w:t>(二)、机械自动采样设备市场分析预测</w:t>
        </w:r>
        <w:r>
          <w:tab/>
        </w:r>
        <w:r>
          <w:fldChar w:fldCharType="begin"/>
        </w:r>
        <w:r>
          <w:instrText xml:space="preserve"> PAGEREF _Toc26084 \h </w:instrText>
        </w:r>
        <w:r>
          <w:fldChar w:fldCharType="separate"/>
        </w:r>
        <w:r>
          <w:t>4</w:t>
        </w:r>
        <w:r>
          <w:fldChar w:fldCharType="end"/>
        </w:r>
      </w:hyperlink>
    </w:p>
    <w:p>
      <w:pPr>
        <w:pStyle w:val="TOC1"/>
        <w:tabs>
          <w:tab w:val="right" w:leader="dot" w:pos="8306"/>
        </w:tabs>
      </w:pPr>
      <w:hyperlink w:anchor="_Toc24058" w:history="1">
        <w:r>
          <w:rPr>
            <w:rFonts w:ascii="仿宋" w:eastAsia="仿宋" w:hAnsi="仿宋" w:cs="仿宋" w:hint="eastAsia"/>
            <w:lang w:eastAsia="zh-CN"/>
          </w:rPr>
          <w:t>二、机械自动采样设备项目绩效评估</w:t>
        </w:r>
        <w:r>
          <w:tab/>
        </w:r>
        <w:r>
          <w:fldChar w:fldCharType="begin"/>
        </w:r>
        <w:r>
          <w:instrText xml:space="preserve"> PAGEREF _Toc24058 \h </w:instrText>
        </w:r>
        <w:r>
          <w:fldChar w:fldCharType="separate"/>
        </w:r>
        <w:r>
          <w:t>5</w:t>
        </w:r>
        <w:r>
          <w:fldChar w:fldCharType="end"/>
        </w:r>
      </w:hyperlink>
    </w:p>
    <w:p>
      <w:pPr>
        <w:pStyle w:val="TOC2"/>
        <w:tabs>
          <w:tab w:val="right" w:leader="dot" w:pos="8306"/>
        </w:tabs>
      </w:pPr>
      <w:hyperlink w:anchor="_Toc11410" w:history="1">
        <w:r>
          <w:rPr>
            <w:rFonts w:ascii="仿宋" w:eastAsia="仿宋" w:hAnsi="仿宋" w:cs="仿宋" w:hint="eastAsia"/>
            <w:lang w:eastAsia="zh-CN"/>
          </w:rPr>
          <w:t>(一)、绩效评估指标</w:t>
        </w:r>
        <w:r>
          <w:tab/>
        </w:r>
        <w:r>
          <w:fldChar w:fldCharType="begin"/>
        </w:r>
        <w:r>
          <w:instrText xml:space="preserve"> PAGEREF _Toc11410 \h </w:instrText>
        </w:r>
        <w:r>
          <w:fldChar w:fldCharType="separate"/>
        </w:r>
        <w:r>
          <w:t>5</w:t>
        </w:r>
        <w:r>
          <w:fldChar w:fldCharType="end"/>
        </w:r>
      </w:hyperlink>
    </w:p>
    <w:p>
      <w:pPr>
        <w:pStyle w:val="TOC2"/>
        <w:tabs>
          <w:tab w:val="right" w:leader="dot" w:pos="8306"/>
        </w:tabs>
      </w:pPr>
      <w:hyperlink w:anchor="_Toc27822" w:history="1">
        <w:r>
          <w:rPr>
            <w:rFonts w:ascii="仿宋" w:eastAsia="仿宋" w:hAnsi="仿宋" w:cs="仿宋" w:hint="eastAsia"/>
            <w:lang w:eastAsia="zh-CN"/>
          </w:rPr>
          <w:t>(二)、绩效评估方法</w:t>
        </w:r>
        <w:r>
          <w:tab/>
        </w:r>
        <w:r>
          <w:fldChar w:fldCharType="begin"/>
        </w:r>
        <w:r>
          <w:instrText xml:space="preserve"> PAGEREF _Toc27822 \h </w:instrText>
        </w:r>
        <w:r>
          <w:fldChar w:fldCharType="separate"/>
        </w:r>
        <w:r>
          <w:t>6</w:t>
        </w:r>
        <w:r>
          <w:fldChar w:fldCharType="end"/>
        </w:r>
      </w:hyperlink>
    </w:p>
    <w:p>
      <w:pPr>
        <w:pStyle w:val="TOC2"/>
        <w:tabs>
          <w:tab w:val="right" w:leader="dot" w:pos="8306"/>
        </w:tabs>
      </w:pPr>
      <w:hyperlink w:anchor="_Toc30558" w:history="1">
        <w:r>
          <w:rPr>
            <w:rFonts w:ascii="仿宋" w:eastAsia="仿宋" w:hAnsi="仿宋" w:cs="仿宋" w:hint="eastAsia"/>
            <w:lang w:eastAsia="zh-CN"/>
          </w:rPr>
          <w:t>(三)、绩效评估周期</w:t>
        </w:r>
        <w:r>
          <w:tab/>
        </w:r>
        <w:r>
          <w:fldChar w:fldCharType="begin"/>
        </w:r>
        <w:r>
          <w:instrText xml:space="preserve"> PAGEREF _Toc30558 \h </w:instrText>
        </w:r>
        <w:r>
          <w:fldChar w:fldCharType="separate"/>
        </w:r>
        <w:r>
          <w:t>7</w:t>
        </w:r>
        <w:r>
          <w:fldChar w:fldCharType="end"/>
        </w:r>
      </w:hyperlink>
    </w:p>
    <w:p>
      <w:pPr>
        <w:pStyle w:val="TOC1"/>
        <w:tabs>
          <w:tab w:val="right" w:leader="dot" w:pos="8306"/>
        </w:tabs>
      </w:pPr>
      <w:hyperlink w:anchor="_Toc18994" w:history="1">
        <w:r>
          <w:rPr>
            <w:rFonts w:ascii="仿宋" w:eastAsia="仿宋" w:hAnsi="仿宋" w:cs="仿宋" w:hint="eastAsia"/>
            <w:lang w:eastAsia="zh-CN"/>
          </w:rPr>
          <w:t>三、机械自动采样设备项目建设背景及必要性分析</w:t>
        </w:r>
        <w:r>
          <w:tab/>
        </w:r>
        <w:r>
          <w:fldChar w:fldCharType="begin"/>
        </w:r>
        <w:r>
          <w:instrText xml:space="preserve"> PAGEREF _Toc18994 \h </w:instrText>
        </w:r>
        <w:r>
          <w:fldChar w:fldCharType="separate"/>
        </w:r>
        <w:r>
          <w:t>8</w:t>
        </w:r>
        <w:r>
          <w:fldChar w:fldCharType="end"/>
        </w:r>
      </w:hyperlink>
    </w:p>
    <w:p>
      <w:pPr>
        <w:pStyle w:val="TOC2"/>
        <w:tabs>
          <w:tab w:val="right" w:leader="dot" w:pos="8306"/>
        </w:tabs>
      </w:pPr>
      <w:hyperlink w:anchor="_Toc15677" w:history="1">
        <w:r>
          <w:rPr>
            <w:rFonts w:ascii="仿宋" w:eastAsia="仿宋" w:hAnsi="仿宋" w:cs="仿宋" w:hint="eastAsia"/>
            <w:lang w:eastAsia="zh-CN"/>
          </w:rPr>
          <w:t>(一)、机械自动采样设备项目背景分析</w:t>
        </w:r>
        <w:r>
          <w:tab/>
        </w:r>
        <w:r>
          <w:fldChar w:fldCharType="begin"/>
        </w:r>
        <w:r>
          <w:instrText xml:space="preserve"> PAGEREF _Toc15677 \h </w:instrText>
        </w:r>
        <w:r>
          <w:fldChar w:fldCharType="separate"/>
        </w:r>
        <w:r>
          <w:t>8</w:t>
        </w:r>
        <w:r>
          <w:fldChar w:fldCharType="end"/>
        </w:r>
      </w:hyperlink>
    </w:p>
    <w:p>
      <w:pPr>
        <w:pStyle w:val="TOC2"/>
        <w:tabs>
          <w:tab w:val="right" w:leader="dot" w:pos="8306"/>
        </w:tabs>
      </w:pPr>
      <w:hyperlink w:anchor="_Toc5369" w:history="1">
        <w:r>
          <w:rPr>
            <w:rFonts w:ascii="仿宋" w:eastAsia="仿宋" w:hAnsi="仿宋" w:cs="仿宋" w:hint="eastAsia"/>
            <w:lang w:eastAsia="zh-CN"/>
          </w:rPr>
          <w:t>(二)、机械自动采样设备项目建设必要性分析</w:t>
        </w:r>
        <w:r>
          <w:tab/>
        </w:r>
        <w:r>
          <w:fldChar w:fldCharType="begin"/>
        </w:r>
        <w:r>
          <w:instrText xml:space="preserve"> PAGEREF _Toc5369 \h </w:instrText>
        </w:r>
        <w:r>
          <w:fldChar w:fldCharType="separate"/>
        </w:r>
        <w:r>
          <w:t>10</w:t>
        </w:r>
        <w:r>
          <w:fldChar w:fldCharType="end"/>
        </w:r>
      </w:hyperlink>
    </w:p>
    <w:p>
      <w:pPr>
        <w:pStyle w:val="TOC1"/>
        <w:tabs>
          <w:tab w:val="right" w:leader="dot" w:pos="8306"/>
        </w:tabs>
      </w:pPr>
      <w:hyperlink w:anchor="_Toc24797" w:history="1">
        <w:r>
          <w:rPr>
            <w:rFonts w:ascii="仿宋" w:eastAsia="仿宋" w:hAnsi="仿宋" w:cs="仿宋" w:hint="eastAsia"/>
            <w:lang w:eastAsia="zh-CN"/>
          </w:rPr>
          <w:t>四、机械自动采样设备项目概论</w:t>
        </w:r>
        <w:r>
          <w:tab/>
        </w:r>
        <w:r>
          <w:fldChar w:fldCharType="begin"/>
        </w:r>
        <w:r>
          <w:instrText xml:space="preserve"> PAGEREF _Toc24797 \h </w:instrText>
        </w:r>
        <w:r>
          <w:fldChar w:fldCharType="separate"/>
        </w:r>
        <w:r>
          <w:t>11</w:t>
        </w:r>
        <w:r>
          <w:fldChar w:fldCharType="end"/>
        </w:r>
      </w:hyperlink>
    </w:p>
    <w:p>
      <w:pPr>
        <w:pStyle w:val="TOC2"/>
        <w:tabs>
          <w:tab w:val="right" w:leader="dot" w:pos="8306"/>
        </w:tabs>
      </w:pPr>
      <w:hyperlink w:anchor="_Toc4827" w:history="1">
        <w:r>
          <w:rPr>
            <w:rFonts w:ascii="仿宋" w:eastAsia="仿宋" w:hAnsi="仿宋" w:cs="仿宋" w:hint="eastAsia"/>
            <w:lang w:eastAsia="zh-CN"/>
          </w:rPr>
          <w:t>(一)、机械自动采样设备项目概况</w:t>
        </w:r>
        <w:r>
          <w:tab/>
        </w:r>
        <w:r>
          <w:fldChar w:fldCharType="begin"/>
        </w:r>
        <w:r>
          <w:instrText xml:space="preserve"> PAGEREF _Toc4827 \h </w:instrText>
        </w:r>
        <w:r>
          <w:fldChar w:fldCharType="separate"/>
        </w:r>
        <w:r>
          <w:t>11</w:t>
        </w:r>
        <w:r>
          <w:fldChar w:fldCharType="end"/>
        </w:r>
      </w:hyperlink>
    </w:p>
    <w:p>
      <w:pPr>
        <w:pStyle w:val="TOC2"/>
        <w:tabs>
          <w:tab w:val="right" w:leader="dot" w:pos="8306"/>
        </w:tabs>
      </w:pPr>
      <w:hyperlink w:anchor="_Toc20241" w:history="1">
        <w:r>
          <w:rPr>
            <w:rFonts w:ascii="仿宋" w:eastAsia="仿宋" w:hAnsi="仿宋" w:cs="仿宋" w:hint="eastAsia"/>
            <w:lang w:eastAsia="zh-CN"/>
          </w:rPr>
          <w:t>(二)、机械自动采样设备项目目标</w:t>
        </w:r>
        <w:r>
          <w:tab/>
        </w:r>
        <w:r>
          <w:fldChar w:fldCharType="begin"/>
        </w:r>
        <w:r>
          <w:instrText xml:space="preserve"> PAGEREF _Toc20241 \h </w:instrText>
        </w:r>
        <w:r>
          <w:fldChar w:fldCharType="separate"/>
        </w:r>
        <w:r>
          <w:t>14</w:t>
        </w:r>
        <w:r>
          <w:fldChar w:fldCharType="end"/>
        </w:r>
      </w:hyperlink>
    </w:p>
    <w:p>
      <w:pPr>
        <w:pStyle w:val="TOC2"/>
        <w:tabs>
          <w:tab w:val="right" w:leader="dot" w:pos="8306"/>
        </w:tabs>
      </w:pPr>
      <w:hyperlink w:anchor="_Toc10834" w:history="1">
        <w:r>
          <w:rPr>
            <w:rFonts w:ascii="仿宋" w:eastAsia="仿宋" w:hAnsi="仿宋" w:cs="仿宋" w:hint="eastAsia"/>
            <w:lang w:eastAsia="zh-CN"/>
          </w:rPr>
          <w:t>(三)、机械自动采样设备项目提出的理由</w:t>
        </w:r>
        <w:r>
          <w:tab/>
        </w:r>
        <w:r>
          <w:fldChar w:fldCharType="begin"/>
        </w:r>
        <w:r>
          <w:instrText xml:space="preserve"> PAGEREF _Toc10834 \h </w:instrText>
        </w:r>
        <w:r>
          <w:fldChar w:fldCharType="separate"/>
        </w:r>
        <w:r>
          <w:t>14</w:t>
        </w:r>
        <w:r>
          <w:fldChar w:fldCharType="end"/>
        </w:r>
      </w:hyperlink>
    </w:p>
    <w:p>
      <w:pPr>
        <w:pStyle w:val="TOC2"/>
        <w:tabs>
          <w:tab w:val="right" w:leader="dot" w:pos="8306"/>
        </w:tabs>
      </w:pPr>
      <w:hyperlink w:anchor="_Toc5523" w:history="1">
        <w:r>
          <w:rPr>
            <w:rFonts w:ascii="仿宋" w:eastAsia="仿宋" w:hAnsi="仿宋" w:cs="仿宋" w:hint="eastAsia"/>
            <w:lang w:eastAsia="zh-CN"/>
          </w:rPr>
          <w:t>(四)、机械自动采样设备项目意义</w:t>
        </w:r>
        <w:r>
          <w:tab/>
        </w:r>
        <w:r>
          <w:fldChar w:fldCharType="begin"/>
        </w:r>
        <w:r>
          <w:instrText xml:space="preserve"> PAGEREF _Toc5523 \h </w:instrText>
        </w:r>
        <w:r>
          <w:fldChar w:fldCharType="separate"/>
        </w:r>
        <w:r>
          <w:t>16</w:t>
        </w:r>
        <w:r>
          <w:fldChar w:fldCharType="end"/>
        </w:r>
      </w:hyperlink>
    </w:p>
    <w:p>
      <w:pPr>
        <w:pStyle w:val="TOC2"/>
        <w:tabs>
          <w:tab w:val="right" w:leader="dot" w:pos="8306"/>
        </w:tabs>
      </w:pPr>
      <w:hyperlink w:anchor="_Toc5808" w:history="1">
        <w:r>
          <w:rPr>
            <w:rFonts w:ascii="仿宋" w:eastAsia="仿宋" w:hAnsi="仿宋" w:cs="仿宋" w:hint="eastAsia"/>
            <w:lang w:eastAsia="zh-CN"/>
          </w:rPr>
          <w:t>(五)、机械自动采样设备项目背景</w:t>
        </w:r>
        <w:r>
          <w:tab/>
        </w:r>
        <w:r>
          <w:fldChar w:fldCharType="begin"/>
        </w:r>
        <w:r>
          <w:instrText xml:space="preserve"> PAGEREF _Toc5808 \h </w:instrText>
        </w:r>
        <w:r>
          <w:fldChar w:fldCharType="separate"/>
        </w:r>
        <w:r>
          <w:t>17</w:t>
        </w:r>
        <w:r>
          <w:fldChar w:fldCharType="end"/>
        </w:r>
      </w:hyperlink>
    </w:p>
    <w:p>
      <w:pPr>
        <w:pStyle w:val="TOC1"/>
        <w:tabs>
          <w:tab w:val="right" w:leader="dot" w:pos="8306"/>
        </w:tabs>
      </w:pPr>
      <w:hyperlink w:anchor="_Toc23789" w:history="1">
        <w:r>
          <w:rPr>
            <w:rFonts w:ascii="仿宋" w:eastAsia="仿宋" w:hAnsi="仿宋" w:cs="仿宋" w:hint="eastAsia"/>
            <w:lang w:eastAsia="zh-CN"/>
          </w:rPr>
          <w:t>五、机械自动采样设备项目可持续发展</w:t>
        </w:r>
        <w:r>
          <w:tab/>
        </w:r>
        <w:r>
          <w:fldChar w:fldCharType="begin"/>
        </w:r>
        <w:r>
          <w:instrText xml:space="preserve"> PAGEREF _Toc23789 \h </w:instrText>
        </w:r>
        <w:r>
          <w:fldChar w:fldCharType="separate"/>
        </w:r>
        <w:r>
          <w:t>18</w:t>
        </w:r>
        <w:r>
          <w:fldChar w:fldCharType="end"/>
        </w:r>
      </w:hyperlink>
    </w:p>
    <w:p>
      <w:pPr>
        <w:pStyle w:val="TOC2"/>
        <w:tabs>
          <w:tab w:val="right" w:leader="dot" w:pos="8306"/>
        </w:tabs>
      </w:pPr>
      <w:hyperlink w:anchor="_Toc14058" w:history="1">
        <w:r>
          <w:rPr>
            <w:rFonts w:ascii="仿宋" w:eastAsia="仿宋" w:hAnsi="仿宋" w:cs="仿宋" w:hint="eastAsia"/>
            <w:lang w:eastAsia="zh-CN"/>
          </w:rPr>
          <w:t>(一)、可持续战略与实践</w:t>
        </w:r>
        <w:r>
          <w:tab/>
        </w:r>
        <w:r>
          <w:fldChar w:fldCharType="begin"/>
        </w:r>
        <w:r>
          <w:instrText xml:space="preserve"> PAGEREF _Toc14058 \h </w:instrText>
        </w:r>
        <w:r>
          <w:fldChar w:fldCharType="separate"/>
        </w:r>
        <w:r>
          <w:t>18</w:t>
        </w:r>
        <w:r>
          <w:fldChar w:fldCharType="end"/>
        </w:r>
      </w:hyperlink>
    </w:p>
    <w:p>
      <w:pPr>
        <w:pStyle w:val="TOC2"/>
        <w:tabs>
          <w:tab w:val="right" w:leader="dot" w:pos="8306"/>
        </w:tabs>
      </w:pPr>
      <w:hyperlink w:anchor="_Toc18052" w:history="1">
        <w:r>
          <w:rPr>
            <w:rFonts w:ascii="仿宋" w:eastAsia="仿宋" w:hAnsi="仿宋" w:cs="仿宋" w:hint="eastAsia"/>
            <w:lang w:eastAsia="zh-CN"/>
          </w:rPr>
          <w:t>(二)、环保与社会责任</w:t>
        </w:r>
        <w:r>
          <w:tab/>
        </w:r>
        <w:r>
          <w:fldChar w:fldCharType="begin"/>
        </w:r>
        <w:r>
          <w:instrText xml:space="preserve"> PAGEREF _Toc18052 \h </w:instrText>
        </w:r>
        <w:r>
          <w:fldChar w:fldCharType="separate"/>
        </w:r>
        <w:r>
          <w:t>19</w:t>
        </w:r>
        <w:r>
          <w:fldChar w:fldCharType="end"/>
        </w:r>
      </w:hyperlink>
    </w:p>
    <w:p>
      <w:pPr>
        <w:pStyle w:val="TOC1"/>
        <w:tabs>
          <w:tab w:val="right" w:leader="dot" w:pos="8306"/>
        </w:tabs>
      </w:pPr>
      <w:hyperlink w:anchor="_Toc5109" w:history="1">
        <w:r>
          <w:rPr>
            <w:rFonts w:ascii="仿宋" w:eastAsia="仿宋" w:hAnsi="仿宋" w:cs="仿宋" w:hint="eastAsia"/>
            <w:lang w:eastAsia="zh-CN"/>
          </w:rPr>
          <w:t>六、机械自动采样设备项目选址可行性分析</w:t>
        </w:r>
        <w:r>
          <w:tab/>
        </w:r>
        <w:r>
          <w:fldChar w:fldCharType="begin"/>
        </w:r>
        <w:r>
          <w:instrText xml:space="preserve"> PAGEREF _Toc5109 \h </w:instrText>
        </w:r>
        <w:r>
          <w:fldChar w:fldCharType="separate"/>
        </w:r>
        <w:r>
          <w:t>20</w:t>
        </w:r>
        <w:r>
          <w:fldChar w:fldCharType="end"/>
        </w:r>
      </w:hyperlink>
    </w:p>
    <w:p>
      <w:pPr>
        <w:pStyle w:val="TOC2"/>
        <w:tabs>
          <w:tab w:val="right" w:leader="dot" w:pos="8306"/>
        </w:tabs>
      </w:pPr>
      <w:hyperlink w:anchor="_Toc30743" w:history="1">
        <w:r>
          <w:rPr>
            <w:rFonts w:ascii="仿宋" w:eastAsia="仿宋" w:hAnsi="仿宋" w:cs="仿宋" w:hint="eastAsia"/>
            <w:lang w:eastAsia="zh-CN"/>
          </w:rPr>
          <w:t>(一)、机械自动采样设备项目选址</w:t>
        </w:r>
        <w:r>
          <w:tab/>
        </w:r>
        <w:r>
          <w:fldChar w:fldCharType="begin"/>
        </w:r>
        <w:r>
          <w:instrText xml:space="preserve"> PAGEREF _Toc30743 \h </w:instrText>
        </w:r>
        <w:r>
          <w:fldChar w:fldCharType="separate"/>
        </w:r>
        <w:r>
          <w:t>20</w:t>
        </w:r>
        <w:r>
          <w:fldChar w:fldCharType="end"/>
        </w:r>
      </w:hyperlink>
    </w:p>
    <w:p>
      <w:pPr>
        <w:pStyle w:val="TOC2"/>
        <w:tabs>
          <w:tab w:val="right" w:leader="dot" w:pos="8306"/>
        </w:tabs>
      </w:pPr>
      <w:hyperlink w:anchor="_Toc25282" w:history="1">
        <w:r>
          <w:rPr>
            <w:rFonts w:ascii="仿宋" w:eastAsia="仿宋" w:hAnsi="仿宋" w:cs="仿宋" w:hint="eastAsia"/>
            <w:lang w:eastAsia="zh-CN"/>
          </w:rPr>
          <w:t>(二)、用地控制指标</w:t>
        </w:r>
        <w:r>
          <w:tab/>
        </w:r>
        <w:r>
          <w:fldChar w:fldCharType="begin"/>
        </w:r>
        <w:r>
          <w:instrText xml:space="preserve"> PAGEREF _Toc25282 \h </w:instrText>
        </w:r>
        <w:r>
          <w:fldChar w:fldCharType="separate"/>
        </w:r>
        <w:r>
          <w:t>20</w:t>
        </w:r>
        <w:r>
          <w:fldChar w:fldCharType="end"/>
        </w:r>
      </w:hyperlink>
    </w:p>
    <w:p>
      <w:pPr>
        <w:pStyle w:val="TOC2"/>
        <w:tabs>
          <w:tab w:val="right" w:leader="dot" w:pos="8306"/>
        </w:tabs>
      </w:pPr>
      <w:hyperlink w:anchor="_Toc10298" w:history="1">
        <w:r>
          <w:rPr>
            <w:rFonts w:ascii="仿宋" w:eastAsia="仿宋" w:hAnsi="仿宋" w:cs="仿宋" w:hint="eastAsia"/>
            <w:lang w:eastAsia="zh-CN"/>
          </w:rPr>
          <w:t>(三)、节约用地措施</w:t>
        </w:r>
        <w:r>
          <w:tab/>
        </w:r>
        <w:r>
          <w:fldChar w:fldCharType="begin"/>
        </w:r>
        <w:r>
          <w:instrText xml:space="preserve"> PAGEREF _Toc10298 \h </w:instrText>
        </w:r>
        <w:r>
          <w:fldChar w:fldCharType="separate"/>
        </w:r>
        <w:r>
          <w:t>22</w:t>
        </w:r>
        <w:r>
          <w:fldChar w:fldCharType="end"/>
        </w:r>
      </w:hyperlink>
    </w:p>
    <w:p>
      <w:pPr>
        <w:pStyle w:val="TOC2"/>
        <w:tabs>
          <w:tab w:val="right" w:leader="dot" w:pos="8306"/>
        </w:tabs>
      </w:pPr>
      <w:hyperlink w:anchor="_Toc10074" w:history="1">
        <w:r>
          <w:rPr>
            <w:rFonts w:ascii="仿宋" w:eastAsia="仿宋" w:hAnsi="仿宋" w:cs="仿宋" w:hint="eastAsia"/>
            <w:lang w:eastAsia="zh-CN"/>
          </w:rPr>
          <w:t>(四)、总图布置方案</w:t>
        </w:r>
        <w:r>
          <w:tab/>
        </w:r>
        <w:r>
          <w:fldChar w:fldCharType="begin"/>
        </w:r>
        <w:r>
          <w:instrText xml:space="preserve"> PAGEREF _Toc10074 \h </w:instrText>
        </w:r>
        <w:r>
          <w:fldChar w:fldCharType="separate"/>
        </w:r>
        <w:r>
          <w:t>23</w:t>
        </w:r>
        <w:r>
          <w:fldChar w:fldCharType="end"/>
        </w:r>
      </w:hyperlink>
    </w:p>
    <w:p>
      <w:pPr>
        <w:pStyle w:val="TOC2"/>
        <w:tabs>
          <w:tab w:val="right" w:leader="dot" w:pos="8306"/>
        </w:tabs>
      </w:pPr>
      <w:hyperlink w:anchor="_Toc23436" w:history="1">
        <w:r>
          <w:rPr>
            <w:rFonts w:ascii="仿宋" w:eastAsia="仿宋" w:hAnsi="仿宋" w:cs="仿宋" w:hint="eastAsia"/>
            <w:lang w:eastAsia="zh-CN"/>
          </w:rPr>
          <w:t>(五)、选址综合评价</w:t>
        </w:r>
        <w:r>
          <w:tab/>
        </w:r>
        <w:r>
          <w:fldChar w:fldCharType="begin"/>
        </w:r>
        <w:r>
          <w:instrText xml:space="preserve"> PAGEREF _Toc23436 \h </w:instrText>
        </w:r>
        <w:r>
          <w:fldChar w:fldCharType="separate"/>
        </w:r>
        <w:r>
          <w:t>24</w:t>
        </w:r>
        <w:r>
          <w:fldChar w:fldCharType="end"/>
        </w:r>
      </w:hyperlink>
    </w:p>
    <w:p>
      <w:pPr>
        <w:pStyle w:val="TOC1"/>
        <w:tabs>
          <w:tab w:val="right" w:leader="dot" w:pos="8306"/>
        </w:tabs>
      </w:pPr>
      <w:hyperlink w:anchor="_Toc2482" w:history="1">
        <w:r>
          <w:rPr>
            <w:rFonts w:ascii="仿宋" w:eastAsia="仿宋" w:hAnsi="仿宋" w:cs="仿宋" w:hint="eastAsia"/>
            <w:lang w:eastAsia="zh-CN"/>
          </w:rPr>
          <w:t>七、机械自动采样设备项目人力资源培养与发展</w:t>
        </w:r>
        <w:r>
          <w:tab/>
        </w:r>
        <w:r>
          <w:fldChar w:fldCharType="begin"/>
        </w:r>
        <w:r>
          <w:instrText xml:space="preserve"> PAGEREF _Toc2482 \h </w:instrText>
        </w:r>
        <w:r>
          <w:fldChar w:fldCharType="separate"/>
        </w:r>
        <w:r>
          <w:t>25</w:t>
        </w:r>
        <w:r>
          <w:fldChar w:fldCharType="end"/>
        </w:r>
      </w:hyperlink>
    </w:p>
    <w:p>
      <w:pPr>
        <w:pStyle w:val="TOC2"/>
        <w:tabs>
          <w:tab w:val="right" w:leader="dot" w:pos="8306"/>
        </w:tabs>
      </w:pPr>
      <w:hyperlink w:anchor="_Toc16571" w:history="1">
        <w:r>
          <w:rPr>
            <w:rFonts w:ascii="仿宋" w:eastAsia="仿宋" w:hAnsi="仿宋" w:cs="仿宋" w:hint="eastAsia"/>
            <w:lang w:eastAsia="zh-CN"/>
          </w:rPr>
          <w:t>(一)、人才需求与规划</w:t>
        </w:r>
        <w:r>
          <w:tab/>
        </w:r>
        <w:r>
          <w:fldChar w:fldCharType="begin"/>
        </w:r>
        <w:r>
          <w:instrText xml:space="preserve"> PAGEREF _Toc16571 \h </w:instrText>
        </w:r>
        <w:r>
          <w:fldChar w:fldCharType="separate"/>
        </w:r>
        <w:r>
          <w:t>25</w:t>
        </w:r>
        <w:r>
          <w:fldChar w:fldCharType="end"/>
        </w:r>
      </w:hyperlink>
    </w:p>
    <w:p>
      <w:pPr>
        <w:pStyle w:val="TOC2"/>
        <w:tabs>
          <w:tab w:val="right" w:leader="dot" w:pos="8306"/>
        </w:tabs>
      </w:pPr>
      <w:hyperlink w:anchor="_Toc12835" w:history="1">
        <w:r>
          <w:rPr>
            <w:rFonts w:ascii="仿宋" w:eastAsia="仿宋" w:hAnsi="仿宋" w:cs="仿宋" w:hint="eastAsia"/>
            <w:lang w:eastAsia="zh-CN"/>
          </w:rPr>
          <w:t>(二)、培训与发展计划</w:t>
        </w:r>
        <w:r>
          <w:tab/>
        </w:r>
        <w:r>
          <w:fldChar w:fldCharType="begin"/>
        </w:r>
        <w:r>
          <w:instrText xml:space="preserve"> PAGEREF _Toc12835 \h </w:instrText>
        </w:r>
        <w:r>
          <w:fldChar w:fldCharType="separate"/>
        </w:r>
        <w:r>
          <w:t>26</w:t>
        </w:r>
        <w:r>
          <w:fldChar w:fldCharType="end"/>
        </w:r>
      </w:hyperlink>
    </w:p>
    <w:p>
      <w:pPr>
        <w:pStyle w:val="TOC1"/>
        <w:tabs>
          <w:tab w:val="right" w:leader="dot" w:pos="8306"/>
        </w:tabs>
      </w:pPr>
      <w:hyperlink w:anchor="_Toc18837" w:history="1">
        <w:r>
          <w:rPr>
            <w:rFonts w:ascii="仿宋" w:eastAsia="仿宋" w:hAnsi="仿宋" w:cs="仿宋" w:hint="eastAsia"/>
            <w:lang w:eastAsia="zh-CN"/>
          </w:rPr>
          <w:t>八、机械自动采样设备项目投资规划</w:t>
        </w:r>
        <w:r>
          <w:tab/>
        </w:r>
        <w:r>
          <w:fldChar w:fldCharType="begin"/>
        </w:r>
        <w:r>
          <w:instrText xml:space="preserve"> PAGEREF _Toc18837 \h </w:instrText>
        </w:r>
        <w:r>
          <w:fldChar w:fldCharType="separate"/>
        </w:r>
        <w:r>
          <w:t>26</w:t>
        </w:r>
        <w:r>
          <w:fldChar w:fldCharType="end"/>
        </w:r>
      </w:hyperlink>
    </w:p>
    <w:p>
      <w:pPr>
        <w:pStyle w:val="TOC2"/>
        <w:tabs>
          <w:tab w:val="right" w:leader="dot" w:pos="8306"/>
        </w:tabs>
      </w:pPr>
      <w:hyperlink w:anchor="_Toc29360" w:history="1">
        <w:r>
          <w:rPr>
            <w:rFonts w:ascii="仿宋" w:eastAsia="仿宋" w:hAnsi="仿宋" w:cs="仿宋" w:hint="eastAsia"/>
            <w:lang w:eastAsia="zh-CN"/>
          </w:rPr>
          <w:t>(一)、机械自动采样设备项目总投资估算</w:t>
        </w:r>
        <w:r>
          <w:tab/>
        </w:r>
        <w:r>
          <w:fldChar w:fldCharType="begin"/>
        </w:r>
        <w:r>
          <w:instrText xml:space="preserve"> PAGEREF _Toc29360 \h </w:instrText>
        </w:r>
        <w:r>
          <w:fldChar w:fldCharType="separate"/>
        </w:r>
        <w:r>
          <w:t>26</w:t>
        </w:r>
        <w:r>
          <w:fldChar w:fldCharType="end"/>
        </w:r>
      </w:hyperlink>
    </w:p>
    <w:p>
      <w:pPr>
        <w:pStyle w:val="TOC2"/>
        <w:tabs>
          <w:tab w:val="right" w:leader="dot" w:pos="8306"/>
        </w:tabs>
      </w:pPr>
      <w:hyperlink w:anchor="_Toc20920" w:history="1">
        <w:r>
          <w:rPr>
            <w:rFonts w:ascii="仿宋" w:eastAsia="仿宋" w:hAnsi="仿宋" w:cs="仿宋" w:hint="eastAsia"/>
            <w:lang w:eastAsia="zh-CN"/>
          </w:rPr>
          <w:t>(二)、资金筹措</w:t>
        </w:r>
        <w:r>
          <w:tab/>
        </w:r>
        <w:r>
          <w:fldChar w:fldCharType="begin"/>
        </w:r>
        <w:r>
          <w:instrText xml:space="preserve"> PAGEREF _Toc20920 \h </w:instrText>
        </w:r>
        <w:r>
          <w:fldChar w:fldCharType="separate"/>
        </w:r>
        <w:r>
          <w:t>28</w:t>
        </w:r>
        <w:r>
          <w:fldChar w:fldCharType="end"/>
        </w:r>
      </w:hyperlink>
    </w:p>
    <w:p>
      <w:pPr>
        <w:pStyle w:val="TOC1"/>
        <w:tabs>
          <w:tab w:val="right" w:leader="dot" w:pos="8306"/>
        </w:tabs>
      </w:pPr>
      <w:hyperlink w:anchor="_Toc27526" w:history="1">
        <w:r>
          <w:rPr>
            <w:rFonts w:ascii="仿宋" w:eastAsia="仿宋" w:hAnsi="仿宋" w:cs="仿宋" w:hint="eastAsia"/>
            <w:lang w:eastAsia="zh-CN"/>
          </w:rPr>
          <w:t>九、机械自动采样设备项目风险管理</w:t>
        </w:r>
        <w:r>
          <w:tab/>
        </w:r>
        <w:r>
          <w:fldChar w:fldCharType="begin"/>
        </w:r>
        <w:r>
          <w:instrText xml:space="preserve"> PAGEREF _Toc27526 \h </w:instrText>
        </w:r>
        <w:r>
          <w:fldChar w:fldCharType="separate"/>
        </w:r>
        <w:r>
          <w:t>28</w:t>
        </w:r>
        <w:r>
          <w:fldChar w:fldCharType="end"/>
        </w:r>
      </w:hyperlink>
    </w:p>
    <w:p>
      <w:pPr>
        <w:pStyle w:val="TOC2"/>
        <w:tabs>
          <w:tab w:val="right" w:leader="dot" w:pos="8306"/>
        </w:tabs>
      </w:pPr>
      <w:hyperlink w:anchor="_Toc26523" w:history="1">
        <w:r>
          <w:rPr>
            <w:rFonts w:ascii="仿宋" w:eastAsia="仿宋" w:hAnsi="仿宋" w:cs="仿宋" w:hint="eastAsia"/>
            <w:lang w:eastAsia="zh-CN"/>
          </w:rPr>
          <w:t>(一)、风险识别与评估</w:t>
        </w:r>
        <w:r>
          <w:tab/>
        </w:r>
        <w:r>
          <w:fldChar w:fldCharType="begin"/>
        </w:r>
        <w:r>
          <w:instrText xml:space="preserve"> PAGEREF _Toc26523 \h </w:instrText>
        </w:r>
        <w:r>
          <w:fldChar w:fldCharType="separate"/>
        </w:r>
        <w:r>
          <w:t>28</w:t>
        </w:r>
        <w:r>
          <w:fldChar w:fldCharType="end"/>
        </w:r>
      </w:hyperlink>
    </w:p>
    <w:p>
      <w:pPr>
        <w:pStyle w:val="TOC2"/>
        <w:tabs>
          <w:tab w:val="right" w:leader="dot" w:pos="8306"/>
        </w:tabs>
      </w:pPr>
      <w:hyperlink w:anchor="_Toc3151" w:history="1">
        <w:r>
          <w:rPr>
            <w:rFonts w:ascii="仿宋" w:eastAsia="仿宋" w:hAnsi="仿宋" w:cs="仿宋" w:hint="eastAsia"/>
            <w:lang w:eastAsia="zh-CN"/>
          </w:rPr>
          <w:t>(二)、风险应对策略</w:t>
        </w:r>
        <w:r>
          <w:tab/>
        </w:r>
        <w:r>
          <w:fldChar w:fldCharType="begin"/>
        </w:r>
        <w:r>
          <w:instrText xml:space="preserve"> PAGEREF _Toc3151 \h </w:instrText>
        </w:r>
        <w:r>
          <w:fldChar w:fldCharType="separate"/>
        </w:r>
        <w:r>
          <w:t>30</w:t>
        </w:r>
        <w:r>
          <w:fldChar w:fldCharType="end"/>
        </w:r>
      </w:hyperlink>
    </w:p>
    <w:p>
      <w:pPr>
        <w:pStyle w:val="TOC2"/>
        <w:tabs>
          <w:tab w:val="right" w:leader="dot" w:pos="8306"/>
        </w:tabs>
      </w:pPr>
      <w:hyperlink w:anchor="_Toc13063" w:history="1">
        <w:r>
          <w:rPr>
            <w:rFonts w:ascii="仿宋" w:eastAsia="仿宋" w:hAnsi="仿宋" w:cs="仿宋" w:hint="eastAsia"/>
            <w:lang w:eastAsia="zh-CN"/>
          </w:rPr>
          <w:t>(三)、风险监控与控制</w:t>
        </w:r>
        <w:r>
          <w:tab/>
        </w:r>
        <w:r>
          <w:fldChar w:fldCharType="begin"/>
        </w:r>
        <w:r>
          <w:instrText xml:space="preserve"> PAGEREF _Toc13063 \h </w:instrText>
        </w:r>
        <w:r>
          <w:fldChar w:fldCharType="separate"/>
        </w:r>
        <w:r>
          <w:t>31</w:t>
        </w:r>
        <w:r>
          <w:fldChar w:fldCharType="end"/>
        </w:r>
      </w:hyperlink>
    </w:p>
    <w:p>
      <w:pPr>
        <w:pStyle w:val="TOC1"/>
        <w:tabs>
          <w:tab w:val="right" w:leader="dot" w:pos="8306"/>
        </w:tabs>
      </w:pPr>
      <w:hyperlink w:anchor="_Toc8532" w:history="1">
        <w:r>
          <w:rPr>
            <w:rFonts w:ascii="仿宋" w:eastAsia="仿宋" w:hAnsi="仿宋" w:cs="仿宋" w:hint="eastAsia"/>
            <w:lang w:eastAsia="zh-CN"/>
          </w:rPr>
          <w:t>十、机械自动采样设备项目环境影响分析</w:t>
        </w:r>
        <w:r>
          <w:tab/>
        </w:r>
        <w:r>
          <w:fldChar w:fldCharType="begin"/>
        </w:r>
        <w:r>
          <w:instrText xml:space="preserve"> PAGEREF _Toc8532 \h </w:instrText>
        </w:r>
        <w:r>
          <w:fldChar w:fldCharType="separate"/>
        </w:r>
        <w:r>
          <w:t>33</w:t>
        </w:r>
        <w:r>
          <w:fldChar w:fldCharType="end"/>
        </w:r>
      </w:hyperlink>
    </w:p>
    <w:p>
      <w:pPr>
        <w:pStyle w:val="TOC2"/>
        <w:tabs>
          <w:tab w:val="right" w:leader="dot" w:pos="8306"/>
        </w:tabs>
      </w:pPr>
      <w:hyperlink w:anchor="_Toc3132" w:history="1">
        <w:r>
          <w:rPr>
            <w:rFonts w:ascii="仿宋" w:eastAsia="仿宋" w:hAnsi="仿宋" w:cs="仿宋" w:hint="eastAsia"/>
            <w:lang w:eastAsia="zh-CN"/>
          </w:rPr>
          <w:t>(一)、建设区域环境质量现状</w:t>
        </w:r>
        <w:r>
          <w:tab/>
        </w:r>
        <w:r>
          <w:fldChar w:fldCharType="begin"/>
        </w:r>
        <w:r>
          <w:instrText xml:space="preserve"> PAGEREF _Toc3132 \h </w:instrText>
        </w:r>
        <w:r>
          <w:fldChar w:fldCharType="separate"/>
        </w:r>
        <w:r>
          <w:t>33</w:t>
        </w:r>
        <w:r>
          <w:fldChar w:fldCharType="end"/>
        </w:r>
      </w:hyperlink>
    </w:p>
    <w:p>
      <w:pPr>
        <w:pStyle w:val="TOC2"/>
        <w:tabs>
          <w:tab w:val="right" w:leader="dot" w:pos="8306"/>
        </w:tabs>
      </w:pPr>
      <w:hyperlink w:anchor="_Toc21126" w:history="1">
        <w:r>
          <w:rPr>
            <w:rFonts w:ascii="仿宋" w:eastAsia="仿宋" w:hAnsi="仿宋" w:cs="仿宋" w:hint="eastAsia"/>
            <w:lang w:eastAsia="zh-CN"/>
          </w:rPr>
          <w:t>(二)、建设期环境保护</w:t>
        </w:r>
        <w:r>
          <w:tab/>
        </w:r>
        <w:r>
          <w:fldChar w:fldCharType="begin"/>
        </w:r>
        <w:r>
          <w:instrText xml:space="preserve"> PAGEREF _Toc21126 \h </w:instrText>
        </w:r>
        <w:r>
          <w:fldChar w:fldCharType="separate"/>
        </w:r>
        <w:r>
          <w:t>34</w:t>
        </w:r>
        <w:r>
          <w:fldChar w:fldCharType="end"/>
        </w:r>
      </w:hyperlink>
    </w:p>
    <w:p>
      <w:pPr>
        <w:pStyle w:val="TOC2"/>
        <w:tabs>
          <w:tab w:val="right" w:leader="dot" w:pos="8306"/>
        </w:tabs>
      </w:pPr>
      <w:hyperlink w:anchor="_Toc12628" w:history="1">
        <w:r>
          <w:rPr>
            <w:rFonts w:ascii="仿宋" w:eastAsia="仿宋" w:hAnsi="仿宋" w:cs="仿宋" w:hint="eastAsia"/>
            <w:lang w:eastAsia="zh-CN"/>
          </w:rPr>
          <w:t>(三)、运营期环境保护</w:t>
        </w:r>
        <w:r>
          <w:tab/>
        </w:r>
        <w:r>
          <w:fldChar w:fldCharType="begin"/>
        </w:r>
        <w:r>
          <w:instrText xml:space="preserve"> PAGEREF _Toc12628 \h </w:instrText>
        </w:r>
        <w:r>
          <w:fldChar w:fldCharType="separate"/>
        </w:r>
        <w:r>
          <w:t>35</w:t>
        </w:r>
        <w:r>
          <w:fldChar w:fldCharType="end"/>
        </w:r>
      </w:hyperlink>
    </w:p>
    <w:p>
      <w:pPr>
        <w:pStyle w:val="TOC2"/>
        <w:tabs>
          <w:tab w:val="right" w:leader="dot" w:pos="8306"/>
        </w:tabs>
      </w:pPr>
      <w:hyperlink w:anchor="_Toc27612" w:history="1">
        <w:r>
          <w:rPr>
            <w:rFonts w:ascii="仿宋" w:eastAsia="仿宋" w:hAnsi="仿宋" w:cs="仿宋" w:hint="eastAsia"/>
            <w:lang w:eastAsia="zh-CN"/>
          </w:rPr>
          <w:t>(四)、机械自动采样设备项目建设对区域经济的影响</w:t>
        </w:r>
        <w:r>
          <w:tab/>
        </w:r>
        <w:r>
          <w:fldChar w:fldCharType="begin"/>
        </w:r>
        <w:r>
          <w:instrText xml:space="preserve"> PAGEREF _Toc27612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15" w:history="1">
        <w:r>
          <w:rPr>
            <w:rFonts w:ascii="仿宋" w:eastAsia="仿宋" w:hAnsi="仿宋" w:cs="仿宋" w:hint="eastAsia"/>
            <w:lang w:eastAsia="zh-CN"/>
          </w:rPr>
          <w:t>(五)、废弃物处理</w:t>
        </w:r>
        <w:r>
          <w:tab/>
        </w:r>
        <w:r>
          <w:fldChar w:fldCharType="begin"/>
        </w:r>
        <w:r>
          <w:instrText xml:space="preserve"> PAGEREF _Toc13215 \h </w:instrText>
        </w:r>
        <w:r>
          <w:fldChar w:fldCharType="separate"/>
        </w:r>
        <w:r>
          <w:t>39</w:t>
        </w:r>
        <w:r>
          <w:fldChar w:fldCharType="end"/>
        </w:r>
      </w:hyperlink>
    </w:p>
    <w:p>
      <w:pPr>
        <w:pStyle w:val="TOC2"/>
        <w:tabs>
          <w:tab w:val="right" w:leader="dot" w:pos="8306"/>
        </w:tabs>
      </w:pPr>
      <w:hyperlink w:anchor="_Toc16819" w:history="1">
        <w:r>
          <w:rPr>
            <w:rFonts w:ascii="仿宋" w:eastAsia="仿宋" w:hAnsi="仿宋" w:cs="仿宋" w:hint="eastAsia"/>
            <w:lang w:eastAsia="zh-CN"/>
          </w:rPr>
          <w:t>(六)、特殊环境影响分析</w:t>
        </w:r>
        <w:r>
          <w:tab/>
        </w:r>
        <w:r>
          <w:fldChar w:fldCharType="begin"/>
        </w:r>
        <w:r>
          <w:instrText xml:space="preserve"> PAGEREF _Toc16819 \h </w:instrText>
        </w:r>
        <w:r>
          <w:fldChar w:fldCharType="separate"/>
        </w:r>
        <w:r>
          <w:t>40</w:t>
        </w:r>
        <w:r>
          <w:fldChar w:fldCharType="end"/>
        </w:r>
      </w:hyperlink>
    </w:p>
    <w:p>
      <w:pPr>
        <w:pStyle w:val="TOC2"/>
        <w:tabs>
          <w:tab w:val="right" w:leader="dot" w:pos="8306"/>
        </w:tabs>
      </w:pPr>
      <w:hyperlink w:anchor="_Toc17683" w:history="1">
        <w:r>
          <w:rPr>
            <w:rFonts w:ascii="仿宋" w:eastAsia="仿宋" w:hAnsi="仿宋" w:cs="仿宋" w:hint="eastAsia"/>
            <w:lang w:eastAsia="zh-CN"/>
          </w:rPr>
          <w:t>(七)、清洁生产</w:t>
        </w:r>
        <w:r>
          <w:tab/>
        </w:r>
        <w:r>
          <w:fldChar w:fldCharType="begin"/>
        </w:r>
        <w:r>
          <w:instrText xml:space="preserve"> PAGEREF _Toc17683 \h </w:instrText>
        </w:r>
        <w:r>
          <w:fldChar w:fldCharType="separate"/>
        </w:r>
        <w:r>
          <w:t>41</w:t>
        </w:r>
        <w:r>
          <w:fldChar w:fldCharType="end"/>
        </w:r>
      </w:hyperlink>
    </w:p>
    <w:p>
      <w:pPr>
        <w:pStyle w:val="TOC2"/>
        <w:tabs>
          <w:tab w:val="right" w:leader="dot" w:pos="8306"/>
        </w:tabs>
      </w:pPr>
      <w:hyperlink w:anchor="_Toc22797" w:history="1">
        <w:r>
          <w:rPr>
            <w:rFonts w:ascii="仿宋" w:eastAsia="仿宋" w:hAnsi="仿宋" w:cs="仿宋" w:hint="eastAsia"/>
            <w:lang w:eastAsia="zh-CN"/>
          </w:rPr>
          <w:t>(八)、环境保护综合评价</w:t>
        </w:r>
        <w:r>
          <w:tab/>
        </w:r>
        <w:r>
          <w:fldChar w:fldCharType="begin"/>
        </w:r>
        <w:r>
          <w:instrText xml:space="preserve"> PAGEREF _Toc22797 \h </w:instrText>
        </w:r>
        <w:r>
          <w:fldChar w:fldCharType="separate"/>
        </w:r>
        <w:r>
          <w:t>42</w:t>
        </w:r>
        <w:r>
          <w:fldChar w:fldCharType="end"/>
        </w:r>
      </w:hyperlink>
    </w:p>
    <w:p>
      <w:pPr>
        <w:pStyle w:val="TOC1"/>
        <w:tabs>
          <w:tab w:val="right" w:leader="dot" w:pos="8306"/>
        </w:tabs>
      </w:pPr>
      <w:hyperlink w:anchor="_Toc3588" w:history="1">
        <w:r>
          <w:rPr>
            <w:rFonts w:ascii="仿宋" w:eastAsia="仿宋" w:hAnsi="仿宋" w:cs="仿宋" w:hint="eastAsia"/>
            <w:lang w:eastAsia="zh-CN"/>
          </w:rPr>
          <w:t>十一、机械自动采样设备项目人力资源管理</w:t>
        </w:r>
        <w:r>
          <w:tab/>
        </w:r>
        <w:r>
          <w:fldChar w:fldCharType="begin"/>
        </w:r>
        <w:r>
          <w:instrText xml:space="preserve"> PAGEREF _Toc3588 \h </w:instrText>
        </w:r>
        <w:r>
          <w:fldChar w:fldCharType="separate"/>
        </w:r>
        <w:r>
          <w:t>44</w:t>
        </w:r>
        <w:r>
          <w:fldChar w:fldCharType="end"/>
        </w:r>
      </w:hyperlink>
    </w:p>
    <w:p>
      <w:pPr>
        <w:pStyle w:val="TOC2"/>
        <w:tabs>
          <w:tab w:val="right" w:leader="dot" w:pos="8306"/>
        </w:tabs>
      </w:pPr>
      <w:hyperlink w:anchor="_Toc31455" w:history="1">
        <w:r>
          <w:rPr>
            <w:rFonts w:ascii="仿宋" w:eastAsia="仿宋" w:hAnsi="仿宋" w:cs="仿宋" w:hint="eastAsia"/>
            <w:lang w:eastAsia="zh-CN"/>
          </w:rPr>
          <w:t>(一)、建立健全的预算管理制度</w:t>
        </w:r>
        <w:r>
          <w:tab/>
        </w:r>
        <w:r>
          <w:fldChar w:fldCharType="begin"/>
        </w:r>
        <w:r>
          <w:instrText xml:space="preserve"> PAGEREF _Toc31455 \h </w:instrText>
        </w:r>
        <w:r>
          <w:fldChar w:fldCharType="separate"/>
        </w:r>
        <w:r>
          <w:t>44</w:t>
        </w:r>
        <w:r>
          <w:fldChar w:fldCharType="end"/>
        </w:r>
      </w:hyperlink>
    </w:p>
    <w:p>
      <w:pPr>
        <w:pStyle w:val="TOC2"/>
        <w:tabs>
          <w:tab w:val="right" w:leader="dot" w:pos="8306"/>
        </w:tabs>
      </w:pPr>
      <w:hyperlink w:anchor="_Toc13752" w:history="1">
        <w:r>
          <w:rPr>
            <w:rFonts w:ascii="仿宋" w:eastAsia="仿宋" w:hAnsi="仿宋" w:cs="仿宋" w:hint="eastAsia"/>
            <w:lang w:eastAsia="zh-CN"/>
          </w:rPr>
          <w:t>(二)、加强资金流动监控</w:t>
        </w:r>
        <w:r>
          <w:tab/>
        </w:r>
        <w:r>
          <w:fldChar w:fldCharType="begin"/>
        </w:r>
        <w:r>
          <w:instrText xml:space="preserve"> PAGEREF _Toc13752 \h </w:instrText>
        </w:r>
        <w:r>
          <w:fldChar w:fldCharType="separate"/>
        </w:r>
        <w:r>
          <w:t>46</w:t>
        </w:r>
        <w:r>
          <w:fldChar w:fldCharType="end"/>
        </w:r>
      </w:hyperlink>
    </w:p>
    <w:p>
      <w:pPr>
        <w:pStyle w:val="TOC2"/>
        <w:tabs>
          <w:tab w:val="right" w:leader="dot" w:pos="8306"/>
        </w:tabs>
      </w:pPr>
      <w:hyperlink w:anchor="_Toc21210" w:history="1">
        <w:r>
          <w:rPr>
            <w:rFonts w:ascii="仿宋" w:eastAsia="仿宋" w:hAnsi="仿宋" w:cs="仿宋" w:hint="eastAsia"/>
            <w:lang w:eastAsia="zh-CN"/>
          </w:rPr>
          <w:t>(三)、制定完善的风险控制机制</w:t>
        </w:r>
        <w:r>
          <w:tab/>
        </w:r>
        <w:r>
          <w:fldChar w:fldCharType="begin"/>
        </w:r>
        <w:r>
          <w:instrText xml:space="preserve"> PAGEREF _Toc21210 \h </w:instrText>
        </w:r>
        <w:r>
          <w:fldChar w:fldCharType="separate"/>
        </w:r>
        <w:r>
          <w:t>47</w:t>
        </w:r>
        <w:r>
          <w:fldChar w:fldCharType="end"/>
        </w:r>
      </w:hyperlink>
    </w:p>
    <w:p>
      <w:pPr>
        <w:pStyle w:val="TOC2"/>
        <w:tabs>
          <w:tab w:val="right" w:leader="dot" w:pos="8306"/>
        </w:tabs>
      </w:pPr>
      <w:hyperlink w:anchor="_Toc23711" w:history="1">
        <w:r>
          <w:rPr>
            <w:rFonts w:ascii="仿宋" w:eastAsia="仿宋" w:hAnsi="仿宋" w:cs="仿宋" w:hint="eastAsia"/>
            <w:lang w:eastAsia="zh-CN"/>
          </w:rPr>
          <w:t>(四)、优化成本管理</w:t>
        </w:r>
        <w:r>
          <w:tab/>
        </w:r>
        <w:r>
          <w:fldChar w:fldCharType="begin"/>
        </w:r>
        <w:r>
          <w:instrText xml:space="preserve"> PAGEREF _Toc23711 \h </w:instrText>
        </w:r>
        <w:r>
          <w:fldChar w:fldCharType="separate"/>
        </w:r>
        <w:r>
          <w:t>48</w:t>
        </w:r>
        <w:r>
          <w:fldChar w:fldCharType="end"/>
        </w:r>
      </w:hyperlink>
    </w:p>
    <w:p>
      <w:pPr>
        <w:pStyle w:val="TOC1"/>
        <w:tabs>
          <w:tab w:val="right" w:leader="dot" w:pos="8306"/>
        </w:tabs>
      </w:pPr>
      <w:hyperlink w:anchor="_Toc32068" w:history="1">
        <w:r>
          <w:rPr>
            <w:rFonts w:ascii="仿宋" w:eastAsia="仿宋" w:hAnsi="仿宋" w:cs="仿宋" w:hint="eastAsia"/>
            <w:lang w:eastAsia="zh-CN"/>
          </w:rPr>
          <w:t>十二、生产安全保护</w:t>
        </w:r>
        <w:r>
          <w:tab/>
        </w:r>
        <w:r>
          <w:fldChar w:fldCharType="begin"/>
        </w:r>
        <w:r>
          <w:instrText xml:space="preserve"> PAGEREF _Toc32068 \h </w:instrText>
        </w:r>
        <w:r>
          <w:fldChar w:fldCharType="separate"/>
        </w:r>
        <w:r>
          <w:t>50</w:t>
        </w:r>
        <w:r>
          <w:fldChar w:fldCharType="end"/>
        </w:r>
      </w:hyperlink>
    </w:p>
    <w:p>
      <w:pPr>
        <w:pStyle w:val="TOC2"/>
        <w:tabs>
          <w:tab w:val="right" w:leader="dot" w:pos="8306"/>
        </w:tabs>
      </w:pPr>
      <w:hyperlink w:anchor="_Toc32043" w:history="1">
        <w:r>
          <w:rPr>
            <w:rFonts w:ascii="仿宋" w:eastAsia="仿宋" w:hAnsi="仿宋" w:cs="仿宋" w:hint="eastAsia"/>
            <w:lang w:eastAsia="zh-CN"/>
          </w:rPr>
          <w:t>(一)、消防安全</w:t>
        </w:r>
        <w:r>
          <w:tab/>
        </w:r>
        <w:r>
          <w:fldChar w:fldCharType="begin"/>
        </w:r>
        <w:r>
          <w:instrText xml:space="preserve"> PAGEREF _Toc32043 \h </w:instrText>
        </w:r>
        <w:r>
          <w:fldChar w:fldCharType="separate"/>
        </w:r>
        <w:r>
          <w:t>50</w:t>
        </w:r>
        <w:r>
          <w:fldChar w:fldCharType="end"/>
        </w:r>
      </w:hyperlink>
    </w:p>
    <w:p>
      <w:pPr>
        <w:pStyle w:val="TOC2"/>
        <w:tabs>
          <w:tab w:val="right" w:leader="dot" w:pos="8306"/>
        </w:tabs>
      </w:pPr>
      <w:hyperlink w:anchor="_Toc17635" w:history="1">
        <w:r>
          <w:rPr>
            <w:rFonts w:ascii="仿宋" w:eastAsia="仿宋" w:hAnsi="仿宋" w:cs="仿宋" w:hint="eastAsia"/>
            <w:lang w:eastAsia="zh-CN"/>
          </w:rPr>
          <w:t>(二)、防火防爆总图布置措施</w:t>
        </w:r>
        <w:r>
          <w:tab/>
        </w:r>
        <w:r>
          <w:fldChar w:fldCharType="begin"/>
        </w:r>
        <w:r>
          <w:instrText xml:space="preserve"> PAGEREF _Toc17635 \h </w:instrText>
        </w:r>
        <w:r>
          <w:fldChar w:fldCharType="separate"/>
        </w:r>
        <w:r>
          <w:t>51</w:t>
        </w:r>
        <w:r>
          <w:fldChar w:fldCharType="end"/>
        </w:r>
      </w:hyperlink>
    </w:p>
    <w:p>
      <w:pPr>
        <w:pStyle w:val="TOC2"/>
        <w:tabs>
          <w:tab w:val="right" w:leader="dot" w:pos="8306"/>
        </w:tabs>
      </w:pPr>
      <w:hyperlink w:anchor="_Toc4262" w:history="1">
        <w:r>
          <w:rPr>
            <w:rFonts w:ascii="仿宋" w:eastAsia="仿宋" w:hAnsi="仿宋" w:cs="仿宋" w:hint="eastAsia"/>
            <w:lang w:eastAsia="zh-CN"/>
          </w:rPr>
          <w:t>(三)、自然灾害防范措施</w:t>
        </w:r>
        <w:r>
          <w:tab/>
        </w:r>
        <w:r>
          <w:fldChar w:fldCharType="begin"/>
        </w:r>
        <w:r>
          <w:instrText xml:space="preserve"> PAGEREF _Toc4262 \h </w:instrText>
        </w:r>
        <w:r>
          <w:fldChar w:fldCharType="separate"/>
        </w:r>
        <w:r>
          <w:t>52</w:t>
        </w:r>
        <w:r>
          <w:fldChar w:fldCharType="end"/>
        </w:r>
      </w:hyperlink>
    </w:p>
    <w:p>
      <w:pPr>
        <w:pStyle w:val="TOC2"/>
        <w:tabs>
          <w:tab w:val="right" w:leader="dot" w:pos="8306"/>
        </w:tabs>
      </w:pPr>
      <w:hyperlink w:anchor="_Toc6412" w:history="1">
        <w:r>
          <w:rPr>
            <w:rFonts w:ascii="仿宋" w:eastAsia="仿宋" w:hAnsi="仿宋" w:cs="仿宋" w:hint="eastAsia"/>
            <w:lang w:eastAsia="zh-CN"/>
          </w:rPr>
          <w:t>(四)、安全色及安全标志使用要求</w:t>
        </w:r>
        <w:r>
          <w:tab/>
        </w:r>
        <w:r>
          <w:fldChar w:fldCharType="begin"/>
        </w:r>
        <w:r>
          <w:instrText xml:space="preserve"> PAGEREF _Toc6412 \h </w:instrText>
        </w:r>
        <w:r>
          <w:fldChar w:fldCharType="separate"/>
        </w:r>
        <w:r>
          <w:t>53</w:t>
        </w:r>
        <w:r>
          <w:fldChar w:fldCharType="end"/>
        </w:r>
      </w:hyperlink>
    </w:p>
    <w:p>
      <w:pPr>
        <w:pStyle w:val="TOC2"/>
        <w:tabs>
          <w:tab w:val="right" w:leader="dot" w:pos="8306"/>
        </w:tabs>
      </w:pPr>
      <w:hyperlink w:anchor="_Toc32630" w:history="1">
        <w:r>
          <w:rPr>
            <w:rFonts w:ascii="仿宋" w:eastAsia="仿宋" w:hAnsi="仿宋" w:cs="仿宋" w:hint="eastAsia"/>
            <w:lang w:eastAsia="zh-CN"/>
          </w:rPr>
          <w:t>(五)、防尘防毒措施</w:t>
        </w:r>
        <w:r>
          <w:tab/>
        </w:r>
        <w:r>
          <w:fldChar w:fldCharType="begin"/>
        </w:r>
        <w:r>
          <w:instrText xml:space="preserve"> PAGEREF _Toc32630 \h </w:instrText>
        </w:r>
        <w:r>
          <w:fldChar w:fldCharType="separate"/>
        </w:r>
        <w:r>
          <w:t>54</w:t>
        </w:r>
        <w:r>
          <w:fldChar w:fldCharType="end"/>
        </w:r>
      </w:hyperlink>
    </w:p>
    <w:p>
      <w:pPr>
        <w:pStyle w:val="TOC2"/>
        <w:tabs>
          <w:tab w:val="right" w:leader="dot" w:pos="8306"/>
        </w:tabs>
      </w:pPr>
      <w:hyperlink w:anchor="_Toc17745" w:history="1">
        <w:r>
          <w:rPr>
            <w:rFonts w:ascii="仿宋" w:eastAsia="仿宋" w:hAnsi="仿宋" w:cs="仿宋" w:hint="eastAsia"/>
            <w:lang w:eastAsia="zh-CN"/>
          </w:rPr>
          <w:t>(六)、防静电、触电防护及防雷措施</w:t>
        </w:r>
        <w:r>
          <w:tab/>
        </w:r>
        <w:r>
          <w:fldChar w:fldCharType="begin"/>
        </w:r>
        <w:r>
          <w:instrText xml:space="preserve"> PAGEREF _Toc17745 \h </w:instrText>
        </w:r>
        <w:r>
          <w:fldChar w:fldCharType="separate"/>
        </w:r>
        <w:r>
          <w:t>55</w:t>
        </w:r>
        <w:r>
          <w:fldChar w:fldCharType="end"/>
        </w:r>
      </w:hyperlink>
    </w:p>
    <w:p>
      <w:pPr>
        <w:pStyle w:val="TOC2"/>
        <w:tabs>
          <w:tab w:val="right" w:leader="dot" w:pos="8306"/>
        </w:tabs>
      </w:pPr>
      <w:hyperlink w:anchor="_Toc24745" w:history="1">
        <w:r>
          <w:rPr>
            <w:rFonts w:ascii="仿宋" w:eastAsia="仿宋" w:hAnsi="仿宋" w:cs="仿宋" w:hint="eastAsia"/>
            <w:lang w:eastAsia="zh-CN"/>
          </w:rPr>
          <w:t>(七)、机械设备安全保障措施</w:t>
        </w:r>
        <w:r>
          <w:tab/>
        </w:r>
        <w:r>
          <w:fldChar w:fldCharType="begin"/>
        </w:r>
        <w:r>
          <w:instrText xml:space="preserve"> PAGEREF _Toc24745 \h </w:instrText>
        </w:r>
        <w:r>
          <w:fldChar w:fldCharType="separate"/>
        </w:r>
        <w:r>
          <w:t>57</w:t>
        </w:r>
        <w:r>
          <w:fldChar w:fldCharType="end"/>
        </w:r>
      </w:hyperlink>
    </w:p>
    <w:p>
      <w:pPr>
        <w:pStyle w:val="TOC1"/>
        <w:tabs>
          <w:tab w:val="right" w:leader="dot" w:pos="8306"/>
        </w:tabs>
      </w:pPr>
      <w:hyperlink w:anchor="_Toc32604" w:history="1">
        <w:r>
          <w:rPr>
            <w:rFonts w:ascii="仿宋" w:eastAsia="仿宋" w:hAnsi="仿宋" w:cs="仿宋" w:hint="eastAsia"/>
            <w:lang w:eastAsia="zh-CN"/>
          </w:rPr>
          <w:t>十三、营销与推广策略</w:t>
        </w:r>
        <w:r>
          <w:tab/>
        </w:r>
        <w:r>
          <w:fldChar w:fldCharType="begin"/>
        </w:r>
        <w:r>
          <w:instrText xml:space="preserve"> PAGEREF _Toc32604 \h </w:instrText>
        </w:r>
        <w:r>
          <w:fldChar w:fldCharType="separate"/>
        </w:r>
        <w:r>
          <w:t>58</w:t>
        </w:r>
        <w:r>
          <w:fldChar w:fldCharType="end"/>
        </w:r>
      </w:hyperlink>
    </w:p>
    <w:p>
      <w:pPr>
        <w:pStyle w:val="TOC2"/>
        <w:tabs>
          <w:tab w:val="right" w:leader="dot" w:pos="8306"/>
        </w:tabs>
      </w:pPr>
      <w:hyperlink w:anchor="_Toc27329" w:history="1">
        <w:r>
          <w:rPr>
            <w:rFonts w:ascii="仿宋" w:eastAsia="仿宋" w:hAnsi="仿宋" w:cs="仿宋" w:hint="eastAsia"/>
            <w:lang w:eastAsia="zh-CN"/>
          </w:rPr>
          <w:t>(一)、产品/服务定位与特点</w:t>
        </w:r>
        <w:r>
          <w:tab/>
        </w:r>
        <w:r>
          <w:fldChar w:fldCharType="begin"/>
        </w:r>
        <w:r>
          <w:instrText xml:space="preserve"> PAGEREF _Toc27329 \h </w:instrText>
        </w:r>
        <w:r>
          <w:fldChar w:fldCharType="separate"/>
        </w:r>
        <w:r>
          <w:t>58</w:t>
        </w:r>
        <w:r>
          <w:fldChar w:fldCharType="end"/>
        </w:r>
      </w:hyperlink>
    </w:p>
    <w:p>
      <w:pPr>
        <w:pStyle w:val="TOC2"/>
        <w:tabs>
          <w:tab w:val="right" w:leader="dot" w:pos="8306"/>
        </w:tabs>
      </w:pPr>
      <w:hyperlink w:anchor="_Toc17665" w:history="1">
        <w:r>
          <w:rPr>
            <w:rFonts w:ascii="仿宋" w:eastAsia="仿宋" w:hAnsi="仿宋" w:cs="仿宋" w:hint="eastAsia"/>
            <w:lang w:eastAsia="zh-CN"/>
          </w:rPr>
          <w:t>(二)、市场定位与竞争分析</w:t>
        </w:r>
        <w:r>
          <w:tab/>
        </w:r>
        <w:r>
          <w:fldChar w:fldCharType="begin"/>
        </w:r>
        <w:r>
          <w:instrText xml:space="preserve"> PAGEREF _Toc17665 \h </w:instrText>
        </w:r>
        <w:r>
          <w:fldChar w:fldCharType="separate"/>
        </w:r>
        <w:r>
          <w:t>59</w:t>
        </w:r>
        <w:r>
          <w:fldChar w:fldCharType="end"/>
        </w:r>
      </w:hyperlink>
    </w:p>
    <w:p>
      <w:pPr>
        <w:pStyle w:val="TOC2"/>
        <w:tabs>
          <w:tab w:val="right" w:leader="dot" w:pos="8306"/>
        </w:tabs>
      </w:pPr>
      <w:hyperlink w:anchor="_Toc18466" w:history="1">
        <w:r>
          <w:rPr>
            <w:rFonts w:ascii="仿宋" w:eastAsia="仿宋" w:hAnsi="仿宋" w:cs="仿宋" w:hint="eastAsia"/>
            <w:lang w:eastAsia="zh-CN"/>
          </w:rPr>
          <w:t>(三)、营销渠道与策略</w:t>
        </w:r>
        <w:r>
          <w:tab/>
        </w:r>
        <w:r>
          <w:fldChar w:fldCharType="begin"/>
        </w:r>
        <w:r>
          <w:instrText xml:space="preserve"> PAGEREF _Toc18466 \h </w:instrText>
        </w:r>
        <w:r>
          <w:fldChar w:fldCharType="separate"/>
        </w:r>
        <w:r>
          <w:t>61</w:t>
        </w:r>
        <w:r>
          <w:fldChar w:fldCharType="end"/>
        </w:r>
      </w:hyperlink>
    </w:p>
    <w:p>
      <w:pPr>
        <w:pStyle w:val="TOC2"/>
        <w:tabs>
          <w:tab w:val="right" w:leader="dot" w:pos="8306"/>
        </w:tabs>
      </w:pPr>
      <w:hyperlink w:anchor="_Toc5009" w:history="1">
        <w:r>
          <w:rPr>
            <w:rFonts w:ascii="仿宋" w:eastAsia="仿宋" w:hAnsi="仿宋" w:cs="仿宋" w:hint="eastAsia"/>
            <w:lang w:eastAsia="zh-CN"/>
          </w:rPr>
          <w:t>(四)、推广与宣传活动</w:t>
        </w:r>
        <w:r>
          <w:tab/>
        </w:r>
        <w:r>
          <w:fldChar w:fldCharType="begin"/>
        </w:r>
        <w:r>
          <w:instrText xml:space="preserve"> PAGEREF _Toc5009 \h </w:instrText>
        </w:r>
        <w:r>
          <w:fldChar w:fldCharType="separate"/>
        </w:r>
        <w:r>
          <w:t>62</w:t>
        </w:r>
        <w:r>
          <w:fldChar w:fldCharType="end"/>
        </w:r>
      </w:hyperlink>
    </w:p>
    <w:p>
      <w:pPr>
        <w:pStyle w:val="TOC1"/>
        <w:tabs>
          <w:tab w:val="right" w:leader="dot" w:pos="8306"/>
        </w:tabs>
      </w:pPr>
      <w:hyperlink w:anchor="_Toc21377" w:history="1">
        <w:r>
          <w:rPr>
            <w:rFonts w:ascii="仿宋" w:eastAsia="仿宋" w:hAnsi="仿宋" w:cs="仿宋" w:hint="eastAsia"/>
            <w:lang w:eastAsia="zh-CN"/>
          </w:rPr>
          <w:t>十四、供应链管理</w:t>
        </w:r>
        <w:r>
          <w:tab/>
        </w:r>
        <w:r>
          <w:fldChar w:fldCharType="begin"/>
        </w:r>
        <w:r>
          <w:instrText xml:space="preserve"> PAGEREF _Toc21377 \h </w:instrText>
        </w:r>
        <w:r>
          <w:fldChar w:fldCharType="separate"/>
        </w:r>
        <w:r>
          <w:t>67</w:t>
        </w:r>
        <w:r>
          <w:fldChar w:fldCharType="end"/>
        </w:r>
      </w:hyperlink>
    </w:p>
    <w:p>
      <w:pPr>
        <w:pStyle w:val="TOC2"/>
        <w:tabs>
          <w:tab w:val="right" w:leader="dot" w:pos="8306"/>
        </w:tabs>
      </w:pPr>
      <w:hyperlink w:anchor="_Toc2790" w:history="1">
        <w:r>
          <w:rPr>
            <w:rFonts w:ascii="仿宋" w:eastAsia="仿宋" w:hAnsi="仿宋" w:cs="仿宋" w:hint="eastAsia"/>
            <w:lang w:eastAsia="zh-CN"/>
          </w:rPr>
          <w:t>(一)、供应链战略规划</w:t>
        </w:r>
        <w:r>
          <w:tab/>
        </w:r>
        <w:r>
          <w:fldChar w:fldCharType="begin"/>
        </w:r>
        <w:r>
          <w:instrText xml:space="preserve"> PAGEREF _Toc2790 \h </w:instrText>
        </w:r>
        <w:r>
          <w:fldChar w:fldCharType="separate"/>
        </w:r>
        <w:r>
          <w:t>67</w:t>
        </w:r>
        <w:r>
          <w:fldChar w:fldCharType="end"/>
        </w:r>
      </w:hyperlink>
    </w:p>
    <w:p>
      <w:pPr>
        <w:pStyle w:val="TOC2"/>
        <w:tabs>
          <w:tab w:val="right" w:leader="dot" w:pos="8306"/>
        </w:tabs>
      </w:pPr>
      <w:hyperlink w:anchor="_Toc9549" w:history="1">
        <w:r>
          <w:rPr>
            <w:rFonts w:ascii="仿宋" w:eastAsia="仿宋" w:hAnsi="仿宋" w:cs="仿宋" w:hint="eastAsia"/>
            <w:lang w:eastAsia="zh-CN"/>
          </w:rPr>
          <w:t>(二)、供应商选择与合作</w:t>
        </w:r>
        <w:r>
          <w:tab/>
        </w:r>
        <w:r>
          <w:fldChar w:fldCharType="begin"/>
        </w:r>
        <w:r>
          <w:instrText xml:space="preserve"> PAGEREF _Toc9549 \h </w:instrText>
        </w:r>
        <w:r>
          <w:fldChar w:fldCharType="separate"/>
        </w:r>
        <w:r>
          <w:t>69</w:t>
        </w:r>
        <w:r>
          <w:fldChar w:fldCharType="end"/>
        </w:r>
      </w:hyperlink>
    </w:p>
    <w:p>
      <w:pPr>
        <w:pStyle w:val="TOC2"/>
        <w:tabs>
          <w:tab w:val="right" w:leader="dot" w:pos="8306"/>
        </w:tabs>
      </w:pPr>
      <w:hyperlink w:anchor="_Toc25034" w:history="1">
        <w:r>
          <w:rPr>
            <w:rFonts w:ascii="仿宋" w:eastAsia="仿宋" w:hAnsi="仿宋" w:cs="仿宋" w:hint="eastAsia"/>
            <w:lang w:eastAsia="zh-CN"/>
          </w:rPr>
          <w:t>(三)、物流与库存管理</w:t>
        </w:r>
        <w:r>
          <w:tab/>
        </w:r>
        <w:r>
          <w:fldChar w:fldCharType="begin"/>
        </w:r>
        <w:r>
          <w:instrText xml:space="preserve"> PAGEREF _Toc25034 \h </w:instrText>
        </w:r>
        <w:r>
          <w:fldChar w:fldCharType="separate"/>
        </w:r>
        <w:r>
          <w:t>70</w:t>
        </w:r>
        <w:r>
          <w:fldChar w:fldCharType="end"/>
        </w:r>
      </w:hyperlink>
    </w:p>
    <w:p>
      <w:pPr>
        <w:pStyle w:val="TOC1"/>
        <w:tabs>
          <w:tab w:val="right" w:leader="dot" w:pos="8306"/>
        </w:tabs>
      </w:pPr>
      <w:hyperlink w:anchor="_Toc24812" w:history="1">
        <w:r>
          <w:rPr>
            <w:rFonts w:ascii="仿宋" w:eastAsia="仿宋" w:hAnsi="仿宋" w:cs="仿宋" w:hint="eastAsia"/>
            <w:lang w:eastAsia="zh-CN"/>
          </w:rPr>
          <w:t>十五、机械自动采样设备项目变更管理</w:t>
        </w:r>
        <w:r>
          <w:tab/>
        </w:r>
        <w:r>
          <w:fldChar w:fldCharType="begin"/>
        </w:r>
        <w:r>
          <w:instrText xml:space="preserve"> PAGEREF _Toc24812 \h </w:instrText>
        </w:r>
        <w:r>
          <w:fldChar w:fldCharType="separate"/>
        </w:r>
        <w:r>
          <w:t>71</w:t>
        </w:r>
        <w:r>
          <w:fldChar w:fldCharType="end"/>
        </w:r>
      </w:hyperlink>
    </w:p>
    <w:p>
      <w:pPr>
        <w:pStyle w:val="TOC2"/>
        <w:tabs>
          <w:tab w:val="right" w:leader="dot" w:pos="8306"/>
        </w:tabs>
      </w:pPr>
      <w:hyperlink w:anchor="_Toc32424" w:history="1">
        <w:r>
          <w:rPr>
            <w:rFonts w:ascii="仿宋" w:eastAsia="仿宋" w:hAnsi="仿宋" w:cs="仿宋" w:hint="eastAsia"/>
            <w:lang w:eastAsia="zh-CN"/>
          </w:rPr>
          <w:t>(一)、变更申请与评估</w:t>
        </w:r>
        <w:r>
          <w:tab/>
        </w:r>
        <w:r>
          <w:fldChar w:fldCharType="begin"/>
        </w:r>
        <w:r>
          <w:instrText xml:space="preserve"> PAGEREF _Toc32424 \h </w:instrText>
        </w:r>
        <w:r>
          <w:fldChar w:fldCharType="separate"/>
        </w:r>
        <w:r>
          <w:t>71</w:t>
        </w:r>
        <w:r>
          <w:fldChar w:fldCharType="end"/>
        </w:r>
      </w:hyperlink>
    </w:p>
    <w:p>
      <w:pPr>
        <w:pStyle w:val="TOC2"/>
        <w:tabs>
          <w:tab w:val="right" w:leader="dot" w:pos="8306"/>
        </w:tabs>
      </w:pPr>
      <w:hyperlink w:anchor="_Toc26937" w:history="1">
        <w:r>
          <w:rPr>
            <w:rFonts w:ascii="仿宋" w:eastAsia="仿宋" w:hAnsi="仿宋" w:cs="仿宋" w:hint="eastAsia"/>
            <w:lang w:eastAsia="zh-CN"/>
          </w:rPr>
          <w:t>(二)、变更实施与控制</w:t>
        </w:r>
        <w:r>
          <w:tab/>
        </w:r>
        <w:r>
          <w:fldChar w:fldCharType="begin"/>
        </w:r>
        <w:r>
          <w:instrText xml:space="preserve"> PAGEREF _Toc26937 \h </w:instrText>
        </w:r>
        <w:r>
          <w:fldChar w:fldCharType="separate"/>
        </w:r>
        <w:r>
          <w:t>72</w:t>
        </w:r>
        <w:r>
          <w:fldChar w:fldCharType="end"/>
        </w:r>
      </w:hyperlink>
    </w:p>
    <w:p>
      <w:pPr>
        <w:pStyle w:val="TOC1"/>
        <w:tabs>
          <w:tab w:val="right" w:leader="dot" w:pos="8306"/>
        </w:tabs>
      </w:pPr>
      <w:hyperlink w:anchor="_Toc24230" w:history="1">
        <w:r>
          <w:rPr>
            <w:rFonts w:ascii="仿宋" w:eastAsia="仿宋" w:hAnsi="仿宋" w:cs="仿宋" w:hint="eastAsia"/>
            <w:lang w:eastAsia="zh-CN"/>
          </w:rPr>
          <w:t>十六、机械自动采样设备项目治理与监督</w:t>
        </w:r>
        <w:r>
          <w:tab/>
        </w:r>
        <w:r>
          <w:fldChar w:fldCharType="begin"/>
        </w:r>
        <w:r>
          <w:instrText xml:space="preserve"> PAGEREF _Toc24230 \h </w:instrText>
        </w:r>
        <w:r>
          <w:fldChar w:fldCharType="separate"/>
        </w:r>
        <w:r>
          <w:t>73</w:t>
        </w:r>
        <w:r>
          <w:fldChar w:fldCharType="end"/>
        </w:r>
      </w:hyperlink>
    </w:p>
    <w:p>
      <w:pPr>
        <w:pStyle w:val="TOC2"/>
        <w:tabs>
          <w:tab w:val="right" w:leader="dot" w:pos="8306"/>
        </w:tabs>
      </w:pPr>
      <w:hyperlink w:anchor="_Toc7600" w:history="1">
        <w:r>
          <w:rPr>
            <w:rFonts w:ascii="仿宋" w:eastAsia="仿宋" w:hAnsi="仿宋" w:cs="仿宋" w:hint="eastAsia"/>
            <w:lang w:eastAsia="zh-CN"/>
          </w:rPr>
          <w:t>(一)、机械自动采样设备项目治理结构</w:t>
        </w:r>
        <w:r>
          <w:tab/>
        </w:r>
        <w:r>
          <w:fldChar w:fldCharType="begin"/>
        </w:r>
        <w:r>
          <w:instrText xml:space="preserve"> PAGEREF _Toc7600 \h </w:instrText>
        </w:r>
        <w:r>
          <w:fldChar w:fldCharType="separate"/>
        </w:r>
        <w:r>
          <w:t>73</w:t>
        </w:r>
        <w:r>
          <w:fldChar w:fldCharType="end"/>
        </w:r>
      </w:hyperlink>
    </w:p>
    <w:p>
      <w:pPr>
        <w:pStyle w:val="TOC2"/>
        <w:tabs>
          <w:tab w:val="right" w:leader="dot" w:pos="8306"/>
        </w:tabs>
      </w:pPr>
      <w:hyperlink w:anchor="_Toc1681" w:history="1">
        <w:r>
          <w:rPr>
            <w:rFonts w:ascii="仿宋" w:eastAsia="仿宋" w:hAnsi="仿宋" w:cs="仿宋" w:hint="eastAsia"/>
            <w:lang w:eastAsia="zh-CN"/>
          </w:rPr>
          <w:t>(二)、监督与审计</w:t>
        </w:r>
        <w:r>
          <w:tab/>
        </w:r>
        <w:r>
          <w:fldChar w:fldCharType="begin"/>
        </w:r>
        <w:r>
          <w:instrText xml:space="preserve"> PAGEREF _Toc1681 \h </w:instrText>
        </w:r>
        <w:r>
          <w:fldChar w:fldCharType="separate"/>
        </w:r>
        <w:r>
          <w:t>74</w:t>
        </w:r>
        <w:r>
          <w:fldChar w:fldCharType="end"/>
        </w:r>
      </w:hyperlink>
    </w:p>
    <w:p>
      <w:pPr>
        <w:pStyle w:val="TOC1"/>
        <w:tabs>
          <w:tab w:val="right" w:leader="dot" w:pos="8306"/>
        </w:tabs>
      </w:pPr>
      <w:hyperlink w:anchor="_Toc3615" w:history="1">
        <w:r>
          <w:rPr>
            <w:rFonts w:ascii="仿宋" w:eastAsia="仿宋" w:hAnsi="仿宋" w:cs="仿宋" w:hint="eastAsia"/>
            <w:lang w:eastAsia="zh-CN"/>
          </w:rPr>
          <w:t>十七、机械自动采样设备项目工程方案分析</w:t>
        </w:r>
        <w:r>
          <w:tab/>
        </w:r>
        <w:r>
          <w:fldChar w:fldCharType="begin"/>
        </w:r>
        <w:r>
          <w:instrText xml:space="preserve"> PAGEREF _Toc3615 \h </w:instrText>
        </w:r>
        <w:r>
          <w:fldChar w:fldCharType="separate"/>
        </w:r>
        <w:r>
          <w:t>76</w:t>
        </w:r>
        <w:r>
          <w:fldChar w:fldCharType="end"/>
        </w:r>
      </w:hyperlink>
    </w:p>
    <w:p>
      <w:pPr>
        <w:pStyle w:val="TOC2"/>
        <w:tabs>
          <w:tab w:val="right" w:leader="dot" w:pos="8306"/>
        </w:tabs>
      </w:pPr>
      <w:hyperlink w:anchor="_Toc21583" w:history="1">
        <w:r>
          <w:rPr>
            <w:rFonts w:ascii="仿宋" w:eastAsia="仿宋" w:hAnsi="仿宋" w:cs="仿宋" w:hint="eastAsia"/>
            <w:lang w:eastAsia="zh-CN"/>
          </w:rPr>
          <w:t>(一)、建筑工程设计原则</w:t>
        </w:r>
        <w:r>
          <w:tab/>
        </w:r>
        <w:r>
          <w:fldChar w:fldCharType="begin"/>
        </w:r>
        <w:r>
          <w:instrText xml:space="preserve"> PAGEREF _Toc21583 \h </w:instrText>
        </w:r>
        <w:r>
          <w:fldChar w:fldCharType="separate"/>
        </w:r>
        <w:r>
          <w:t>76</w:t>
        </w:r>
        <w:r>
          <w:fldChar w:fldCharType="end"/>
        </w:r>
      </w:hyperlink>
    </w:p>
    <w:p>
      <w:pPr>
        <w:pStyle w:val="TOC2"/>
        <w:tabs>
          <w:tab w:val="right" w:leader="dot" w:pos="8306"/>
        </w:tabs>
      </w:pPr>
      <w:hyperlink w:anchor="_Toc16612" w:history="1">
        <w:r>
          <w:rPr>
            <w:rFonts w:ascii="仿宋" w:eastAsia="仿宋" w:hAnsi="仿宋" w:cs="仿宋" w:hint="eastAsia"/>
            <w:lang w:eastAsia="zh-CN"/>
          </w:rPr>
          <w:t>(二)、土建工程建设指标</w:t>
        </w:r>
        <w:r>
          <w:tab/>
        </w:r>
        <w:r>
          <w:fldChar w:fldCharType="begin"/>
        </w:r>
        <w:r>
          <w:instrText xml:space="preserve"> PAGEREF _Toc16612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1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348"/>
      <w:r>
        <w:rPr>
          <w:rFonts w:ascii="仿宋" w:eastAsia="仿宋" w:hAnsi="仿宋" w:cs="仿宋" w:hint="eastAsia"/>
          <w:lang w:eastAsia="zh-CN"/>
        </w:rPr>
        <w:t>(一)、机械自动采样设备行业分析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行业一直以来都是市场的关注焦点。行业内的发展趋势、竞争态势以及潜在机会都对机械自动采样设备项目的推进产生深远的影响。通过深入研究行业的整体概貌，我们将更好地理解行业的核心特征，为机械自动采样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自动采样设备行业，技术一直是推动创新和发展的关键因素。我们将对当前技术趋势进行详尽分析，包括但不限于人工智能、大数据应用、先进制造技术等。这有助于机械自动采样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机械自动采样设备项目成功的基础。我们将对主要竞争对手进行深入研究，包括其市场份额、产品特点、市场定位等。通过全面了解竞争对手的优势和劣势，机械自动采样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084"/>
      <w:r>
        <w:rPr>
          <w:rFonts w:ascii="仿宋" w:eastAsia="仿宋" w:hAnsi="仿宋" w:cs="仿宋" w:hint="eastAsia"/>
          <w:sz w:val="28"/>
          <w:lang w:eastAsia="zh-CN"/>
        </w:rPr>
        <w:t>(二)、机械自动采样设备市场分析预测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机械自动采样设备市场未来的增长趋势。这包括市场的整体规模、各细分领域的发展趋势等。机械自动采样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机械自动采样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机械自动采样设备项目实施过程中需要充分考虑的因素。我们将对市场风险进行全面评估，包括但不限于政策法规风险、市场竞争风险、技术变革风险等。通过对潜在风险的深入分析，机械自动采样设备项目可以制定相应的风险缓解策略，降低不确定性对机械自动采样设备项目的影响。</w:t>
      </w:r>
    </w:p>
    <w:p>
      <w:pPr>
        <w:pStyle w:val="Heading1"/>
        <w:ind w:firstLine="560" w:firstLineChars="200"/>
        <w:rPr>
          <w:rFonts w:ascii="仿宋" w:eastAsia="仿宋" w:hAnsi="仿宋" w:cs="仿宋" w:hint="eastAsia"/>
          <w:sz w:val="28"/>
          <w:lang w:eastAsia="zh-CN"/>
        </w:rPr>
      </w:pPr>
      <w:bookmarkStart w:id="5" w:name="_Toc24058"/>
      <w:r>
        <w:rPr>
          <w:rFonts w:ascii="仿宋" w:eastAsia="仿宋" w:hAnsi="仿宋" w:cs="仿宋" w:hint="eastAsia"/>
          <w:sz w:val="28"/>
          <w:lang w:eastAsia="zh-CN"/>
        </w:rPr>
        <w:t>二、机械自动采样设备项目绩效评估</w:t>
      </w:r>
      <w:bookmarkEnd w:id="5"/>
    </w:p>
    <w:p>
      <w:pPr>
        <w:pStyle w:val="Heading2"/>
        <w:rPr>
          <w:rFonts w:ascii="仿宋" w:eastAsia="仿宋" w:hAnsi="仿宋" w:cs="仿宋" w:hint="eastAsia"/>
          <w:lang w:eastAsia="zh-CN"/>
        </w:rPr>
      </w:pPr>
      <w:bookmarkStart w:id="6" w:name="_Toc1141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机械自动采样设备项目中，我们设计了一套全面的绩效评估指标，以确保机械自动采样设备项目的可控和成功交付。这些指标跨足机械自动采样设备项目目标、成本、进度和质量等多个维度，为我们提供了全面洞察机械自动采样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目标达成率是我们关注的首要指标。我们设定了明确的目标，并通过定期监测和评估，迅速发现并应对潜在的目标偏差。这为机械自动采样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成本绩效是另一个核心关注点。通过实际成本与预算成本的对比分析，我们深入了解成本差异的原因，及时调整资源分配，保持机械自动采样设备项目在经济效益方面的合理水平。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进度作为关键的绩效指标之一，得到了精心的关注。我们制定了详细的机械自动采样设备项目进度计划，并设立了进度符合度指标，确保实际进度与计划进度保持一致。这使我们能够快速发现和解决潜在的进度问题，保持机械自动采样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机械自动采样设备项目绩效的不可或缺的一环。我们引入了一系列的质量标准和客户满意度指标，以确保机械自动采样设备项目交付的成果在质量上达到或超越预期水平。通过持续监测这些指标，我们努力提升机械自动采样设备项目整体质量水平，为机械自动采样设备项目的成功交付提供有力保障。通过这些科学且全面的绩效评估，我们能够更好地引导机械自动采样设备项目的持续改进，确保机械自动采样设备项目目标的顺利达成。</w:t>
      </w:r>
    </w:p>
    <w:p>
      <w:pPr>
        <w:pStyle w:val="Heading2"/>
        <w:ind w:firstLine="560" w:firstLineChars="200"/>
        <w:rPr>
          <w:rFonts w:ascii="仿宋" w:eastAsia="仿宋" w:hAnsi="仿宋" w:cs="仿宋" w:hint="eastAsia"/>
          <w:sz w:val="28"/>
          <w:lang w:eastAsia="zh-CN"/>
        </w:rPr>
      </w:pPr>
      <w:bookmarkStart w:id="7" w:name="_Toc2782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绩效评估是机械自动采样设备项目中的关键环节，为确保机械自动采样设备项目达到预期目标，我们采用了多层次、多维度的绩效评估方法。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机械自动采样设备项目的战略目标对齐，确保每个决策和行动都与机械自动采样设备项目整体目标保持一致。团队会定期召开战略对齐会议，审视当前工作与机械自动采样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机械自动采样设备项目进度、质量、成本和风险等方面。这些指标通过数据收集和分析，为机械自动采样设备项目管理团队提供了客观的评估依据。例如，我们通过机械自动采样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机械自动采样设备项目内部，还考虑了机械自动采样设备项目对外部环境的影响。我们定期进行干系人满意度调查，以了解各利益相关方对机械自动采样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这种多层次、多角度的绩效评估方法，使得我们能够全面了解机械自动采样设备项目的运行状态，及时做出调整，确保机械自动采样设备项目在不断变化的环境中保持稳健前行。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3055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为了确保机械自动采样设备项目的有效管理和不断优化，我们采用了精心设计的绩效评估周期。这个周期旨在实现灵活、实时和全面的评估，以适应机械自动采样设备项目执行中的各种挑战。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机械自动采样设备项目的不同需求，分为短期、中期和长期。短期评估关注每个迭代或工作周期，以及时发现和解决当前任务中的问题。中期评估涵盖几个迭代，深入了解整体机械自动采样设备项目的趋势和性能。长期评估则着眼于整个机械自动采样设备项目阶段，确保机械自动采样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机械自动采样设备项目管理工具和协作平台，团队成员能够随时更新和分享机械自动采样设备项目数据。这种实时性的反馈机制使我们能够及时察觉潜在问题，快速调整，保持机械自动采样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机械自动采样设备项目的决策制定密不可分。每个周期的机械自动采样设备项目回顾会议成为集体总结经验、识别问题深层次原因并找到创新解决方案的平台。这种定期的反思与调整机制使机械自动采样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8994"/>
      <w:r>
        <w:rPr>
          <w:rFonts w:ascii="仿宋" w:eastAsia="仿宋" w:hAnsi="仿宋" w:cs="仿宋" w:hint="eastAsia"/>
          <w:sz w:val="28"/>
          <w:lang w:eastAsia="zh-CN"/>
        </w:rPr>
        <w:t>三、机械自动采样设备项目建设背景及必要性分析</w:t>
      </w:r>
      <w:bookmarkEnd w:id="9"/>
    </w:p>
    <w:p>
      <w:pPr>
        <w:pStyle w:val="Heading2"/>
        <w:rPr>
          <w:rFonts w:ascii="仿宋" w:eastAsia="仿宋" w:hAnsi="仿宋" w:cs="仿宋" w:hint="eastAsia"/>
          <w:lang w:eastAsia="zh-CN"/>
        </w:rPr>
      </w:pPr>
      <w:bookmarkStart w:id="10" w:name="_Toc15677"/>
      <w:r>
        <w:rPr>
          <w:rFonts w:ascii="仿宋" w:eastAsia="仿宋" w:hAnsi="仿宋" w:cs="仿宋" w:hint="eastAsia"/>
          <w:lang w:eastAsia="zh-CN"/>
        </w:rPr>
        <w:t>(一)、机械自动采样设备项目背景分析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机械自动采样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机械自动采样设备项目在这个潮流中的定位。同时，我们将关注行业内涌现的新兴机遇，以便机械自动采样设备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机械自动采样设备项目提供了强大的发展动力。我们将聚焦于行业内最新的技术发展趋势，包括但不限于人工智能、大数据分析、物联网等领域。通过深度的技术研究，我们将确保机械自动采样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机械自动采样设备项目发展的源泉。我们将投入更多的精力对市场需求进行深入剖析，超越表面的需求，深入挖掘潜在的市场痛点和机遇。通过对市场需求的细致了解，机械自动采样设备项目将更有针对性地设计解决方案，满足市场的多样化需求，从而更好地促进机械自动采样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机械自动采样设备项目战略至关重要。我们将对竞争态势进行更为深入的分析，包括但不限于市场份额、产品特点、客户满意度等多个维度。通过深度的竞争分析，机械自动采样设备项目将能够更准确地把握市场脉搏，制定具有竞争力的机械自动采样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机械自动采样设备项目的发展具有直接的影响。我们将进行更为全面的法规和政策分析，了解行业发展中的潜在法律风险和合规挑战。通过充分了解和遵守相关法规，机械自动采样设备项目将确保在法律框架内合法合规运营，为机械自动采样设备项目的稳健发展提供有力支持。</w:t>
      </w:r>
    </w:p>
    <w:p>
      <w:pPr>
        <w:pStyle w:val="Heading2"/>
        <w:ind w:firstLine="560" w:firstLineChars="200"/>
        <w:rPr>
          <w:rFonts w:ascii="仿宋" w:eastAsia="仿宋" w:hAnsi="仿宋" w:cs="仿宋" w:hint="eastAsia"/>
          <w:sz w:val="28"/>
          <w:lang w:eastAsia="zh-CN"/>
        </w:rPr>
      </w:pPr>
      <w:bookmarkStart w:id="11" w:name="_Toc5369"/>
      <w:r>
        <w:rPr>
          <w:rFonts w:ascii="仿宋" w:eastAsia="仿宋" w:hAnsi="仿宋" w:cs="仿宋" w:hint="eastAsia"/>
          <w:sz w:val="28"/>
          <w:lang w:eastAsia="zh-CN"/>
        </w:rPr>
        <w:t>(二)、机械自动采样设备项目建设必要性分析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建设的迫切性源于对行业发展趋势的深刻洞察。我们正处于一个行业变革的时代，科技创新、数字化转型成为企业发展的关键动力。机械自动采样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建设不仅仅是为了跟上潮流，更是为了通过技术创新推动企业的持续发展。通过引入先进的技术和解决方案，机械自动采样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机械自动采样设备项目的建设成为必然选择，通过提高产品质量、拓展服务领域，从而在竞争中获得更多的机会。机械自动采样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机械自动采样设备项目建设的必要性体现在对客户需求更精准的满足。通过机械自动采样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建设的背后是对企业持续创新的追求。只有通过不断创新，企业才能在竞争中立于不败之地。机械自动采样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4797"/>
      <w:r>
        <w:rPr>
          <w:rFonts w:ascii="仿宋" w:eastAsia="仿宋" w:hAnsi="仿宋" w:cs="仿宋" w:hint="eastAsia"/>
          <w:sz w:val="28"/>
          <w:lang w:eastAsia="zh-CN"/>
        </w:rPr>
        <w:t>四、机械自动采样设备项目概论</w:t>
      </w:r>
      <w:bookmarkEnd w:id="12"/>
    </w:p>
    <w:p>
      <w:pPr>
        <w:pStyle w:val="Heading2"/>
        <w:rPr>
          <w:rFonts w:ascii="仿宋" w:eastAsia="仿宋" w:hAnsi="仿宋" w:cs="仿宋" w:hint="eastAsia"/>
          <w:lang w:eastAsia="zh-CN"/>
        </w:rPr>
      </w:pPr>
      <w:bookmarkStart w:id="13" w:name="_Toc4827"/>
      <w:r>
        <w:rPr>
          <w:rFonts w:ascii="仿宋" w:eastAsia="仿宋" w:hAnsi="仿宋" w:cs="仿宋" w:hint="eastAsia"/>
          <w:lang w:eastAsia="zh-CN"/>
        </w:rPr>
        <w:t>(一)、机械自动采样设备项目概况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起源追溯至对市场的深入洞察。市场的不断演变与变革为机械自动采样设备项目提供了难得的机遇。当前市场存在的需求缺口和变革的大环境共同构成了机械自动采样设备项目的背景。这个机械自动采样设备项目旨在充分利用市场机遇，填补行业中尚未满足的需求，为客户提供全新的解决方案。市场的变革和需求的增长使得这个机械自动采样设备项目具备了巨大的发展潜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1.2 机械自动采样设备项目名称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正式命名为机械自动采样设备。这个名称不仅仅是一个标识，更代表了机械自动采样设备项目的核心理念和愿景。它蕴含着机械自动采样设备项目所要解决问题的关键字，具有强烈的表达和辨识度，为机械自动采样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机械自动采样设备项目目标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核心目标是提供一种全新、高效的解决方案，满足客户日益增长的需求。机械自动采样设备项目追求的不仅仅是满足市场需求，更是在市场中获得卓越的竞争优势。通过不断提升产品或服务的质量和创新水平，机械自动采样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机械自动采样设备项目范围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全面涵盖了产品研发、制造、市场推广和售后服务，确保从产品设计到最终用户体验的全方位关注。这一全面的机械自动采样设备项目范围是为了确保机械自动采样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机械自动采样设备项目时间表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机械自动采样设备项目计划在未来18个月内完成，包括研发、测试、市场试点和正式推出等不同阶段。这个时间表的合理设计是为了确保机械自动采样设备项目各个阶段的顺利推进，以便按时交付高质量的成果。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1.6 机械自动采样设备项目预算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总预算估算为XX百万美元，主要分配在研发、市场推广、人员培训和运营等方面。这一充足的预算为机械自动采样设备项目提供了充足的资源，确保机械自动采样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机械自动采样设备项目风险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可能面临的风险包括市场接受度低、技术难题、竞争激烈等。机械自动采样设备项目团队已经制定了相应的风险应对计划，通过前瞻性的风险管理，确保机械自动采样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机械自动采样设备项目团队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机械自动采样设备项目汇聚了一支经验丰富、多领域专业素养的核心团队，确保机械自动采样设备项目在各个方面都能拥有高水平的执行力。团队的协同作战是机械自动采样设备项目成功的关键因素之一。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机械自动采样设备项目背景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机械自动采样设备项目的背景根植于市场对更高效、创新产品的渴望，同时也受到科技发展对行业格局的深刻改变的影响。这为机械自动采样设备项目提供了广阔的发展空间和市场需求。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机械自动采样设备项目现状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截至目前，机械自动采样设备项目已完成市场调研和技术验证，取得了初步的成功。这为机械自动采样设备项目在未来的发展奠定了坚实的基础，为更远大的目标打下了坚实的基石。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0241"/>
      <w:r>
        <w:rPr>
          <w:rFonts w:ascii="仿宋" w:eastAsia="仿宋" w:hAnsi="仿宋" w:cs="仿宋" w:hint="eastAsia"/>
          <w:sz w:val="28"/>
          <w:lang w:eastAsia="zh-CN"/>
        </w:rPr>
        <w:t>(二)、机械自动采样设备项目目标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械自动采样设备项目首要业务目标是在市场中占据有利地位，实现产品/服务的成功推广和销售。通过不断提升产品质量、创新性，机械自动采样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在科技迅速发展的时代，机械自动采样设备项目着眼于技术创新。通过持续的研发和技术升级，机械自动采样设备项目旨在推出更具创新性的产品或服务，以满足市场对新鲜、先进解决方案的需求。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械自动采样设备项目设定了客户满意度目标。通过提供卓越的产品质量和优质的客户服务，机械自动采样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机械自动采样设备项目注重社会责任和可持续发展。通过实施环保、社会责任机械自动采样设备项目，机械自动采样设备项目致力于在经济发展的同时保护环境，促进社会公平，实现可持续经营。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机械自动采样设备项目的团队是实现目标的核心驱动力。因此，机械自动采样设备项目设定了团队发展目标，包括提升团队成员的专业技能、培养领导力，以及搭建协同高效的团队工作氛围。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0834"/>
      <w:r>
        <w:rPr>
          <w:rFonts w:ascii="仿宋" w:eastAsia="仿宋" w:hAnsi="仿宋" w:cs="仿宋" w:hint="eastAsia"/>
          <w:sz w:val="28"/>
          <w:lang w:eastAsia="zh-CN"/>
        </w:rPr>
        <w:t>(三)、机械自动采样设备项目提出的理由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机械自动采样设备项目提出的理由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提出源于对市场机遇的深刻洞察。当前市场中存在的需求缺口和行业发展趋势表明，有巨大的商业机会等待被开发。通过准确捕捉市场机遇，机械自动采样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理念基于对技术创新的信仰。通过持续的研发和技术投入，机械自动采样设备项目有望推出更具创新性的产品或服务。在科技飞速发展的当下，机械自动采样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提出是为了增强企业的行业竞争力。通过提升产品或服务的质量和独特性，机械自动采样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响应了消费者需求的变化。随着社会和科技的不断发展，消费者对产品和服务的需求也在发生变化。通过深入了解并及时回应消费者的新需求，机械自动采样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提出是企业战略发展规划的一部分。在面对日益激烈的市场竞争和不断变化的商业环境中，机械自动采样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提出不仅仅是基于商业考量，还注重社会责任。通过推出环保、社会责任等方面的机械自动采样设备项目，机械自动采样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机械自动采样设备项目的提出反映了对利益相关者期望的关注。包括客户、员工、投资者等利益相关者在企业发展中都有着各自的期望，机械自动采样设备项目力求在满足这些期望的同时，取得更大的共赢。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5523"/>
      <w:r>
        <w:rPr>
          <w:rFonts w:ascii="仿宋" w:eastAsia="仿宋" w:hAnsi="仿宋" w:cs="仿宋" w:hint="eastAsia"/>
          <w:sz w:val="28"/>
          <w:lang w:eastAsia="zh-CN"/>
        </w:rPr>
        <w:t>(四)、机械自动采样设备项目意义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在实施机械自动采样设备项目的过程中，我们不仅仅是在追逐商业成功，更是为企业和社会的多个层面创造了深远的意义。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自动采样设备项目的首要意义在于提升企业的市场竞争力。通过持续的创新和对产品质量的高标准要求，机械自动采样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https://d.book118.com/595242010023011041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机械自动采样设备项目规划设计蓝图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FE3CAB"/>
    <w:rsid w:val="48FE3C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52420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2024-01-09T03:41:00Z</dcterms:created>
  <dcterms:modified xsi:type="dcterms:W3CDTF">2024-01-09T03:41:23Z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4FA2C40FCEC94DDAA515BA2EF6C06CCC_11</vt:lpwstr>
  </property>
  <property fmtid="{D5CDD505-2E9C-101B-9397-08002B2CF9AE}" pid="3" name="KSOProductBuildVer">
    <vt:lpwstr>2052-12.1.0.16120</vt:lpwstr>
  </property>
</Properties>
</file>