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居家饰品项目规划设计方案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86" w:history="1">
        <w:r>
          <w:rPr>
            <w:rFonts w:ascii="仿宋" w:eastAsia="仿宋" w:hAnsi="仿宋" w:cs="仿宋" w:hint="eastAsia"/>
            <w:lang w:eastAsia="zh-CN"/>
          </w:rPr>
          <w:t>概论</w:t>
        </w:r>
        <w:r>
          <w:tab/>
        </w:r>
        <w:r>
          <w:fldChar w:fldCharType="begin"/>
        </w:r>
        <w:r>
          <w:instrText xml:space="preserve"> PAGEREF _Toc22086 \h </w:instrText>
        </w:r>
        <w:r>
          <w:fldChar w:fldCharType="separate"/>
        </w:r>
        <w:r>
          <w:t>3</w:t>
        </w:r>
        <w:r>
          <w:fldChar w:fldCharType="end"/>
        </w:r>
      </w:hyperlink>
    </w:p>
    <w:p>
      <w:pPr>
        <w:pStyle w:val="TOC1"/>
        <w:tabs>
          <w:tab w:val="right" w:leader="dot" w:pos="8306"/>
        </w:tabs>
      </w:pPr>
      <w:hyperlink w:anchor="_Toc8781" w:history="1">
        <w:r>
          <w:rPr>
            <w:rFonts w:ascii="仿宋" w:eastAsia="仿宋" w:hAnsi="仿宋" w:cs="仿宋" w:hint="eastAsia"/>
            <w:lang w:eastAsia="zh-CN"/>
          </w:rPr>
          <w:t>一、居家饰品项目可持续发展</w:t>
        </w:r>
        <w:r>
          <w:tab/>
        </w:r>
        <w:r>
          <w:fldChar w:fldCharType="begin"/>
        </w:r>
        <w:r>
          <w:instrText xml:space="preserve"> PAGEREF _Toc8781 \h </w:instrText>
        </w:r>
        <w:r>
          <w:fldChar w:fldCharType="separate"/>
        </w:r>
        <w:r>
          <w:t>3</w:t>
        </w:r>
        <w:r>
          <w:fldChar w:fldCharType="end"/>
        </w:r>
      </w:hyperlink>
    </w:p>
    <w:p>
      <w:pPr>
        <w:pStyle w:val="TOC2"/>
        <w:tabs>
          <w:tab w:val="right" w:leader="dot" w:pos="8306"/>
        </w:tabs>
      </w:pPr>
      <w:hyperlink w:anchor="_Toc25174" w:history="1">
        <w:r>
          <w:rPr>
            <w:rFonts w:ascii="仿宋" w:eastAsia="仿宋" w:hAnsi="仿宋" w:cs="仿宋" w:hint="eastAsia"/>
            <w:lang w:eastAsia="zh-CN"/>
          </w:rPr>
          <w:t>(一)、可持续战略与实践</w:t>
        </w:r>
        <w:r>
          <w:tab/>
        </w:r>
        <w:r>
          <w:fldChar w:fldCharType="begin"/>
        </w:r>
        <w:r>
          <w:instrText xml:space="preserve"> PAGEREF _Toc25174 \h </w:instrText>
        </w:r>
        <w:r>
          <w:fldChar w:fldCharType="separate"/>
        </w:r>
        <w:r>
          <w:t>3</w:t>
        </w:r>
        <w:r>
          <w:fldChar w:fldCharType="end"/>
        </w:r>
      </w:hyperlink>
    </w:p>
    <w:p>
      <w:pPr>
        <w:pStyle w:val="TOC2"/>
        <w:tabs>
          <w:tab w:val="right" w:leader="dot" w:pos="8306"/>
        </w:tabs>
      </w:pPr>
      <w:hyperlink w:anchor="_Toc31178" w:history="1">
        <w:r>
          <w:rPr>
            <w:rFonts w:ascii="仿宋" w:eastAsia="仿宋" w:hAnsi="仿宋" w:cs="仿宋" w:hint="eastAsia"/>
            <w:lang w:eastAsia="zh-CN"/>
          </w:rPr>
          <w:t>(二)、环保与社会责任</w:t>
        </w:r>
        <w:r>
          <w:tab/>
        </w:r>
        <w:r>
          <w:fldChar w:fldCharType="begin"/>
        </w:r>
        <w:r>
          <w:instrText xml:space="preserve"> PAGEREF _Toc31178 \h </w:instrText>
        </w:r>
        <w:r>
          <w:fldChar w:fldCharType="separate"/>
        </w:r>
        <w:r>
          <w:t>4</w:t>
        </w:r>
        <w:r>
          <w:fldChar w:fldCharType="end"/>
        </w:r>
      </w:hyperlink>
    </w:p>
    <w:p>
      <w:pPr>
        <w:pStyle w:val="TOC1"/>
        <w:tabs>
          <w:tab w:val="right" w:leader="dot" w:pos="8306"/>
        </w:tabs>
      </w:pPr>
      <w:hyperlink w:anchor="_Toc8433" w:history="1">
        <w:r>
          <w:rPr>
            <w:rFonts w:ascii="仿宋" w:eastAsia="仿宋" w:hAnsi="仿宋" w:cs="仿宋" w:hint="eastAsia"/>
            <w:lang w:eastAsia="zh-CN"/>
          </w:rPr>
          <w:t>二、产品规划分析</w:t>
        </w:r>
        <w:r>
          <w:tab/>
        </w:r>
        <w:r>
          <w:fldChar w:fldCharType="begin"/>
        </w:r>
        <w:r>
          <w:instrText xml:space="preserve"> PAGEREF _Toc8433 \h </w:instrText>
        </w:r>
        <w:r>
          <w:fldChar w:fldCharType="separate"/>
        </w:r>
        <w:r>
          <w:t>5</w:t>
        </w:r>
        <w:r>
          <w:fldChar w:fldCharType="end"/>
        </w:r>
      </w:hyperlink>
    </w:p>
    <w:p>
      <w:pPr>
        <w:pStyle w:val="TOC2"/>
        <w:tabs>
          <w:tab w:val="right" w:leader="dot" w:pos="8306"/>
        </w:tabs>
      </w:pPr>
      <w:hyperlink w:anchor="_Toc18023" w:history="1">
        <w:r>
          <w:rPr>
            <w:rFonts w:ascii="仿宋" w:eastAsia="仿宋" w:hAnsi="仿宋" w:cs="仿宋" w:hint="eastAsia"/>
            <w:lang w:eastAsia="zh-CN"/>
          </w:rPr>
          <w:t>(一)、产品规划</w:t>
        </w:r>
        <w:r>
          <w:tab/>
        </w:r>
        <w:r>
          <w:fldChar w:fldCharType="begin"/>
        </w:r>
        <w:r>
          <w:instrText xml:space="preserve"> PAGEREF _Toc18023 \h </w:instrText>
        </w:r>
        <w:r>
          <w:fldChar w:fldCharType="separate"/>
        </w:r>
        <w:r>
          <w:t>5</w:t>
        </w:r>
        <w:r>
          <w:fldChar w:fldCharType="end"/>
        </w:r>
      </w:hyperlink>
    </w:p>
    <w:p>
      <w:pPr>
        <w:pStyle w:val="TOC2"/>
        <w:tabs>
          <w:tab w:val="right" w:leader="dot" w:pos="8306"/>
        </w:tabs>
      </w:pPr>
      <w:hyperlink w:anchor="_Toc6903" w:history="1">
        <w:r>
          <w:rPr>
            <w:rFonts w:ascii="仿宋" w:eastAsia="仿宋" w:hAnsi="仿宋" w:cs="仿宋" w:hint="eastAsia"/>
            <w:lang w:eastAsia="zh-CN"/>
          </w:rPr>
          <w:t>(二)、建设规模</w:t>
        </w:r>
        <w:r>
          <w:tab/>
        </w:r>
        <w:r>
          <w:fldChar w:fldCharType="begin"/>
        </w:r>
        <w:r>
          <w:instrText xml:space="preserve"> PAGEREF _Toc6903 \h </w:instrText>
        </w:r>
        <w:r>
          <w:fldChar w:fldCharType="separate"/>
        </w:r>
        <w:r>
          <w:t>5</w:t>
        </w:r>
        <w:r>
          <w:fldChar w:fldCharType="end"/>
        </w:r>
      </w:hyperlink>
    </w:p>
    <w:p>
      <w:pPr>
        <w:pStyle w:val="TOC1"/>
        <w:tabs>
          <w:tab w:val="right" w:leader="dot" w:pos="8306"/>
        </w:tabs>
      </w:pPr>
      <w:hyperlink w:anchor="_Toc19806" w:history="1">
        <w:r>
          <w:rPr>
            <w:rFonts w:ascii="仿宋" w:eastAsia="仿宋" w:hAnsi="仿宋" w:cs="仿宋" w:hint="eastAsia"/>
            <w:lang w:eastAsia="zh-CN"/>
          </w:rPr>
          <w:t>三、居家饰品项目建设背景及必要性分析</w:t>
        </w:r>
        <w:r>
          <w:tab/>
        </w:r>
        <w:r>
          <w:fldChar w:fldCharType="begin"/>
        </w:r>
        <w:r>
          <w:instrText xml:space="preserve"> PAGEREF _Toc19806 \h </w:instrText>
        </w:r>
        <w:r>
          <w:fldChar w:fldCharType="separate"/>
        </w:r>
        <w:r>
          <w:t>7</w:t>
        </w:r>
        <w:r>
          <w:fldChar w:fldCharType="end"/>
        </w:r>
      </w:hyperlink>
    </w:p>
    <w:p>
      <w:pPr>
        <w:pStyle w:val="TOC2"/>
        <w:tabs>
          <w:tab w:val="right" w:leader="dot" w:pos="8306"/>
        </w:tabs>
      </w:pPr>
      <w:hyperlink w:anchor="_Toc26901" w:history="1">
        <w:r>
          <w:rPr>
            <w:rFonts w:ascii="仿宋" w:eastAsia="仿宋" w:hAnsi="仿宋" w:cs="仿宋" w:hint="eastAsia"/>
            <w:lang w:eastAsia="zh-CN"/>
          </w:rPr>
          <w:t>(一)、居家饰品项目背景分析</w:t>
        </w:r>
        <w:r>
          <w:tab/>
        </w:r>
        <w:r>
          <w:fldChar w:fldCharType="begin"/>
        </w:r>
        <w:r>
          <w:instrText xml:space="preserve"> PAGEREF _Toc26901 \h </w:instrText>
        </w:r>
        <w:r>
          <w:fldChar w:fldCharType="separate"/>
        </w:r>
        <w:r>
          <w:t>7</w:t>
        </w:r>
        <w:r>
          <w:fldChar w:fldCharType="end"/>
        </w:r>
      </w:hyperlink>
    </w:p>
    <w:p>
      <w:pPr>
        <w:pStyle w:val="TOC2"/>
        <w:tabs>
          <w:tab w:val="right" w:leader="dot" w:pos="8306"/>
        </w:tabs>
      </w:pPr>
      <w:hyperlink w:anchor="_Toc29599" w:history="1">
        <w:r>
          <w:rPr>
            <w:rFonts w:ascii="仿宋" w:eastAsia="仿宋" w:hAnsi="仿宋" w:cs="仿宋" w:hint="eastAsia"/>
            <w:lang w:eastAsia="zh-CN"/>
          </w:rPr>
          <w:t>(二)、居家饰品项目建设必要性分析</w:t>
        </w:r>
        <w:r>
          <w:tab/>
        </w:r>
        <w:r>
          <w:fldChar w:fldCharType="begin"/>
        </w:r>
        <w:r>
          <w:instrText xml:space="preserve"> PAGEREF _Toc29599 \h </w:instrText>
        </w:r>
        <w:r>
          <w:fldChar w:fldCharType="separate"/>
        </w:r>
        <w:r>
          <w:t>8</w:t>
        </w:r>
        <w:r>
          <w:fldChar w:fldCharType="end"/>
        </w:r>
      </w:hyperlink>
    </w:p>
    <w:p>
      <w:pPr>
        <w:pStyle w:val="TOC1"/>
        <w:tabs>
          <w:tab w:val="right" w:leader="dot" w:pos="8306"/>
        </w:tabs>
      </w:pPr>
      <w:hyperlink w:anchor="_Toc6049" w:history="1">
        <w:r>
          <w:rPr>
            <w:rFonts w:ascii="仿宋" w:eastAsia="仿宋" w:hAnsi="仿宋" w:cs="仿宋" w:hint="eastAsia"/>
            <w:lang w:eastAsia="zh-CN"/>
          </w:rPr>
          <w:t>四、市场分析、调研</w:t>
        </w:r>
        <w:r>
          <w:tab/>
        </w:r>
        <w:r>
          <w:fldChar w:fldCharType="begin"/>
        </w:r>
        <w:r>
          <w:instrText xml:space="preserve"> PAGEREF _Toc6049 \h </w:instrText>
        </w:r>
        <w:r>
          <w:fldChar w:fldCharType="separate"/>
        </w:r>
        <w:r>
          <w:t>10</w:t>
        </w:r>
        <w:r>
          <w:fldChar w:fldCharType="end"/>
        </w:r>
      </w:hyperlink>
    </w:p>
    <w:p>
      <w:pPr>
        <w:pStyle w:val="TOC2"/>
        <w:tabs>
          <w:tab w:val="right" w:leader="dot" w:pos="8306"/>
        </w:tabs>
      </w:pPr>
      <w:hyperlink w:anchor="_Toc2727" w:history="1">
        <w:r>
          <w:rPr>
            <w:rFonts w:ascii="仿宋" w:eastAsia="仿宋" w:hAnsi="仿宋" w:cs="仿宋" w:hint="eastAsia"/>
            <w:lang w:eastAsia="zh-CN"/>
          </w:rPr>
          <w:t>(一)、居家饰品行业分析</w:t>
        </w:r>
        <w:r>
          <w:tab/>
        </w:r>
        <w:r>
          <w:fldChar w:fldCharType="begin"/>
        </w:r>
        <w:r>
          <w:instrText xml:space="preserve"> PAGEREF _Toc2727 \h </w:instrText>
        </w:r>
        <w:r>
          <w:fldChar w:fldCharType="separate"/>
        </w:r>
        <w:r>
          <w:t>10</w:t>
        </w:r>
        <w:r>
          <w:fldChar w:fldCharType="end"/>
        </w:r>
      </w:hyperlink>
    </w:p>
    <w:p>
      <w:pPr>
        <w:pStyle w:val="TOC2"/>
        <w:tabs>
          <w:tab w:val="right" w:leader="dot" w:pos="8306"/>
        </w:tabs>
      </w:pPr>
      <w:hyperlink w:anchor="_Toc22182" w:history="1">
        <w:r>
          <w:rPr>
            <w:rFonts w:ascii="仿宋" w:eastAsia="仿宋" w:hAnsi="仿宋" w:cs="仿宋" w:hint="eastAsia"/>
            <w:lang w:eastAsia="zh-CN"/>
          </w:rPr>
          <w:t>(二)、居家饰品市场分析预测</w:t>
        </w:r>
        <w:r>
          <w:tab/>
        </w:r>
        <w:r>
          <w:fldChar w:fldCharType="begin"/>
        </w:r>
        <w:r>
          <w:instrText xml:space="preserve"> PAGEREF _Toc22182 \h </w:instrText>
        </w:r>
        <w:r>
          <w:fldChar w:fldCharType="separate"/>
        </w:r>
        <w:r>
          <w:t>10</w:t>
        </w:r>
        <w:r>
          <w:fldChar w:fldCharType="end"/>
        </w:r>
      </w:hyperlink>
    </w:p>
    <w:p>
      <w:pPr>
        <w:pStyle w:val="TOC1"/>
        <w:tabs>
          <w:tab w:val="right" w:leader="dot" w:pos="8306"/>
        </w:tabs>
      </w:pPr>
      <w:hyperlink w:anchor="_Toc31977" w:history="1">
        <w:r>
          <w:rPr>
            <w:rFonts w:ascii="仿宋" w:eastAsia="仿宋" w:hAnsi="仿宋" w:cs="仿宋" w:hint="eastAsia"/>
            <w:lang w:eastAsia="zh-CN"/>
          </w:rPr>
          <w:t>五、居家饰品项目绩效评估</w:t>
        </w:r>
        <w:r>
          <w:tab/>
        </w:r>
        <w:r>
          <w:fldChar w:fldCharType="begin"/>
        </w:r>
        <w:r>
          <w:instrText xml:space="preserve"> PAGEREF _Toc31977 \h </w:instrText>
        </w:r>
        <w:r>
          <w:fldChar w:fldCharType="separate"/>
        </w:r>
        <w:r>
          <w:t>11</w:t>
        </w:r>
        <w:r>
          <w:fldChar w:fldCharType="end"/>
        </w:r>
      </w:hyperlink>
    </w:p>
    <w:p>
      <w:pPr>
        <w:pStyle w:val="TOC2"/>
        <w:tabs>
          <w:tab w:val="right" w:leader="dot" w:pos="8306"/>
        </w:tabs>
      </w:pPr>
      <w:hyperlink w:anchor="_Toc16140" w:history="1">
        <w:r>
          <w:rPr>
            <w:rFonts w:ascii="仿宋" w:eastAsia="仿宋" w:hAnsi="仿宋" w:cs="仿宋" w:hint="eastAsia"/>
            <w:lang w:eastAsia="zh-CN"/>
          </w:rPr>
          <w:t>(一)、绩效评估指标</w:t>
        </w:r>
        <w:r>
          <w:tab/>
        </w:r>
        <w:r>
          <w:fldChar w:fldCharType="begin"/>
        </w:r>
        <w:r>
          <w:instrText xml:space="preserve"> PAGEREF _Toc16140 \h </w:instrText>
        </w:r>
        <w:r>
          <w:fldChar w:fldCharType="separate"/>
        </w:r>
        <w:r>
          <w:t>11</w:t>
        </w:r>
        <w:r>
          <w:fldChar w:fldCharType="end"/>
        </w:r>
      </w:hyperlink>
    </w:p>
    <w:p>
      <w:pPr>
        <w:pStyle w:val="TOC2"/>
        <w:tabs>
          <w:tab w:val="right" w:leader="dot" w:pos="8306"/>
        </w:tabs>
      </w:pPr>
      <w:hyperlink w:anchor="_Toc7884" w:history="1">
        <w:r>
          <w:rPr>
            <w:rFonts w:ascii="仿宋" w:eastAsia="仿宋" w:hAnsi="仿宋" w:cs="仿宋" w:hint="eastAsia"/>
            <w:lang w:eastAsia="zh-CN"/>
          </w:rPr>
          <w:t>(二)、绩效评估方法</w:t>
        </w:r>
        <w:r>
          <w:tab/>
        </w:r>
        <w:r>
          <w:fldChar w:fldCharType="begin"/>
        </w:r>
        <w:r>
          <w:instrText xml:space="preserve"> PAGEREF _Toc7884 \h </w:instrText>
        </w:r>
        <w:r>
          <w:fldChar w:fldCharType="separate"/>
        </w:r>
        <w:r>
          <w:t>12</w:t>
        </w:r>
        <w:r>
          <w:fldChar w:fldCharType="end"/>
        </w:r>
      </w:hyperlink>
    </w:p>
    <w:p>
      <w:pPr>
        <w:pStyle w:val="TOC2"/>
        <w:tabs>
          <w:tab w:val="right" w:leader="dot" w:pos="8306"/>
        </w:tabs>
      </w:pPr>
      <w:hyperlink w:anchor="_Toc32317" w:history="1">
        <w:r>
          <w:rPr>
            <w:rFonts w:ascii="仿宋" w:eastAsia="仿宋" w:hAnsi="仿宋" w:cs="仿宋" w:hint="eastAsia"/>
            <w:lang w:eastAsia="zh-CN"/>
          </w:rPr>
          <w:t>(三)、绩效评估周期</w:t>
        </w:r>
        <w:r>
          <w:tab/>
        </w:r>
        <w:r>
          <w:fldChar w:fldCharType="begin"/>
        </w:r>
        <w:r>
          <w:instrText xml:space="preserve"> PAGEREF _Toc32317 \h </w:instrText>
        </w:r>
        <w:r>
          <w:fldChar w:fldCharType="separate"/>
        </w:r>
        <w:r>
          <w:t>13</w:t>
        </w:r>
        <w:r>
          <w:fldChar w:fldCharType="end"/>
        </w:r>
      </w:hyperlink>
    </w:p>
    <w:p>
      <w:pPr>
        <w:pStyle w:val="TOC1"/>
        <w:tabs>
          <w:tab w:val="right" w:leader="dot" w:pos="8306"/>
        </w:tabs>
      </w:pPr>
      <w:hyperlink w:anchor="_Toc20554" w:history="1">
        <w:r>
          <w:rPr>
            <w:rFonts w:ascii="仿宋" w:eastAsia="仿宋" w:hAnsi="仿宋" w:cs="仿宋" w:hint="eastAsia"/>
            <w:lang w:eastAsia="zh-CN"/>
          </w:rPr>
          <w:t>六、居家饰品项目选址可行性分析</w:t>
        </w:r>
        <w:r>
          <w:tab/>
        </w:r>
        <w:r>
          <w:fldChar w:fldCharType="begin"/>
        </w:r>
        <w:r>
          <w:instrText xml:space="preserve"> PAGEREF _Toc20554 \h </w:instrText>
        </w:r>
        <w:r>
          <w:fldChar w:fldCharType="separate"/>
        </w:r>
        <w:r>
          <w:t>14</w:t>
        </w:r>
        <w:r>
          <w:fldChar w:fldCharType="end"/>
        </w:r>
      </w:hyperlink>
    </w:p>
    <w:p>
      <w:pPr>
        <w:pStyle w:val="TOC2"/>
        <w:tabs>
          <w:tab w:val="right" w:leader="dot" w:pos="8306"/>
        </w:tabs>
      </w:pPr>
      <w:hyperlink w:anchor="_Toc951" w:history="1">
        <w:r>
          <w:rPr>
            <w:rFonts w:ascii="仿宋" w:eastAsia="仿宋" w:hAnsi="仿宋" w:cs="仿宋" w:hint="eastAsia"/>
            <w:lang w:eastAsia="zh-CN"/>
          </w:rPr>
          <w:t>(一)、居家饰品项目选址</w:t>
        </w:r>
        <w:r>
          <w:tab/>
        </w:r>
        <w:r>
          <w:fldChar w:fldCharType="begin"/>
        </w:r>
        <w:r>
          <w:instrText xml:space="preserve"> PAGEREF _Toc951 \h </w:instrText>
        </w:r>
        <w:r>
          <w:fldChar w:fldCharType="separate"/>
        </w:r>
        <w:r>
          <w:t>14</w:t>
        </w:r>
        <w:r>
          <w:fldChar w:fldCharType="end"/>
        </w:r>
      </w:hyperlink>
    </w:p>
    <w:p>
      <w:pPr>
        <w:pStyle w:val="TOC2"/>
        <w:tabs>
          <w:tab w:val="right" w:leader="dot" w:pos="8306"/>
        </w:tabs>
      </w:pPr>
      <w:hyperlink w:anchor="_Toc15524" w:history="1">
        <w:r>
          <w:rPr>
            <w:rFonts w:ascii="仿宋" w:eastAsia="仿宋" w:hAnsi="仿宋" w:cs="仿宋" w:hint="eastAsia"/>
            <w:lang w:eastAsia="zh-CN"/>
          </w:rPr>
          <w:t>(二)、用地控制指标</w:t>
        </w:r>
        <w:r>
          <w:tab/>
        </w:r>
        <w:r>
          <w:fldChar w:fldCharType="begin"/>
        </w:r>
        <w:r>
          <w:instrText xml:space="preserve"> PAGEREF _Toc15524 \h </w:instrText>
        </w:r>
        <w:r>
          <w:fldChar w:fldCharType="separate"/>
        </w:r>
        <w:r>
          <w:t>14</w:t>
        </w:r>
        <w:r>
          <w:fldChar w:fldCharType="end"/>
        </w:r>
      </w:hyperlink>
    </w:p>
    <w:p>
      <w:pPr>
        <w:pStyle w:val="TOC2"/>
        <w:tabs>
          <w:tab w:val="right" w:leader="dot" w:pos="8306"/>
        </w:tabs>
      </w:pPr>
      <w:hyperlink w:anchor="_Toc26731" w:history="1">
        <w:r>
          <w:rPr>
            <w:rFonts w:ascii="仿宋" w:eastAsia="仿宋" w:hAnsi="仿宋" w:cs="仿宋" w:hint="eastAsia"/>
            <w:lang w:eastAsia="zh-CN"/>
          </w:rPr>
          <w:t>(三)、节约用地措施</w:t>
        </w:r>
        <w:r>
          <w:tab/>
        </w:r>
        <w:r>
          <w:fldChar w:fldCharType="begin"/>
        </w:r>
        <w:r>
          <w:instrText xml:space="preserve"> PAGEREF _Toc26731 \h </w:instrText>
        </w:r>
        <w:r>
          <w:fldChar w:fldCharType="separate"/>
        </w:r>
        <w:r>
          <w:t>16</w:t>
        </w:r>
        <w:r>
          <w:fldChar w:fldCharType="end"/>
        </w:r>
      </w:hyperlink>
    </w:p>
    <w:p>
      <w:pPr>
        <w:pStyle w:val="TOC2"/>
        <w:tabs>
          <w:tab w:val="right" w:leader="dot" w:pos="8306"/>
        </w:tabs>
      </w:pPr>
      <w:hyperlink w:anchor="_Toc12511" w:history="1">
        <w:r>
          <w:rPr>
            <w:rFonts w:ascii="仿宋" w:eastAsia="仿宋" w:hAnsi="仿宋" w:cs="仿宋" w:hint="eastAsia"/>
            <w:lang w:eastAsia="zh-CN"/>
          </w:rPr>
          <w:t>(四)、总图布置方案</w:t>
        </w:r>
        <w:r>
          <w:tab/>
        </w:r>
        <w:r>
          <w:fldChar w:fldCharType="begin"/>
        </w:r>
        <w:r>
          <w:instrText xml:space="preserve"> PAGEREF _Toc12511 \h </w:instrText>
        </w:r>
        <w:r>
          <w:fldChar w:fldCharType="separate"/>
        </w:r>
        <w:r>
          <w:t>17</w:t>
        </w:r>
        <w:r>
          <w:fldChar w:fldCharType="end"/>
        </w:r>
      </w:hyperlink>
    </w:p>
    <w:p>
      <w:pPr>
        <w:pStyle w:val="TOC2"/>
        <w:tabs>
          <w:tab w:val="right" w:leader="dot" w:pos="8306"/>
        </w:tabs>
      </w:pPr>
      <w:hyperlink w:anchor="_Toc17883" w:history="1">
        <w:r>
          <w:rPr>
            <w:rFonts w:ascii="仿宋" w:eastAsia="仿宋" w:hAnsi="仿宋" w:cs="仿宋" w:hint="eastAsia"/>
            <w:lang w:eastAsia="zh-CN"/>
          </w:rPr>
          <w:t>(五)、选址综合评价</w:t>
        </w:r>
        <w:r>
          <w:tab/>
        </w:r>
        <w:r>
          <w:fldChar w:fldCharType="begin"/>
        </w:r>
        <w:r>
          <w:instrText xml:space="preserve"> PAGEREF _Toc17883 \h </w:instrText>
        </w:r>
        <w:r>
          <w:fldChar w:fldCharType="separate"/>
        </w:r>
        <w:r>
          <w:t>18</w:t>
        </w:r>
        <w:r>
          <w:fldChar w:fldCharType="end"/>
        </w:r>
      </w:hyperlink>
    </w:p>
    <w:p>
      <w:pPr>
        <w:pStyle w:val="TOC1"/>
        <w:tabs>
          <w:tab w:val="right" w:leader="dot" w:pos="8306"/>
        </w:tabs>
      </w:pPr>
      <w:hyperlink w:anchor="_Toc1748" w:history="1">
        <w:r>
          <w:rPr>
            <w:rFonts w:ascii="仿宋" w:eastAsia="仿宋" w:hAnsi="仿宋" w:cs="仿宋" w:hint="eastAsia"/>
            <w:lang w:eastAsia="zh-CN"/>
          </w:rPr>
          <w:t>七、居家饰品项目计划安排</w:t>
        </w:r>
        <w:r>
          <w:tab/>
        </w:r>
        <w:r>
          <w:fldChar w:fldCharType="begin"/>
        </w:r>
        <w:r>
          <w:instrText xml:space="preserve"> PAGEREF _Toc1748 \h </w:instrText>
        </w:r>
        <w:r>
          <w:fldChar w:fldCharType="separate"/>
        </w:r>
        <w:r>
          <w:t>20</w:t>
        </w:r>
        <w:r>
          <w:fldChar w:fldCharType="end"/>
        </w:r>
      </w:hyperlink>
    </w:p>
    <w:p>
      <w:pPr>
        <w:pStyle w:val="TOC2"/>
        <w:tabs>
          <w:tab w:val="right" w:leader="dot" w:pos="8306"/>
        </w:tabs>
      </w:pPr>
      <w:hyperlink w:anchor="_Toc9038" w:history="1">
        <w:r>
          <w:rPr>
            <w:rFonts w:ascii="仿宋" w:eastAsia="仿宋" w:hAnsi="仿宋" w:cs="仿宋" w:hint="eastAsia"/>
            <w:lang w:eastAsia="zh-CN"/>
          </w:rPr>
          <w:t>(一)、建设周期</w:t>
        </w:r>
        <w:r>
          <w:tab/>
        </w:r>
        <w:r>
          <w:fldChar w:fldCharType="begin"/>
        </w:r>
        <w:r>
          <w:instrText xml:space="preserve"> PAGEREF _Toc9038 \h </w:instrText>
        </w:r>
        <w:r>
          <w:fldChar w:fldCharType="separate"/>
        </w:r>
        <w:r>
          <w:t>20</w:t>
        </w:r>
        <w:r>
          <w:fldChar w:fldCharType="end"/>
        </w:r>
      </w:hyperlink>
    </w:p>
    <w:p>
      <w:pPr>
        <w:pStyle w:val="TOC2"/>
        <w:tabs>
          <w:tab w:val="right" w:leader="dot" w:pos="8306"/>
        </w:tabs>
      </w:pPr>
      <w:hyperlink w:anchor="_Toc21024" w:history="1">
        <w:r>
          <w:rPr>
            <w:rFonts w:ascii="仿宋" w:eastAsia="仿宋" w:hAnsi="仿宋" w:cs="仿宋" w:hint="eastAsia"/>
            <w:lang w:eastAsia="zh-CN"/>
          </w:rPr>
          <w:t>(二)、建设进度</w:t>
        </w:r>
        <w:r>
          <w:tab/>
        </w:r>
        <w:r>
          <w:fldChar w:fldCharType="begin"/>
        </w:r>
        <w:r>
          <w:instrText xml:space="preserve"> PAGEREF _Toc21024 \h </w:instrText>
        </w:r>
        <w:r>
          <w:fldChar w:fldCharType="separate"/>
        </w:r>
        <w:r>
          <w:t>20</w:t>
        </w:r>
        <w:r>
          <w:fldChar w:fldCharType="end"/>
        </w:r>
      </w:hyperlink>
    </w:p>
    <w:p>
      <w:pPr>
        <w:pStyle w:val="TOC2"/>
        <w:tabs>
          <w:tab w:val="right" w:leader="dot" w:pos="8306"/>
        </w:tabs>
      </w:pPr>
      <w:hyperlink w:anchor="_Toc4509" w:history="1">
        <w:r>
          <w:rPr>
            <w:rFonts w:ascii="仿宋" w:eastAsia="仿宋" w:hAnsi="仿宋" w:cs="仿宋" w:hint="eastAsia"/>
            <w:lang w:eastAsia="zh-CN"/>
          </w:rPr>
          <w:t>(三)、进度安排注意事项</w:t>
        </w:r>
        <w:r>
          <w:tab/>
        </w:r>
        <w:r>
          <w:fldChar w:fldCharType="begin"/>
        </w:r>
        <w:r>
          <w:instrText xml:space="preserve"> PAGEREF _Toc4509 \h </w:instrText>
        </w:r>
        <w:r>
          <w:fldChar w:fldCharType="separate"/>
        </w:r>
        <w:r>
          <w:t>21</w:t>
        </w:r>
        <w:r>
          <w:fldChar w:fldCharType="end"/>
        </w:r>
      </w:hyperlink>
    </w:p>
    <w:p>
      <w:pPr>
        <w:pStyle w:val="TOC2"/>
        <w:tabs>
          <w:tab w:val="right" w:leader="dot" w:pos="8306"/>
        </w:tabs>
      </w:pPr>
      <w:hyperlink w:anchor="_Toc9528" w:history="1">
        <w:r>
          <w:rPr>
            <w:rFonts w:ascii="仿宋" w:eastAsia="仿宋" w:hAnsi="仿宋" w:cs="仿宋" w:hint="eastAsia"/>
            <w:lang w:eastAsia="zh-CN"/>
          </w:rPr>
          <w:t>(四)、人力资源配置</w:t>
        </w:r>
        <w:r>
          <w:tab/>
        </w:r>
        <w:r>
          <w:fldChar w:fldCharType="begin"/>
        </w:r>
        <w:r>
          <w:instrText xml:space="preserve"> PAGEREF _Toc9528 \h </w:instrText>
        </w:r>
        <w:r>
          <w:fldChar w:fldCharType="separate"/>
        </w:r>
        <w:r>
          <w:t>23</w:t>
        </w:r>
        <w:r>
          <w:fldChar w:fldCharType="end"/>
        </w:r>
      </w:hyperlink>
    </w:p>
    <w:p>
      <w:pPr>
        <w:pStyle w:val="TOC1"/>
        <w:tabs>
          <w:tab w:val="right" w:leader="dot" w:pos="8306"/>
        </w:tabs>
      </w:pPr>
      <w:hyperlink w:anchor="_Toc4705" w:history="1">
        <w:r>
          <w:rPr>
            <w:rFonts w:ascii="仿宋" w:eastAsia="仿宋" w:hAnsi="仿宋" w:cs="仿宋" w:hint="eastAsia"/>
            <w:lang w:eastAsia="zh-CN"/>
          </w:rPr>
          <w:t>八、居家饰品项目人力资源管理</w:t>
        </w:r>
        <w:r>
          <w:tab/>
        </w:r>
        <w:r>
          <w:fldChar w:fldCharType="begin"/>
        </w:r>
        <w:r>
          <w:instrText xml:space="preserve"> PAGEREF _Toc4705 \h </w:instrText>
        </w:r>
        <w:r>
          <w:fldChar w:fldCharType="separate"/>
        </w:r>
        <w:r>
          <w:t>24</w:t>
        </w:r>
        <w:r>
          <w:fldChar w:fldCharType="end"/>
        </w:r>
      </w:hyperlink>
    </w:p>
    <w:p>
      <w:pPr>
        <w:pStyle w:val="TOC2"/>
        <w:tabs>
          <w:tab w:val="right" w:leader="dot" w:pos="8306"/>
        </w:tabs>
      </w:pPr>
      <w:hyperlink w:anchor="_Toc14438" w:history="1">
        <w:r>
          <w:rPr>
            <w:rFonts w:ascii="仿宋" w:eastAsia="仿宋" w:hAnsi="仿宋" w:cs="仿宋" w:hint="eastAsia"/>
            <w:lang w:eastAsia="zh-CN"/>
          </w:rPr>
          <w:t>(一)、建立健全的预算管理制度</w:t>
        </w:r>
        <w:r>
          <w:tab/>
        </w:r>
        <w:r>
          <w:fldChar w:fldCharType="begin"/>
        </w:r>
        <w:r>
          <w:instrText xml:space="preserve"> PAGEREF _Toc14438 \h </w:instrText>
        </w:r>
        <w:r>
          <w:fldChar w:fldCharType="separate"/>
        </w:r>
        <w:r>
          <w:t>24</w:t>
        </w:r>
        <w:r>
          <w:fldChar w:fldCharType="end"/>
        </w:r>
      </w:hyperlink>
    </w:p>
    <w:p>
      <w:pPr>
        <w:pStyle w:val="TOC2"/>
        <w:tabs>
          <w:tab w:val="right" w:leader="dot" w:pos="8306"/>
        </w:tabs>
      </w:pPr>
      <w:hyperlink w:anchor="_Toc3463" w:history="1">
        <w:r>
          <w:rPr>
            <w:rFonts w:ascii="仿宋" w:eastAsia="仿宋" w:hAnsi="仿宋" w:cs="仿宋" w:hint="eastAsia"/>
            <w:lang w:eastAsia="zh-CN"/>
          </w:rPr>
          <w:t>(二)、加强资金流动监控</w:t>
        </w:r>
        <w:r>
          <w:tab/>
        </w:r>
        <w:r>
          <w:fldChar w:fldCharType="begin"/>
        </w:r>
        <w:r>
          <w:instrText xml:space="preserve"> PAGEREF _Toc3463 \h </w:instrText>
        </w:r>
        <w:r>
          <w:fldChar w:fldCharType="separate"/>
        </w:r>
        <w:r>
          <w:t>26</w:t>
        </w:r>
        <w:r>
          <w:fldChar w:fldCharType="end"/>
        </w:r>
      </w:hyperlink>
    </w:p>
    <w:p>
      <w:pPr>
        <w:pStyle w:val="TOC2"/>
        <w:tabs>
          <w:tab w:val="right" w:leader="dot" w:pos="8306"/>
        </w:tabs>
      </w:pPr>
      <w:hyperlink w:anchor="_Toc18821" w:history="1">
        <w:r>
          <w:rPr>
            <w:rFonts w:ascii="仿宋" w:eastAsia="仿宋" w:hAnsi="仿宋" w:cs="仿宋" w:hint="eastAsia"/>
            <w:lang w:eastAsia="zh-CN"/>
          </w:rPr>
          <w:t>(三)、制定完善的风险控制机制</w:t>
        </w:r>
        <w:r>
          <w:tab/>
        </w:r>
        <w:r>
          <w:fldChar w:fldCharType="begin"/>
        </w:r>
        <w:r>
          <w:instrText xml:space="preserve"> PAGEREF _Toc18821 \h </w:instrText>
        </w:r>
        <w:r>
          <w:fldChar w:fldCharType="separate"/>
        </w:r>
        <w:r>
          <w:t>27</w:t>
        </w:r>
        <w:r>
          <w:fldChar w:fldCharType="end"/>
        </w:r>
      </w:hyperlink>
    </w:p>
    <w:p>
      <w:pPr>
        <w:pStyle w:val="TOC2"/>
        <w:tabs>
          <w:tab w:val="right" w:leader="dot" w:pos="8306"/>
        </w:tabs>
      </w:pPr>
      <w:hyperlink w:anchor="_Toc28824" w:history="1">
        <w:r>
          <w:rPr>
            <w:rFonts w:ascii="仿宋" w:eastAsia="仿宋" w:hAnsi="仿宋" w:cs="仿宋" w:hint="eastAsia"/>
            <w:lang w:eastAsia="zh-CN"/>
          </w:rPr>
          <w:t>(四)、优化成本管理</w:t>
        </w:r>
        <w:r>
          <w:tab/>
        </w:r>
        <w:r>
          <w:fldChar w:fldCharType="begin"/>
        </w:r>
        <w:r>
          <w:instrText xml:space="preserve"> PAGEREF _Toc28824 \h </w:instrText>
        </w:r>
        <w:r>
          <w:fldChar w:fldCharType="separate"/>
        </w:r>
        <w:r>
          <w:t>28</w:t>
        </w:r>
        <w:r>
          <w:fldChar w:fldCharType="end"/>
        </w:r>
      </w:hyperlink>
    </w:p>
    <w:p>
      <w:pPr>
        <w:pStyle w:val="TOC1"/>
        <w:tabs>
          <w:tab w:val="right" w:leader="dot" w:pos="8306"/>
        </w:tabs>
      </w:pPr>
      <w:hyperlink w:anchor="_Toc683" w:history="1">
        <w:r>
          <w:rPr>
            <w:rFonts w:ascii="仿宋" w:eastAsia="仿宋" w:hAnsi="仿宋" w:cs="仿宋" w:hint="eastAsia"/>
            <w:lang w:eastAsia="zh-CN"/>
          </w:rPr>
          <w:t>九、居家饰品项目技术管理</w:t>
        </w:r>
        <w:r>
          <w:tab/>
        </w:r>
        <w:r>
          <w:fldChar w:fldCharType="begin"/>
        </w:r>
        <w:r>
          <w:instrText xml:space="preserve"> PAGEREF _Toc683 \h </w:instrText>
        </w:r>
        <w:r>
          <w:fldChar w:fldCharType="separate"/>
        </w:r>
        <w:r>
          <w:t>29</w:t>
        </w:r>
        <w:r>
          <w:fldChar w:fldCharType="end"/>
        </w:r>
      </w:hyperlink>
    </w:p>
    <w:p>
      <w:pPr>
        <w:pStyle w:val="TOC2"/>
        <w:tabs>
          <w:tab w:val="right" w:leader="dot" w:pos="8306"/>
        </w:tabs>
      </w:pPr>
      <w:hyperlink w:anchor="_Toc11577" w:history="1">
        <w:r>
          <w:rPr>
            <w:rFonts w:ascii="仿宋" w:eastAsia="仿宋" w:hAnsi="仿宋" w:cs="仿宋" w:hint="eastAsia"/>
            <w:lang w:eastAsia="zh-CN"/>
          </w:rPr>
          <w:t>(一)、技术方案选用方向</w:t>
        </w:r>
        <w:r>
          <w:tab/>
        </w:r>
        <w:r>
          <w:fldChar w:fldCharType="begin"/>
        </w:r>
        <w:r>
          <w:instrText xml:space="preserve"> PAGEREF _Toc11577 \h </w:instrText>
        </w:r>
        <w:r>
          <w:fldChar w:fldCharType="separate"/>
        </w:r>
        <w:r>
          <w:t>29</w:t>
        </w:r>
        <w:r>
          <w:fldChar w:fldCharType="end"/>
        </w:r>
      </w:hyperlink>
    </w:p>
    <w:p>
      <w:pPr>
        <w:pStyle w:val="TOC2"/>
        <w:tabs>
          <w:tab w:val="right" w:leader="dot" w:pos="8306"/>
        </w:tabs>
      </w:pPr>
      <w:hyperlink w:anchor="_Toc26412" w:history="1">
        <w:r>
          <w:rPr>
            <w:rFonts w:ascii="仿宋" w:eastAsia="仿宋" w:hAnsi="仿宋" w:cs="仿宋" w:hint="eastAsia"/>
            <w:lang w:eastAsia="zh-CN"/>
          </w:rPr>
          <w:t>(二)、工艺技术方案选用原则</w:t>
        </w:r>
        <w:r>
          <w:tab/>
        </w:r>
        <w:r>
          <w:fldChar w:fldCharType="begin"/>
        </w:r>
        <w:r>
          <w:instrText xml:space="preserve"> PAGEREF _Toc26412 \h </w:instrText>
        </w:r>
        <w:r>
          <w:fldChar w:fldCharType="separate"/>
        </w:r>
        <w:r>
          <w:t>31</w:t>
        </w:r>
        <w:r>
          <w:fldChar w:fldCharType="end"/>
        </w:r>
      </w:hyperlink>
    </w:p>
    <w:p>
      <w:pPr>
        <w:pStyle w:val="TOC2"/>
        <w:tabs>
          <w:tab w:val="right" w:leader="dot" w:pos="8306"/>
        </w:tabs>
      </w:pPr>
      <w:hyperlink w:anchor="_Toc14509" w:history="1">
        <w:r>
          <w:rPr>
            <w:rFonts w:ascii="仿宋" w:eastAsia="仿宋" w:hAnsi="仿宋" w:cs="仿宋" w:hint="eastAsia"/>
            <w:lang w:eastAsia="zh-CN"/>
          </w:rPr>
          <w:t>(三)、工艺技术方案要求</w:t>
        </w:r>
        <w:r>
          <w:tab/>
        </w:r>
        <w:r>
          <w:fldChar w:fldCharType="begin"/>
        </w:r>
        <w:r>
          <w:instrText xml:space="preserve"> PAGEREF _Toc14509 \h </w:instrText>
        </w:r>
        <w:r>
          <w:fldChar w:fldCharType="separate"/>
        </w:r>
        <w:r>
          <w:t>33</w:t>
        </w:r>
        <w:r>
          <w:fldChar w:fldCharType="end"/>
        </w:r>
      </w:hyperlink>
    </w:p>
    <w:p>
      <w:pPr>
        <w:pStyle w:val="TOC1"/>
        <w:tabs>
          <w:tab w:val="right" w:leader="dot" w:pos="8306"/>
        </w:tabs>
      </w:pPr>
      <w:hyperlink w:anchor="_Toc401" w:history="1">
        <w:r>
          <w:rPr>
            <w:rFonts w:ascii="仿宋" w:eastAsia="仿宋" w:hAnsi="仿宋" w:cs="仿宋" w:hint="eastAsia"/>
            <w:lang w:eastAsia="zh-CN"/>
          </w:rPr>
          <w:t>十、居家饰品项目创新与研发</w:t>
        </w:r>
        <w:r>
          <w:tab/>
        </w:r>
        <w:r>
          <w:fldChar w:fldCharType="begin"/>
        </w:r>
        <w:r>
          <w:instrText xml:space="preserve"> PAGEREF _Toc401 \h </w:instrText>
        </w:r>
        <w:r>
          <w:fldChar w:fldCharType="separate"/>
        </w:r>
        <w:r>
          <w:t>35</w:t>
        </w:r>
        <w:r>
          <w:fldChar w:fldCharType="end"/>
        </w:r>
      </w:hyperlink>
    </w:p>
    <w:p>
      <w:pPr>
        <w:pStyle w:val="TOC2"/>
        <w:tabs>
          <w:tab w:val="right" w:leader="dot" w:pos="8306"/>
        </w:tabs>
      </w:pPr>
      <w:hyperlink w:anchor="_Toc31836" w:history="1">
        <w:r>
          <w:rPr>
            <w:rFonts w:ascii="仿宋" w:eastAsia="仿宋" w:hAnsi="仿宋" w:cs="仿宋" w:hint="eastAsia"/>
            <w:lang w:eastAsia="zh-CN"/>
          </w:rPr>
          <w:t>(一)、创新策略与方向</w:t>
        </w:r>
        <w:r>
          <w:tab/>
        </w:r>
        <w:r>
          <w:fldChar w:fldCharType="begin"/>
        </w:r>
        <w:r>
          <w:instrText xml:space="preserve"> PAGEREF _Toc31836 \h </w:instrText>
        </w:r>
        <w:r>
          <w:fldChar w:fldCharType="separate"/>
        </w:r>
        <w:r>
          <w:t>35</w:t>
        </w:r>
        <w:r>
          <w:fldChar w:fldCharType="end"/>
        </w:r>
      </w:hyperlink>
    </w:p>
    <w:p>
      <w:pPr>
        <w:pStyle w:val="TOC2"/>
        <w:tabs>
          <w:tab w:val="right" w:leader="dot" w:pos="8306"/>
        </w:tabs>
      </w:pPr>
      <w:hyperlink w:anchor="_Toc8833" w:history="1">
        <w:r>
          <w:rPr>
            <w:rFonts w:ascii="仿宋" w:eastAsia="仿宋" w:hAnsi="仿宋" w:cs="仿宋" w:hint="eastAsia"/>
            <w:lang w:eastAsia="zh-CN"/>
          </w:rPr>
          <w:t>(二)、研发规划与投入</w:t>
        </w:r>
        <w:r>
          <w:tab/>
        </w:r>
        <w:r>
          <w:fldChar w:fldCharType="begin"/>
        </w:r>
        <w:r>
          <w:instrText xml:space="preserve"> PAGEREF _Toc8833 \h </w:instrText>
        </w:r>
        <w:r>
          <w:fldChar w:fldCharType="separate"/>
        </w:r>
        <w:r>
          <w:t>37</w:t>
        </w:r>
        <w:r>
          <w:fldChar w:fldCharType="end"/>
        </w:r>
      </w:hyperlink>
    </w:p>
    <w:p>
      <w:pPr>
        <w:pStyle w:val="TOC1"/>
        <w:tabs>
          <w:tab w:val="right" w:leader="dot" w:pos="8306"/>
        </w:tabs>
      </w:pPr>
      <w:hyperlink w:anchor="_Toc26548" w:history="1">
        <w:r>
          <w:rPr>
            <w:rFonts w:ascii="仿宋" w:eastAsia="仿宋" w:hAnsi="仿宋" w:cs="仿宋" w:hint="eastAsia"/>
            <w:lang w:eastAsia="zh-CN"/>
          </w:rPr>
          <w:t>十一、居家饰品项目环境影响分析</w:t>
        </w:r>
        <w:r>
          <w:tab/>
        </w:r>
        <w:r>
          <w:fldChar w:fldCharType="begin"/>
        </w:r>
        <w:r>
          <w:instrText xml:space="preserve"> PAGEREF _Toc26548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4" w:history="1">
        <w:r>
          <w:rPr>
            <w:rFonts w:ascii="仿宋" w:eastAsia="仿宋" w:hAnsi="仿宋" w:cs="仿宋" w:hint="eastAsia"/>
            <w:lang w:eastAsia="zh-CN"/>
          </w:rPr>
          <w:t>(一)、建设区域环境质量现状</w:t>
        </w:r>
        <w:r>
          <w:tab/>
        </w:r>
        <w:r>
          <w:fldChar w:fldCharType="begin"/>
        </w:r>
        <w:r>
          <w:instrText xml:space="preserve"> PAGEREF _Toc16294 \h </w:instrText>
        </w:r>
        <w:r>
          <w:fldChar w:fldCharType="separate"/>
        </w:r>
        <w:r>
          <w:t>38</w:t>
        </w:r>
        <w:r>
          <w:fldChar w:fldCharType="end"/>
        </w:r>
      </w:hyperlink>
    </w:p>
    <w:p>
      <w:pPr>
        <w:pStyle w:val="TOC2"/>
        <w:tabs>
          <w:tab w:val="right" w:leader="dot" w:pos="8306"/>
        </w:tabs>
      </w:pPr>
      <w:hyperlink w:anchor="_Toc5592" w:history="1">
        <w:r>
          <w:rPr>
            <w:rFonts w:ascii="仿宋" w:eastAsia="仿宋" w:hAnsi="仿宋" w:cs="仿宋" w:hint="eastAsia"/>
            <w:lang w:eastAsia="zh-CN"/>
          </w:rPr>
          <w:t>(二)、建设期环境保护</w:t>
        </w:r>
        <w:r>
          <w:tab/>
        </w:r>
        <w:r>
          <w:fldChar w:fldCharType="begin"/>
        </w:r>
        <w:r>
          <w:instrText xml:space="preserve"> PAGEREF _Toc5592 \h </w:instrText>
        </w:r>
        <w:r>
          <w:fldChar w:fldCharType="separate"/>
        </w:r>
        <w:r>
          <w:t>40</w:t>
        </w:r>
        <w:r>
          <w:fldChar w:fldCharType="end"/>
        </w:r>
      </w:hyperlink>
    </w:p>
    <w:p>
      <w:pPr>
        <w:pStyle w:val="TOC2"/>
        <w:tabs>
          <w:tab w:val="right" w:leader="dot" w:pos="8306"/>
        </w:tabs>
      </w:pPr>
      <w:hyperlink w:anchor="_Toc15132" w:history="1">
        <w:r>
          <w:rPr>
            <w:rFonts w:ascii="仿宋" w:eastAsia="仿宋" w:hAnsi="仿宋" w:cs="仿宋" w:hint="eastAsia"/>
            <w:lang w:eastAsia="zh-CN"/>
          </w:rPr>
          <w:t>(三)、运营期环境保护</w:t>
        </w:r>
        <w:r>
          <w:tab/>
        </w:r>
        <w:r>
          <w:fldChar w:fldCharType="begin"/>
        </w:r>
        <w:r>
          <w:instrText xml:space="preserve"> PAGEREF _Toc15132 \h </w:instrText>
        </w:r>
        <w:r>
          <w:fldChar w:fldCharType="separate"/>
        </w:r>
        <w:r>
          <w:t>41</w:t>
        </w:r>
        <w:r>
          <w:fldChar w:fldCharType="end"/>
        </w:r>
      </w:hyperlink>
    </w:p>
    <w:p>
      <w:pPr>
        <w:pStyle w:val="TOC2"/>
        <w:tabs>
          <w:tab w:val="right" w:leader="dot" w:pos="8306"/>
        </w:tabs>
      </w:pPr>
      <w:hyperlink w:anchor="_Toc19958" w:history="1">
        <w:r>
          <w:rPr>
            <w:rFonts w:ascii="仿宋" w:eastAsia="仿宋" w:hAnsi="仿宋" w:cs="仿宋" w:hint="eastAsia"/>
            <w:lang w:eastAsia="zh-CN"/>
          </w:rPr>
          <w:t>(四)、居家饰品项目建设对区域经济的影响</w:t>
        </w:r>
        <w:r>
          <w:tab/>
        </w:r>
        <w:r>
          <w:fldChar w:fldCharType="begin"/>
        </w:r>
        <w:r>
          <w:instrText xml:space="preserve"> PAGEREF _Toc19958 \h </w:instrText>
        </w:r>
        <w:r>
          <w:fldChar w:fldCharType="separate"/>
        </w:r>
        <w:r>
          <w:t>43</w:t>
        </w:r>
        <w:r>
          <w:fldChar w:fldCharType="end"/>
        </w:r>
      </w:hyperlink>
    </w:p>
    <w:p>
      <w:pPr>
        <w:pStyle w:val="TOC2"/>
        <w:tabs>
          <w:tab w:val="right" w:leader="dot" w:pos="8306"/>
        </w:tabs>
      </w:pPr>
      <w:hyperlink w:anchor="_Toc24295" w:history="1">
        <w:r>
          <w:rPr>
            <w:rFonts w:ascii="仿宋" w:eastAsia="仿宋" w:hAnsi="仿宋" w:cs="仿宋" w:hint="eastAsia"/>
            <w:lang w:eastAsia="zh-CN"/>
          </w:rPr>
          <w:t>(五)、废弃物处理</w:t>
        </w:r>
        <w:r>
          <w:tab/>
        </w:r>
        <w:r>
          <w:fldChar w:fldCharType="begin"/>
        </w:r>
        <w:r>
          <w:instrText xml:space="preserve"> PAGEREF _Toc24295 \h </w:instrText>
        </w:r>
        <w:r>
          <w:fldChar w:fldCharType="separate"/>
        </w:r>
        <w:r>
          <w:t>44</w:t>
        </w:r>
        <w:r>
          <w:fldChar w:fldCharType="end"/>
        </w:r>
      </w:hyperlink>
    </w:p>
    <w:p>
      <w:pPr>
        <w:pStyle w:val="TOC2"/>
        <w:tabs>
          <w:tab w:val="right" w:leader="dot" w:pos="8306"/>
        </w:tabs>
      </w:pPr>
      <w:hyperlink w:anchor="_Toc6983" w:history="1">
        <w:r>
          <w:rPr>
            <w:rFonts w:ascii="仿宋" w:eastAsia="仿宋" w:hAnsi="仿宋" w:cs="仿宋" w:hint="eastAsia"/>
            <w:lang w:eastAsia="zh-CN"/>
          </w:rPr>
          <w:t>(六)、特殊环境影响分析</w:t>
        </w:r>
        <w:r>
          <w:tab/>
        </w:r>
        <w:r>
          <w:fldChar w:fldCharType="begin"/>
        </w:r>
        <w:r>
          <w:instrText xml:space="preserve"> PAGEREF _Toc6983 \h </w:instrText>
        </w:r>
        <w:r>
          <w:fldChar w:fldCharType="separate"/>
        </w:r>
        <w:r>
          <w:t>46</w:t>
        </w:r>
        <w:r>
          <w:fldChar w:fldCharType="end"/>
        </w:r>
      </w:hyperlink>
    </w:p>
    <w:p>
      <w:pPr>
        <w:pStyle w:val="TOC2"/>
        <w:tabs>
          <w:tab w:val="right" w:leader="dot" w:pos="8306"/>
        </w:tabs>
      </w:pPr>
      <w:hyperlink w:anchor="_Toc30079" w:history="1">
        <w:r>
          <w:rPr>
            <w:rFonts w:ascii="仿宋" w:eastAsia="仿宋" w:hAnsi="仿宋" w:cs="仿宋" w:hint="eastAsia"/>
            <w:lang w:eastAsia="zh-CN"/>
          </w:rPr>
          <w:t>(七)、清洁生产</w:t>
        </w:r>
        <w:r>
          <w:tab/>
        </w:r>
        <w:r>
          <w:fldChar w:fldCharType="begin"/>
        </w:r>
        <w:r>
          <w:instrText xml:space="preserve"> PAGEREF _Toc30079 \h </w:instrText>
        </w:r>
        <w:r>
          <w:fldChar w:fldCharType="separate"/>
        </w:r>
        <w:r>
          <w:t>47</w:t>
        </w:r>
        <w:r>
          <w:fldChar w:fldCharType="end"/>
        </w:r>
      </w:hyperlink>
    </w:p>
    <w:p>
      <w:pPr>
        <w:pStyle w:val="TOC2"/>
        <w:tabs>
          <w:tab w:val="right" w:leader="dot" w:pos="8306"/>
        </w:tabs>
      </w:pPr>
      <w:hyperlink w:anchor="_Toc25084" w:history="1">
        <w:r>
          <w:rPr>
            <w:rFonts w:ascii="仿宋" w:eastAsia="仿宋" w:hAnsi="仿宋" w:cs="仿宋" w:hint="eastAsia"/>
            <w:lang w:eastAsia="zh-CN"/>
          </w:rPr>
          <w:t>(八)、环境保护综合评价</w:t>
        </w:r>
        <w:r>
          <w:tab/>
        </w:r>
        <w:r>
          <w:fldChar w:fldCharType="begin"/>
        </w:r>
        <w:r>
          <w:instrText xml:space="preserve"> PAGEREF _Toc25084 \h </w:instrText>
        </w:r>
        <w:r>
          <w:fldChar w:fldCharType="separate"/>
        </w:r>
        <w:r>
          <w:t>48</w:t>
        </w:r>
        <w:r>
          <w:fldChar w:fldCharType="end"/>
        </w:r>
      </w:hyperlink>
    </w:p>
    <w:p>
      <w:pPr>
        <w:pStyle w:val="TOC1"/>
        <w:tabs>
          <w:tab w:val="right" w:leader="dot" w:pos="8306"/>
        </w:tabs>
      </w:pPr>
      <w:hyperlink w:anchor="_Toc28547" w:history="1">
        <w:r>
          <w:rPr>
            <w:rFonts w:ascii="仿宋" w:eastAsia="仿宋" w:hAnsi="仿宋" w:cs="仿宋" w:hint="eastAsia"/>
            <w:lang w:eastAsia="zh-CN"/>
          </w:rPr>
          <w:t>十二、居家饰品项目风险管理</w:t>
        </w:r>
        <w:r>
          <w:tab/>
        </w:r>
        <w:r>
          <w:fldChar w:fldCharType="begin"/>
        </w:r>
        <w:r>
          <w:instrText xml:space="preserve"> PAGEREF _Toc28547 \h </w:instrText>
        </w:r>
        <w:r>
          <w:fldChar w:fldCharType="separate"/>
        </w:r>
        <w:r>
          <w:t>49</w:t>
        </w:r>
        <w:r>
          <w:fldChar w:fldCharType="end"/>
        </w:r>
      </w:hyperlink>
    </w:p>
    <w:p>
      <w:pPr>
        <w:pStyle w:val="TOC2"/>
        <w:tabs>
          <w:tab w:val="right" w:leader="dot" w:pos="8306"/>
        </w:tabs>
      </w:pPr>
      <w:hyperlink w:anchor="_Toc16553" w:history="1">
        <w:r>
          <w:rPr>
            <w:rFonts w:ascii="仿宋" w:eastAsia="仿宋" w:hAnsi="仿宋" w:cs="仿宋" w:hint="eastAsia"/>
            <w:lang w:eastAsia="zh-CN"/>
          </w:rPr>
          <w:t>(一)、风险识别与评估</w:t>
        </w:r>
        <w:r>
          <w:tab/>
        </w:r>
        <w:r>
          <w:fldChar w:fldCharType="begin"/>
        </w:r>
        <w:r>
          <w:instrText xml:space="preserve"> PAGEREF _Toc16553 \h </w:instrText>
        </w:r>
        <w:r>
          <w:fldChar w:fldCharType="separate"/>
        </w:r>
        <w:r>
          <w:t>49</w:t>
        </w:r>
        <w:r>
          <w:fldChar w:fldCharType="end"/>
        </w:r>
      </w:hyperlink>
    </w:p>
    <w:p>
      <w:pPr>
        <w:pStyle w:val="TOC2"/>
        <w:tabs>
          <w:tab w:val="right" w:leader="dot" w:pos="8306"/>
        </w:tabs>
      </w:pPr>
      <w:hyperlink w:anchor="_Toc18426" w:history="1">
        <w:r>
          <w:rPr>
            <w:rFonts w:ascii="仿宋" w:eastAsia="仿宋" w:hAnsi="仿宋" w:cs="仿宋" w:hint="eastAsia"/>
            <w:lang w:eastAsia="zh-CN"/>
          </w:rPr>
          <w:t>(二)、风险应对策略</w:t>
        </w:r>
        <w:r>
          <w:tab/>
        </w:r>
        <w:r>
          <w:fldChar w:fldCharType="begin"/>
        </w:r>
        <w:r>
          <w:instrText xml:space="preserve"> PAGEREF _Toc18426 \h </w:instrText>
        </w:r>
        <w:r>
          <w:fldChar w:fldCharType="separate"/>
        </w:r>
        <w:r>
          <w:t>50</w:t>
        </w:r>
        <w:r>
          <w:fldChar w:fldCharType="end"/>
        </w:r>
      </w:hyperlink>
    </w:p>
    <w:p>
      <w:pPr>
        <w:pStyle w:val="TOC2"/>
        <w:tabs>
          <w:tab w:val="right" w:leader="dot" w:pos="8306"/>
        </w:tabs>
      </w:pPr>
      <w:hyperlink w:anchor="_Toc18922" w:history="1">
        <w:r>
          <w:rPr>
            <w:rFonts w:ascii="仿宋" w:eastAsia="仿宋" w:hAnsi="仿宋" w:cs="仿宋" w:hint="eastAsia"/>
            <w:lang w:eastAsia="zh-CN"/>
          </w:rPr>
          <w:t>(三)、风险监控与控制</w:t>
        </w:r>
        <w:r>
          <w:tab/>
        </w:r>
        <w:r>
          <w:fldChar w:fldCharType="begin"/>
        </w:r>
        <w:r>
          <w:instrText xml:space="preserve"> PAGEREF _Toc18922 \h </w:instrText>
        </w:r>
        <w:r>
          <w:fldChar w:fldCharType="separate"/>
        </w:r>
        <w:r>
          <w:t>52</w:t>
        </w:r>
        <w:r>
          <w:fldChar w:fldCharType="end"/>
        </w:r>
      </w:hyperlink>
    </w:p>
    <w:p>
      <w:pPr>
        <w:pStyle w:val="TOC1"/>
        <w:tabs>
          <w:tab w:val="right" w:leader="dot" w:pos="8306"/>
        </w:tabs>
      </w:pPr>
      <w:hyperlink w:anchor="_Toc9185" w:history="1">
        <w:r>
          <w:rPr>
            <w:rFonts w:ascii="仿宋" w:eastAsia="仿宋" w:hAnsi="仿宋" w:cs="仿宋" w:hint="eastAsia"/>
            <w:lang w:eastAsia="zh-CN"/>
          </w:rPr>
          <w:t>十三、风险识别与分类</w:t>
        </w:r>
        <w:r>
          <w:tab/>
        </w:r>
        <w:r>
          <w:fldChar w:fldCharType="begin"/>
        </w:r>
        <w:r>
          <w:instrText xml:space="preserve"> PAGEREF _Toc9185 \h </w:instrText>
        </w:r>
        <w:r>
          <w:fldChar w:fldCharType="separate"/>
        </w:r>
        <w:r>
          <w:t>53</w:t>
        </w:r>
        <w:r>
          <w:fldChar w:fldCharType="end"/>
        </w:r>
      </w:hyperlink>
    </w:p>
    <w:p>
      <w:pPr>
        <w:pStyle w:val="TOC2"/>
        <w:tabs>
          <w:tab w:val="right" w:leader="dot" w:pos="8306"/>
        </w:tabs>
      </w:pPr>
      <w:hyperlink w:anchor="_Toc16473" w:history="1">
        <w:r>
          <w:rPr>
            <w:rFonts w:ascii="仿宋" w:eastAsia="仿宋" w:hAnsi="仿宋" w:cs="仿宋" w:hint="eastAsia"/>
            <w:lang w:eastAsia="zh-CN"/>
          </w:rPr>
          <w:t>(一)、风险识别</w:t>
        </w:r>
        <w:r>
          <w:tab/>
        </w:r>
        <w:r>
          <w:fldChar w:fldCharType="begin"/>
        </w:r>
        <w:r>
          <w:instrText xml:space="preserve"> PAGEREF _Toc16473 \h </w:instrText>
        </w:r>
        <w:r>
          <w:fldChar w:fldCharType="separate"/>
        </w:r>
        <w:r>
          <w:t>53</w:t>
        </w:r>
        <w:r>
          <w:fldChar w:fldCharType="end"/>
        </w:r>
      </w:hyperlink>
    </w:p>
    <w:p>
      <w:pPr>
        <w:pStyle w:val="TOC2"/>
        <w:tabs>
          <w:tab w:val="right" w:leader="dot" w:pos="8306"/>
        </w:tabs>
      </w:pPr>
      <w:hyperlink w:anchor="_Toc20172" w:history="1">
        <w:r>
          <w:rPr>
            <w:rFonts w:ascii="仿宋" w:eastAsia="仿宋" w:hAnsi="仿宋" w:cs="仿宋" w:hint="eastAsia"/>
            <w:lang w:eastAsia="zh-CN"/>
          </w:rPr>
          <w:t>(二)、风险分类</w:t>
        </w:r>
        <w:r>
          <w:tab/>
        </w:r>
        <w:r>
          <w:fldChar w:fldCharType="begin"/>
        </w:r>
        <w:r>
          <w:instrText xml:space="preserve"> PAGEREF _Toc20172 \h </w:instrText>
        </w:r>
        <w:r>
          <w:fldChar w:fldCharType="separate"/>
        </w:r>
        <w:r>
          <w:t>54</w:t>
        </w:r>
        <w:r>
          <w:fldChar w:fldCharType="end"/>
        </w:r>
      </w:hyperlink>
    </w:p>
    <w:p>
      <w:pPr>
        <w:pStyle w:val="TOC1"/>
        <w:tabs>
          <w:tab w:val="right" w:leader="dot" w:pos="8306"/>
        </w:tabs>
      </w:pPr>
      <w:hyperlink w:anchor="_Toc3855" w:history="1">
        <w:r>
          <w:rPr>
            <w:rFonts w:ascii="仿宋" w:eastAsia="仿宋" w:hAnsi="仿宋" w:cs="仿宋" w:hint="eastAsia"/>
            <w:lang w:eastAsia="zh-CN"/>
          </w:rPr>
          <w:t>十四、营销与推广策略</w:t>
        </w:r>
        <w:r>
          <w:tab/>
        </w:r>
        <w:r>
          <w:fldChar w:fldCharType="begin"/>
        </w:r>
        <w:r>
          <w:instrText xml:space="preserve"> PAGEREF _Toc3855 \h </w:instrText>
        </w:r>
        <w:r>
          <w:fldChar w:fldCharType="separate"/>
        </w:r>
        <w:r>
          <w:t>56</w:t>
        </w:r>
        <w:r>
          <w:fldChar w:fldCharType="end"/>
        </w:r>
      </w:hyperlink>
    </w:p>
    <w:p>
      <w:pPr>
        <w:pStyle w:val="TOC2"/>
        <w:tabs>
          <w:tab w:val="right" w:leader="dot" w:pos="8306"/>
        </w:tabs>
      </w:pPr>
      <w:hyperlink w:anchor="_Toc1507" w:history="1">
        <w:r>
          <w:rPr>
            <w:rFonts w:ascii="仿宋" w:eastAsia="仿宋" w:hAnsi="仿宋" w:cs="仿宋" w:hint="eastAsia"/>
            <w:lang w:eastAsia="zh-CN"/>
          </w:rPr>
          <w:t>(一)、产品/服务定位与特点</w:t>
        </w:r>
        <w:r>
          <w:tab/>
        </w:r>
        <w:r>
          <w:fldChar w:fldCharType="begin"/>
        </w:r>
        <w:r>
          <w:instrText xml:space="preserve"> PAGEREF _Toc1507 \h </w:instrText>
        </w:r>
        <w:r>
          <w:fldChar w:fldCharType="separate"/>
        </w:r>
        <w:r>
          <w:t>56</w:t>
        </w:r>
        <w:r>
          <w:fldChar w:fldCharType="end"/>
        </w:r>
      </w:hyperlink>
    </w:p>
    <w:p>
      <w:pPr>
        <w:pStyle w:val="TOC2"/>
        <w:tabs>
          <w:tab w:val="right" w:leader="dot" w:pos="8306"/>
        </w:tabs>
      </w:pPr>
      <w:hyperlink w:anchor="_Toc19264" w:history="1">
        <w:r>
          <w:rPr>
            <w:rFonts w:ascii="仿宋" w:eastAsia="仿宋" w:hAnsi="仿宋" w:cs="仿宋" w:hint="eastAsia"/>
            <w:lang w:eastAsia="zh-CN"/>
          </w:rPr>
          <w:t>(二)、市场定位与竞争分析</w:t>
        </w:r>
        <w:r>
          <w:tab/>
        </w:r>
        <w:r>
          <w:fldChar w:fldCharType="begin"/>
        </w:r>
        <w:r>
          <w:instrText xml:space="preserve"> PAGEREF _Toc19264 \h </w:instrText>
        </w:r>
        <w:r>
          <w:fldChar w:fldCharType="separate"/>
        </w:r>
        <w:r>
          <w:t>57</w:t>
        </w:r>
        <w:r>
          <w:fldChar w:fldCharType="end"/>
        </w:r>
      </w:hyperlink>
    </w:p>
    <w:p>
      <w:pPr>
        <w:pStyle w:val="TOC2"/>
        <w:tabs>
          <w:tab w:val="right" w:leader="dot" w:pos="8306"/>
        </w:tabs>
      </w:pPr>
      <w:hyperlink w:anchor="_Toc19339" w:history="1">
        <w:r>
          <w:rPr>
            <w:rFonts w:ascii="仿宋" w:eastAsia="仿宋" w:hAnsi="仿宋" w:cs="仿宋" w:hint="eastAsia"/>
            <w:lang w:eastAsia="zh-CN"/>
          </w:rPr>
          <w:t>(三)、营销渠道与策略</w:t>
        </w:r>
        <w:r>
          <w:tab/>
        </w:r>
        <w:r>
          <w:fldChar w:fldCharType="begin"/>
        </w:r>
        <w:r>
          <w:instrText xml:space="preserve"> PAGEREF _Toc19339 \h </w:instrText>
        </w:r>
        <w:r>
          <w:fldChar w:fldCharType="separate"/>
        </w:r>
        <w:r>
          <w:t>59</w:t>
        </w:r>
        <w:r>
          <w:fldChar w:fldCharType="end"/>
        </w:r>
      </w:hyperlink>
    </w:p>
    <w:p>
      <w:pPr>
        <w:pStyle w:val="TOC2"/>
        <w:tabs>
          <w:tab w:val="right" w:leader="dot" w:pos="8306"/>
        </w:tabs>
      </w:pPr>
      <w:hyperlink w:anchor="_Toc12217" w:history="1">
        <w:r>
          <w:rPr>
            <w:rFonts w:ascii="仿宋" w:eastAsia="仿宋" w:hAnsi="仿宋" w:cs="仿宋" w:hint="eastAsia"/>
            <w:lang w:eastAsia="zh-CN"/>
          </w:rPr>
          <w:t>(四)、推广与宣传活动</w:t>
        </w:r>
        <w:r>
          <w:tab/>
        </w:r>
        <w:r>
          <w:fldChar w:fldCharType="begin"/>
        </w:r>
        <w:r>
          <w:instrText xml:space="preserve"> PAGEREF _Toc12217 \h </w:instrText>
        </w:r>
        <w:r>
          <w:fldChar w:fldCharType="separate"/>
        </w:r>
        <w:r>
          <w:t>60</w:t>
        </w:r>
        <w:r>
          <w:fldChar w:fldCharType="end"/>
        </w:r>
      </w:hyperlink>
    </w:p>
    <w:p>
      <w:pPr>
        <w:pStyle w:val="TOC1"/>
        <w:tabs>
          <w:tab w:val="right" w:leader="dot" w:pos="8306"/>
        </w:tabs>
      </w:pPr>
      <w:hyperlink w:anchor="_Toc4461" w:history="1">
        <w:r>
          <w:rPr>
            <w:rFonts w:ascii="仿宋" w:eastAsia="仿宋" w:hAnsi="仿宋" w:cs="仿宋" w:hint="eastAsia"/>
            <w:lang w:eastAsia="zh-CN"/>
          </w:rPr>
          <w:t>十五、质量管理体系</w:t>
        </w:r>
        <w:r>
          <w:tab/>
        </w:r>
        <w:r>
          <w:fldChar w:fldCharType="begin"/>
        </w:r>
        <w:r>
          <w:instrText xml:space="preserve"> PAGEREF _Toc4461 \h </w:instrText>
        </w:r>
        <w:r>
          <w:fldChar w:fldCharType="separate"/>
        </w:r>
        <w:r>
          <w:t>65</w:t>
        </w:r>
        <w:r>
          <w:fldChar w:fldCharType="end"/>
        </w:r>
      </w:hyperlink>
    </w:p>
    <w:p>
      <w:pPr>
        <w:pStyle w:val="TOC2"/>
        <w:tabs>
          <w:tab w:val="right" w:leader="dot" w:pos="8306"/>
        </w:tabs>
      </w:pPr>
      <w:hyperlink w:anchor="_Toc18760" w:history="1">
        <w:r>
          <w:rPr>
            <w:rFonts w:ascii="仿宋" w:eastAsia="仿宋" w:hAnsi="仿宋" w:cs="仿宋" w:hint="eastAsia"/>
            <w:lang w:eastAsia="zh-CN"/>
          </w:rPr>
          <w:t>(一)、质量目标与方针</w:t>
        </w:r>
        <w:r>
          <w:tab/>
        </w:r>
        <w:r>
          <w:fldChar w:fldCharType="begin"/>
        </w:r>
        <w:r>
          <w:instrText xml:space="preserve"> PAGEREF _Toc18760 \h </w:instrText>
        </w:r>
        <w:r>
          <w:fldChar w:fldCharType="separate"/>
        </w:r>
        <w:r>
          <w:t>65</w:t>
        </w:r>
        <w:r>
          <w:fldChar w:fldCharType="end"/>
        </w:r>
      </w:hyperlink>
    </w:p>
    <w:p>
      <w:pPr>
        <w:pStyle w:val="TOC2"/>
        <w:tabs>
          <w:tab w:val="right" w:leader="dot" w:pos="8306"/>
        </w:tabs>
      </w:pPr>
      <w:hyperlink w:anchor="_Toc13254" w:history="1">
        <w:r>
          <w:rPr>
            <w:rFonts w:ascii="仿宋" w:eastAsia="仿宋" w:hAnsi="仿宋" w:cs="仿宋" w:hint="eastAsia"/>
            <w:lang w:eastAsia="zh-CN"/>
          </w:rPr>
          <w:t>(二)、质量管理责任</w:t>
        </w:r>
        <w:r>
          <w:tab/>
        </w:r>
        <w:r>
          <w:fldChar w:fldCharType="begin"/>
        </w:r>
        <w:r>
          <w:instrText xml:space="preserve"> PAGEREF _Toc13254 \h </w:instrText>
        </w:r>
        <w:r>
          <w:fldChar w:fldCharType="separate"/>
        </w:r>
        <w:r>
          <w:t>66</w:t>
        </w:r>
        <w:r>
          <w:fldChar w:fldCharType="end"/>
        </w:r>
      </w:hyperlink>
    </w:p>
    <w:p>
      <w:pPr>
        <w:pStyle w:val="TOC2"/>
        <w:tabs>
          <w:tab w:val="right" w:leader="dot" w:pos="8306"/>
        </w:tabs>
      </w:pPr>
      <w:hyperlink w:anchor="_Toc846" w:history="1">
        <w:r>
          <w:rPr>
            <w:rFonts w:ascii="仿宋" w:eastAsia="仿宋" w:hAnsi="仿宋" w:cs="仿宋" w:hint="eastAsia"/>
            <w:lang w:eastAsia="zh-CN"/>
          </w:rPr>
          <w:t>(三)、质量管理体系文件</w:t>
        </w:r>
        <w:r>
          <w:tab/>
        </w:r>
        <w:r>
          <w:fldChar w:fldCharType="begin"/>
        </w:r>
        <w:r>
          <w:instrText xml:space="preserve"> PAGEREF _Toc846 \h </w:instrText>
        </w:r>
        <w:r>
          <w:fldChar w:fldCharType="separate"/>
        </w:r>
        <w:r>
          <w:t>67</w:t>
        </w:r>
        <w:r>
          <w:fldChar w:fldCharType="end"/>
        </w:r>
      </w:hyperlink>
    </w:p>
    <w:p>
      <w:pPr>
        <w:pStyle w:val="TOC2"/>
        <w:tabs>
          <w:tab w:val="right" w:leader="dot" w:pos="8306"/>
        </w:tabs>
      </w:pPr>
      <w:hyperlink w:anchor="_Toc22561" w:history="1">
        <w:r>
          <w:rPr>
            <w:rFonts w:ascii="仿宋" w:eastAsia="仿宋" w:hAnsi="仿宋" w:cs="仿宋" w:hint="eastAsia"/>
            <w:lang w:eastAsia="zh-CN"/>
          </w:rPr>
          <w:t>(四)、质量培训与教育</w:t>
        </w:r>
        <w:r>
          <w:tab/>
        </w:r>
        <w:r>
          <w:fldChar w:fldCharType="begin"/>
        </w:r>
        <w:r>
          <w:instrText xml:space="preserve"> PAGEREF _Toc22561 \h </w:instrText>
        </w:r>
        <w:r>
          <w:fldChar w:fldCharType="separate"/>
        </w:r>
        <w:r>
          <w:t>70</w:t>
        </w:r>
        <w:r>
          <w:fldChar w:fldCharType="end"/>
        </w:r>
      </w:hyperlink>
    </w:p>
    <w:p>
      <w:pPr>
        <w:pStyle w:val="TOC2"/>
        <w:tabs>
          <w:tab w:val="right" w:leader="dot" w:pos="8306"/>
        </w:tabs>
      </w:pPr>
      <w:hyperlink w:anchor="_Toc32275" w:history="1">
        <w:r>
          <w:rPr>
            <w:rFonts w:ascii="仿宋" w:eastAsia="仿宋" w:hAnsi="仿宋" w:cs="仿宋" w:hint="eastAsia"/>
            <w:lang w:eastAsia="zh-CN"/>
          </w:rPr>
          <w:t>(五)、质量审核与评价</w:t>
        </w:r>
        <w:r>
          <w:tab/>
        </w:r>
        <w:r>
          <w:fldChar w:fldCharType="begin"/>
        </w:r>
        <w:r>
          <w:instrText xml:space="preserve"> PAGEREF _Toc32275 \h </w:instrText>
        </w:r>
        <w:r>
          <w:fldChar w:fldCharType="separate"/>
        </w:r>
        <w:r>
          <w:t>71</w:t>
        </w:r>
        <w:r>
          <w:fldChar w:fldCharType="end"/>
        </w:r>
      </w:hyperlink>
    </w:p>
    <w:p>
      <w:pPr>
        <w:pStyle w:val="TOC2"/>
        <w:tabs>
          <w:tab w:val="right" w:leader="dot" w:pos="8306"/>
        </w:tabs>
      </w:pPr>
      <w:hyperlink w:anchor="_Toc4840" w:history="1">
        <w:r>
          <w:rPr>
            <w:rFonts w:ascii="仿宋" w:eastAsia="仿宋" w:hAnsi="仿宋" w:cs="仿宋" w:hint="eastAsia"/>
            <w:lang w:eastAsia="zh-CN"/>
          </w:rPr>
          <w:t>(六)、不符合与纠正措施</w:t>
        </w:r>
        <w:r>
          <w:tab/>
        </w:r>
        <w:r>
          <w:fldChar w:fldCharType="begin"/>
        </w:r>
        <w:r>
          <w:instrText xml:space="preserve"> PAGEREF _Toc4840 \h </w:instrText>
        </w:r>
        <w:r>
          <w:fldChar w:fldCharType="separate"/>
        </w:r>
        <w:r>
          <w:t>72</w:t>
        </w:r>
        <w:r>
          <w:fldChar w:fldCharType="end"/>
        </w:r>
      </w:hyperlink>
    </w:p>
    <w:p>
      <w:pPr>
        <w:pStyle w:val="TOC1"/>
        <w:tabs>
          <w:tab w:val="right" w:leader="dot" w:pos="8306"/>
        </w:tabs>
      </w:pPr>
      <w:hyperlink w:anchor="_Toc9368" w:history="1">
        <w:r>
          <w:rPr>
            <w:rFonts w:ascii="仿宋" w:eastAsia="仿宋" w:hAnsi="仿宋" w:cs="仿宋" w:hint="eastAsia"/>
            <w:lang w:eastAsia="zh-CN"/>
          </w:rPr>
          <w:t>十六、居家饰品项目实施保障措施</w:t>
        </w:r>
        <w:r>
          <w:tab/>
        </w:r>
        <w:r>
          <w:fldChar w:fldCharType="begin"/>
        </w:r>
        <w:r>
          <w:instrText xml:space="preserve"> PAGEREF _Toc9368 \h </w:instrText>
        </w:r>
        <w:r>
          <w:fldChar w:fldCharType="separate"/>
        </w:r>
        <w:r>
          <w:t>73</w:t>
        </w:r>
        <w:r>
          <w:fldChar w:fldCharType="end"/>
        </w:r>
      </w:hyperlink>
    </w:p>
    <w:p>
      <w:pPr>
        <w:pStyle w:val="TOC2"/>
        <w:tabs>
          <w:tab w:val="right" w:leader="dot" w:pos="8306"/>
        </w:tabs>
      </w:pPr>
      <w:hyperlink w:anchor="_Toc4717" w:history="1">
        <w:r>
          <w:rPr>
            <w:rFonts w:ascii="仿宋" w:eastAsia="仿宋" w:hAnsi="仿宋" w:cs="仿宋" w:hint="eastAsia"/>
            <w:lang w:eastAsia="zh-CN"/>
          </w:rPr>
          <w:t>(一)、居家饰品项目实施保障机制</w:t>
        </w:r>
        <w:r>
          <w:tab/>
        </w:r>
        <w:r>
          <w:fldChar w:fldCharType="begin"/>
        </w:r>
        <w:r>
          <w:instrText xml:space="preserve"> PAGEREF _Toc4717 \h </w:instrText>
        </w:r>
        <w:r>
          <w:fldChar w:fldCharType="separate"/>
        </w:r>
        <w:r>
          <w:t>73</w:t>
        </w:r>
        <w:r>
          <w:fldChar w:fldCharType="end"/>
        </w:r>
      </w:hyperlink>
    </w:p>
    <w:p>
      <w:pPr>
        <w:pStyle w:val="TOC2"/>
        <w:tabs>
          <w:tab w:val="right" w:leader="dot" w:pos="8306"/>
        </w:tabs>
      </w:pPr>
      <w:hyperlink w:anchor="_Toc26094" w:history="1">
        <w:r>
          <w:rPr>
            <w:rFonts w:ascii="仿宋" w:eastAsia="仿宋" w:hAnsi="仿宋" w:cs="仿宋" w:hint="eastAsia"/>
            <w:lang w:eastAsia="zh-CN"/>
          </w:rPr>
          <w:t>(二)、居家饰品项目法律合规要求</w:t>
        </w:r>
        <w:r>
          <w:tab/>
        </w:r>
        <w:r>
          <w:fldChar w:fldCharType="begin"/>
        </w:r>
        <w:r>
          <w:instrText xml:space="preserve"> PAGEREF _Toc26094 \h </w:instrText>
        </w:r>
        <w:r>
          <w:fldChar w:fldCharType="separate"/>
        </w:r>
        <w:r>
          <w:t>76</w:t>
        </w:r>
        <w:r>
          <w:fldChar w:fldCharType="end"/>
        </w:r>
      </w:hyperlink>
    </w:p>
    <w:p>
      <w:pPr>
        <w:pStyle w:val="TOC2"/>
        <w:tabs>
          <w:tab w:val="right" w:leader="dot" w:pos="8306"/>
        </w:tabs>
      </w:pPr>
      <w:hyperlink w:anchor="_Toc17247" w:history="1">
        <w:r>
          <w:rPr>
            <w:rFonts w:ascii="仿宋" w:eastAsia="仿宋" w:hAnsi="仿宋" w:cs="仿宋" w:hint="eastAsia"/>
            <w:lang w:eastAsia="zh-CN"/>
          </w:rPr>
          <w:t>(三)、居家饰品项目合同管理与法律事务</w:t>
        </w:r>
        <w:r>
          <w:tab/>
        </w:r>
        <w:r>
          <w:fldChar w:fldCharType="begin"/>
        </w:r>
        <w:r>
          <w:instrText xml:space="preserve"> PAGEREF _Toc17247 \h </w:instrText>
        </w:r>
        <w:r>
          <w:fldChar w:fldCharType="separate"/>
        </w:r>
        <w:r>
          <w:t>81</w:t>
        </w:r>
        <w:r>
          <w:fldChar w:fldCharType="end"/>
        </w:r>
      </w:hyperlink>
    </w:p>
    <w:p>
      <w:pPr>
        <w:pStyle w:val="TOC2"/>
        <w:tabs>
          <w:tab w:val="right" w:leader="dot" w:pos="8306"/>
        </w:tabs>
      </w:pPr>
      <w:hyperlink w:anchor="_Toc22113" w:history="1">
        <w:r>
          <w:rPr>
            <w:rFonts w:ascii="仿宋" w:eastAsia="仿宋" w:hAnsi="仿宋" w:cs="仿宋" w:hint="eastAsia"/>
            <w:lang w:eastAsia="zh-CN"/>
          </w:rPr>
          <w:t>(四)、居家饰品项目知识产权保护策略</w:t>
        </w:r>
        <w:r>
          <w:tab/>
        </w:r>
        <w:r>
          <w:fldChar w:fldCharType="begin"/>
        </w:r>
        <w:r>
          <w:instrText xml:space="preserve"> PAGEREF _Toc22113 \h </w:instrText>
        </w:r>
        <w:r>
          <w:fldChar w:fldCharType="separate"/>
        </w:r>
        <w:r>
          <w:t>87</w:t>
        </w:r>
        <w:r>
          <w:fldChar w:fldCharType="end"/>
        </w:r>
      </w:hyperlink>
    </w:p>
    <w:p>
      <w:pPr>
        <w:pStyle w:val="TOC1"/>
        <w:tabs>
          <w:tab w:val="right" w:leader="dot" w:pos="8306"/>
        </w:tabs>
      </w:pPr>
      <w:hyperlink w:anchor="_Toc16840" w:history="1">
        <w:r>
          <w:rPr>
            <w:rFonts w:ascii="仿宋" w:eastAsia="仿宋" w:hAnsi="仿宋" w:cs="仿宋" w:hint="eastAsia"/>
            <w:lang w:eastAsia="zh-CN"/>
          </w:rPr>
          <w:t>十七、居家饰品项目实施时间节点</w:t>
        </w:r>
        <w:r>
          <w:tab/>
        </w:r>
        <w:r>
          <w:fldChar w:fldCharType="begin"/>
        </w:r>
        <w:r>
          <w:instrText xml:space="preserve"> PAGEREF _Toc16840 \h </w:instrText>
        </w:r>
        <w:r>
          <w:fldChar w:fldCharType="separate"/>
        </w:r>
        <w:r>
          <w:t>89</w:t>
        </w:r>
        <w:r>
          <w:fldChar w:fldCharType="end"/>
        </w:r>
      </w:hyperlink>
    </w:p>
    <w:p>
      <w:pPr>
        <w:pStyle w:val="TOC2"/>
        <w:tabs>
          <w:tab w:val="right" w:leader="dot" w:pos="8306"/>
        </w:tabs>
      </w:pPr>
      <w:hyperlink w:anchor="_Toc24320" w:history="1">
        <w:r>
          <w:rPr>
            <w:rFonts w:ascii="仿宋" w:eastAsia="仿宋" w:hAnsi="仿宋" w:cs="仿宋" w:hint="eastAsia"/>
            <w:lang w:eastAsia="zh-CN"/>
          </w:rPr>
          <w:t>(一)、居家饰品项目启动阶段时间节点</w:t>
        </w:r>
        <w:r>
          <w:tab/>
        </w:r>
        <w:r>
          <w:fldChar w:fldCharType="begin"/>
        </w:r>
        <w:r>
          <w:instrText xml:space="preserve"> PAGEREF _Toc24320 \h </w:instrText>
        </w:r>
        <w:r>
          <w:fldChar w:fldCharType="separate"/>
        </w:r>
        <w:r>
          <w:t>89</w:t>
        </w:r>
        <w:r>
          <w:fldChar w:fldCharType="end"/>
        </w:r>
      </w:hyperlink>
    </w:p>
    <w:p>
      <w:pPr>
        <w:pStyle w:val="TOC2"/>
        <w:tabs>
          <w:tab w:val="right" w:leader="dot" w:pos="8306"/>
        </w:tabs>
      </w:pPr>
      <w:hyperlink w:anchor="_Toc17150" w:history="1">
        <w:r>
          <w:rPr>
            <w:rFonts w:ascii="仿宋" w:eastAsia="仿宋" w:hAnsi="仿宋" w:cs="仿宋" w:hint="eastAsia"/>
            <w:lang w:eastAsia="zh-CN"/>
          </w:rPr>
          <w:t>(二)、居家饰品项目执行阶段时间节点</w:t>
        </w:r>
        <w:r>
          <w:tab/>
        </w:r>
        <w:r>
          <w:fldChar w:fldCharType="begin"/>
        </w:r>
        <w:r>
          <w:instrText xml:space="preserve"> PAGEREF _Toc17150 \h </w:instrText>
        </w:r>
        <w:r>
          <w:fldChar w:fldCharType="separate"/>
        </w:r>
        <w:r>
          <w:t>90</w:t>
        </w:r>
        <w:r>
          <w:fldChar w:fldCharType="end"/>
        </w:r>
      </w:hyperlink>
    </w:p>
    <w:p>
      <w:pPr>
        <w:pStyle w:val="TOC2"/>
        <w:tabs>
          <w:tab w:val="right" w:leader="dot" w:pos="8306"/>
        </w:tabs>
      </w:pPr>
      <w:hyperlink w:anchor="_Toc5696" w:history="1">
        <w:r>
          <w:rPr>
            <w:rFonts w:ascii="仿宋" w:eastAsia="仿宋" w:hAnsi="仿宋" w:cs="仿宋" w:hint="eastAsia"/>
            <w:lang w:eastAsia="zh-CN"/>
          </w:rPr>
          <w:t>(三)、居家饰品项目完成阶段时间节点</w:t>
        </w:r>
        <w:r>
          <w:tab/>
        </w:r>
        <w:r>
          <w:fldChar w:fldCharType="begin"/>
        </w:r>
        <w:r>
          <w:instrText xml:space="preserve"> PAGEREF _Toc5696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81"/>
      <w:r>
        <w:rPr>
          <w:rFonts w:ascii="仿宋" w:eastAsia="仿宋" w:hAnsi="仿宋" w:cs="仿宋" w:hint="eastAsia"/>
          <w:sz w:val="28"/>
          <w:lang w:eastAsia="zh-CN"/>
        </w:rPr>
        <w:t>一、居家饰品项目可持续发展</w:t>
      </w:r>
      <w:bookmarkEnd w:id="2"/>
    </w:p>
    <w:p>
      <w:pPr>
        <w:pStyle w:val="Heading2"/>
        <w:rPr>
          <w:rFonts w:ascii="仿宋" w:eastAsia="仿宋" w:hAnsi="仿宋" w:cs="仿宋" w:hint="eastAsia"/>
          <w:lang w:eastAsia="zh-CN"/>
        </w:rPr>
      </w:pPr>
      <w:bookmarkStart w:id="3" w:name="_Toc251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项目中，居家饰品项目团队着眼于未来，明确了可持续发展的战略方向。制定的具体可持续发展目标包括降低资源使用、采用环保技术、最大化社会效益等。这一步骤不仅有助于居家饰品项目在环保和社会责任方面达到最高标准，也为未来提供了明确的指引，确保居家饰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可持续实践的融入居家饰品项目管理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居家饰品项目管理周期。从居家饰品项目规划开始，居家饰品项目团队就考虑了环境和社会的因素。在执行阶段，居家饰品项目团队积极推动绿色技术的应用，优化资源利用。此外，关注员工的社会责任，通过培训和沟通活动提高员工对可持续发展的认知，使他们能够在日常工作中践行可持续实践。这些举措不仅为居家饰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扎根于居家饰品项目的可持续发展理念，我们深信环保与社会责任是居家饰品项目成功的关键支柱。在居家饰品项目的每一步，我们都致力于通过创新和实践，履行对环境和社会的坚定责任。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团队通过引入先进的环保技术、建立高效的废物处理系统以及推动能源节约措施，积极履行环保责任。定期的环保监测和评估确保居家饰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不仅致力于自身可持续发展，还注重对社会的回馈。通过支持社区居家饰品项目、参与慈善事业、提供培训机会等方式，居家饰品项目积极履行社会责任。与当地社区建立积极互动，关注员工的工作与生活平衡，以及员工的身心健康，是居家饰品项目在社会责任层面的关键举措。这样的实践不仅增强了居家饰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4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0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居家饰品项目的主要产品是XXXX，预计年产值为XXX万元。这一产品在市场中占据着重要的地位，其广泛的应用范围使得该居家饰品项目的市场前景非常广阔。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居家饰品项目的xxx产品作为重要的原材料之一，将在多个领域发挥关键作用。其在建筑、交通、能源等方面的广泛应用将为整个产业链提供强大的支持，形成产业协同效应。居家饰品项目的年产值XXX万XXX万XXX万万元不仅反映了其在市场上的巨大潜力，更预示着它对国民经济的积极贡献。这种关联度高、涉及面广的产业关系，使得该居家饰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9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总征地面积为XXXX平方米，相当于约XX.XX亩，其中净用地面积为XXXX平方米，红线范围内相当于约XX.XX亩。这一用地规模充分考虑了居家饰品项目的建设需求，保障了居家饰品项目在合适的空间内得以充分发展。居家饰品项目规划的总建筑面积为XXXX平方米，其中主体工程建设占XXXX平方米，计容建筑面积达XXXX平方米。预计建筑工程的投资将达到XXXX万元，为居家饰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计划购置的设备共计XXXX台（套），设备购置费用为XXXX万元。这一设备购置计划充分考虑到居家饰品项目的生产需求和技术要求，确保了居家饰品项目在生产运营中具备先进的技术装备和高效的生产能力。设备的合理配置将为居家饰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居家饰品项目计划总投资为XXXX万元，预计年实现营业收入为XXXX万元。这一产能规模的设定旨在确保居家饰品项目能够在投资与回报之间取得平衡，实现长期可持续的发展。居家饰品项目的总投资充分考虑到各个方面的需求，包括用地建设、设备购置等多个环节，以确保居家饰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806"/>
      <w:r>
        <w:rPr>
          <w:rFonts w:ascii="仿宋" w:eastAsia="仿宋" w:hAnsi="仿宋" w:cs="仿宋" w:hint="eastAsia"/>
          <w:sz w:val="28"/>
          <w:lang w:eastAsia="zh-CN"/>
        </w:rPr>
        <w:t>三、居家饰品项目建设背景及必要性分析</w:t>
      </w:r>
      <w:bookmarkEnd w:id="8"/>
    </w:p>
    <w:p>
      <w:pPr>
        <w:pStyle w:val="Heading2"/>
        <w:rPr>
          <w:rFonts w:ascii="仿宋" w:eastAsia="仿宋" w:hAnsi="仿宋" w:cs="仿宋" w:hint="eastAsia"/>
          <w:lang w:eastAsia="zh-CN"/>
        </w:rPr>
      </w:pPr>
      <w:bookmarkStart w:id="9" w:name="_Toc26901"/>
      <w:r>
        <w:rPr>
          <w:rFonts w:ascii="仿宋" w:eastAsia="仿宋" w:hAnsi="仿宋" w:cs="仿宋" w:hint="eastAsia"/>
          <w:lang w:eastAsia="zh-CN"/>
        </w:rPr>
        <w:t>(一)、居家饰品项目背景分析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居家饰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居家饰品项目在这个潮流中的定位。同时，我们将关注行业内涌现的新兴机遇，以便居家饰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居家饰品项目提供了强大的发展动力。我们将聚焦于行业内最新的技术发展趋势，包括但不限于人工智能、大数据分析、物联网等领域。通过深度的技术研究，我们将确保居家饰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居家饰品项目发展的源泉。我们将投入更多的精力对市场需求进行深入剖析，超越表面的需求，深入挖掘潜在的市场痛点和机遇。通过对市场需求的细致了解，居家饰品项目将更有针对性地设计解决方案，满足市场的多样化需求，从而更好地促进居家饰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居家饰品项目战略至关重要。我们将对竞争态势进行更为深入的分析，包括但不限于市场份额、产品特点、客户满意度等多个维度。通过深度的竞争分析，居家饰品项目将能够更准确地把握市场脉搏，制定具有竞争力的居家饰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居家饰品项目的发展具有直接的影响。我们将进行更为全面的法规和政策分析，了解行业发展中的潜在法律风险和合规挑战。通过充分了解和遵守相关法规，居家饰品项目将确保在法律框架内合法合规运营，为居家饰品项目的稳健发展提供有力支持。</w:t>
      </w:r>
    </w:p>
    <w:p>
      <w:pPr>
        <w:pStyle w:val="Heading2"/>
        <w:ind w:firstLine="560" w:firstLineChars="200"/>
        <w:rPr>
          <w:rFonts w:ascii="仿宋" w:eastAsia="仿宋" w:hAnsi="仿宋" w:cs="仿宋" w:hint="eastAsia"/>
          <w:sz w:val="28"/>
          <w:lang w:eastAsia="zh-CN"/>
        </w:rPr>
      </w:pPr>
      <w:bookmarkStart w:id="10" w:name="_Toc29599"/>
      <w:r>
        <w:rPr>
          <w:rFonts w:ascii="仿宋" w:eastAsia="仿宋" w:hAnsi="仿宋" w:cs="仿宋" w:hint="eastAsia"/>
          <w:sz w:val="28"/>
          <w:lang w:eastAsia="zh-CN"/>
        </w:rPr>
        <w:t>(二)、居家饰品项目建设必要性分析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居家饰品项目建设的迫切性源于对行业发展趋势的深刻洞察。我们正处于一个行业变革的时代，科技创新、数字化转型成为企业发展的关键动力。居家饰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建设不仅仅是为了跟上潮流，更是为了通过技术创新推动企业的持续发展。通过引入先进的技术和解决方案，居家饰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居家饰品项目的建设成为必然选择，通过提高产品质量、拓展服务领域，从而在竞争中获得更多的机会。居家饰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居家饰品项目建设的必要性体现在对客户需求更精准的满足。通过居家饰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居家饰品项目建设的背后是对企业持续创新的追求。只有通过不断创新，企业才能在竞争中立于不败之地。居家饰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04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727"/>
      <w:r>
        <w:rPr>
          <w:rFonts w:ascii="仿宋" w:eastAsia="仿宋" w:hAnsi="仿宋" w:cs="仿宋" w:hint="eastAsia"/>
          <w:lang w:eastAsia="zh-CN"/>
        </w:rPr>
        <w:t>(一)、居家饰品行业分析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行业一直以来都是市场的关注焦点。行业内的发展趋势、竞争态势以及潜在机会都对居家饰品项目的推进产生深远的影响。通过深入研究行业的整体概貌，我们将更好地理解行业的核心特征，为居家饰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行业，技术一直是推动创新和发展的关键因素。我们将对当前技术趋势进行详尽分析，包括但不限于人工智能、大数据应用、先进制造技术等。这有助于居家饰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居家饰品项目成功的基础。我们将对主要竞争对手进行深入研究，包括其市场份额、产品特点、市场定位等。通过全面了解竞争对手的优势和劣势，居家饰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182"/>
      <w:r>
        <w:rPr>
          <w:rFonts w:ascii="仿宋" w:eastAsia="仿宋" w:hAnsi="仿宋" w:cs="仿宋" w:hint="eastAsia"/>
          <w:sz w:val="28"/>
          <w:lang w:eastAsia="zh-CN"/>
        </w:rPr>
        <w:t>(二)、居家饰品市场分析预测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通过对市场规模的深入调研，我们将预测居家饰品市场未来的增长趋势。这包括市场的整体规模、各细分领域的发展趋势等。居家饰品项目可以根据市场的扩张速度和潜在机会，制定更符合市场需求的发展策略。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居家饰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居家饰品项目实施过程中需要充分考虑的因素。我们将对市场风险进行全面评估，包括但不限于政策法规风险、市场竞争风险、技术变革风险等。通过对潜在风险的深入分析，居家饰品项目可以制定相应的风险缓解策略，降低不确定性对居家饰品项目的影响。</w:t>
      </w:r>
    </w:p>
    <w:p>
      <w:pPr>
        <w:pStyle w:val="Heading1"/>
        <w:ind w:firstLine="560" w:firstLineChars="200"/>
        <w:rPr>
          <w:rFonts w:ascii="仿宋" w:eastAsia="仿宋" w:hAnsi="仿宋" w:cs="仿宋" w:hint="eastAsia"/>
          <w:sz w:val="28"/>
          <w:lang w:eastAsia="zh-CN"/>
        </w:rPr>
      </w:pPr>
      <w:bookmarkStart w:id="14" w:name="_Toc31977"/>
      <w:r>
        <w:rPr>
          <w:rFonts w:ascii="仿宋" w:eastAsia="仿宋" w:hAnsi="仿宋" w:cs="仿宋" w:hint="eastAsia"/>
          <w:sz w:val="28"/>
          <w:lang w:eastAsia="zh-CN"/>
        </w:rPr>
        <w:t>五、居家饰品项目绩效评估</w:t>
      </w:r>
      <w:bookmarkEnd w:id="14"/>
    </w:p>
    <w:p>
      <w:pPr>
        <w:pStyle w:val="Heading2"/>
        <w:rPr>
          <w:rFonts w:ascii="仿宋" w:eastAsia="仿宋" w:hAnsi="仿宋" w:cs="仿宋" w:hint="eastAsia"/>
          <w:lang w:eastAsia="zh-CN"/>
        </w:rPr>
      </w:pPr>
      <w:bookmarkStart w:id="15" w:name="_Toc1614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居家饰品项目中，我们设计了一套全面的绩效评估指标，以确保居家饰品项目的可控和成功交付。这些指标跨足居家饰品项目目标、成本、进度和质量等多个维度，为我们提供了全面洞察居家饰品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目标达成率是我们关注的首要指标。我们设定了明确的目标，并通过定期监测和评估，迅速发现并应对潜在的目标偏差。这为居家饰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成本绩效是另一个核心关注点。通过实际成本与预算成本的对比分析，我们深入了解成本差异的原因，及时调整资源分配，保持居家饰品项目在经济效益方面的合理水平。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家饰品项目进度作为关键的绩效指标之一，得到了精心的关注。我们制定了详细的居家饰品项目进度计划，并设立了进度符合度指标，确保实际进度与计划进度保持一致。这使我们能够快速发现和解决潜在的进度问题，保持居家饰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居家饰品项目绩效的不可或缺的一环。我们引入了一系列的质量标准和客户满意度指标，以确保居家饰品项目交付的成果在质量上达到或超越预期水平。通过持续监测这些指标，我们努力提升居家饰品项目整体质量水平，为居家饰品项目的成功交付提供有力保障。通过这些科学且全面的绩效评估，我们能够更好地引导居家饰品项目的持续改进，确保居家饰品项目目标的顺利达成。</w:t>
      </w:r>
    </w:p>
    <w:p>
      <w:pPr>
        <w:pStyle w:val="Heading2"/>
        <w:ind w:firstLine="560" w:firstLineChars="200"/>
        <w:rPr>
          <w:rFonts w:ascii="仿宋" w:eastAsia="仿宋" w:hAnsi="仿宋" w:cs="仿宋" w:hint="eastAsia"/>
          <w:sz w:val="28"/>
          <w:lang w:eastAsia="zh-CN"/>
        </w:rPr>
      </w:pPr>
      <w:bookmarkStart w:id="16" w:name="_Toc788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绩效评估是居家饰品项目中的关键环节，为确保居家饰品项目达到预期目标，我们采用了多层次、多维度的绩效评估方法。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居家饰品项目的战略目标对齐，确保每个决策和行动都与居家饰品项目整体目标保持一致。团队会定期召开战略对齐会议，审视当前工作与居家饰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居家饰品项目进度、质量、成本和风险等方面。这些指标通过数据收集和分析，为居家饰品项目管理团队提供了客观的评估依据。例如，我们通过居家饰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绩效评估不仅仅停留在居家饰品项目内部，还考虑了居家饰品项目对外部环境的影响。我们定期进行干系人满意度调查，以了解各利益相关方对居家饰品项目的期望和满意度，并及时做出调整。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这种多层次、多角度的绩效评估方法，使得我们能够全面了解居家饰品项目的运行状态，及时做出调整，确保居家饰品项目在不断变化的环境中保持稳健前行。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3231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为了确保居家饰品项目的有效管理和不断优化，我们采用了精心设计的绩效评估周期。这个周期旨在实现灵活、实时和全面的评估，以适应居家饰品项目执行中的各种挑战。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居家饰品项目的不同需求，分为短期、中期和长期。短期评估关注每个迭代或工作周期，以及时发现和解决当前任务中的问题。中期评估涵盖几个迭代，深入了解整体居家饰品项目的趋势和性能。长期评估则着眼于整个居家饰品项目阶段，确保居家饰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居家饰品项目管理工具和协作平台，团队成员能够随时更新和分享居家饰品项目数据。这种实时性的反馈机制使我们能够及时察觉潜在问题，快速调整，保持居家饰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居家饰品项目的决策制定密不可分。每个周期的居家饰品项目回顾会议成为集体总结经验、识别问题深层次原因并找到创新解决方案的平台。这种定期的反思与调整机制使居家饰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554"/>
      <w:r>
        <w:rPr>
          <w:rFonts w:ascii="仿宋" w:eastAsia="仿宋" w:hAnsi="仿宋" w:cs="仿宋" w:hint="eastAsia"/>
          <w:sz w:val="28"/>
          <w:lang w:eastAsia="zh-CN"/>
        </w:rPr>
        <w:t>六、居家饰品项目选址可行性分析</w:t>
      </w:r>
      <w:bookmarkEnd w:id="18"/>
    </w:p>
    <w:p>
      <w:pPr>
        <w:pStyle w:val="Heading2"/>
        <w:rPr>
          <w:rFonts w:ascii="仿宋" w:eastAsia="仿宋" w:hAnsi="仿宋" w:cs="仿宋" w:hint="eastAsia"/>
          <w:lang w:eastAsia="zh-CN"/>
        </w:rPr>
      </w:pPr>
      <w:bookmarkStart w:id="19" w:name="_Toc951"/>
      <w:r>
        <w:rPr>
          <w:rFonts w:ascii="仿宋" w:eastAsia="仿宋" w:hAnsi="仿宋" w:cs="仿宋" w:hint="eastAsia"/>
          <w:lang w:eastAsia="zh-CN"/>
        </w:rPr>
        <w:t>(一)、居家饰品项目选址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该居家饰品项目选址位于XX省XX市XX区XXX街道</w:t>
      </w:r>
    </w:p>
    <w:p>
      <w:pPr>
        <w:pStyle w:val="Heading2"/>
        <w:ind w:firstLine="560" w:firstLineChars="200"/>
        <w:rPr>
          <w:rFonts w:ascii="仿宋" w:eastAsia="仿宋" w:hAnsi="仿宋" w:cs="仿宋" w:hint="eastAsia"/>
          <w:sz w:val="28"/>
          <w:lang w:eastAsia="zh-CN"/>
        </w:rPr>
      </w:pPr>
      <w:bookmarkStart w:id="20" w:name="_Toc155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居家饰品项目的征地面积将根据居家饰品项目的实际规模和需求进行精确规划。具体面积XXX平方米，旨在确保居家饰品项目不仅能够满足当前的发展需求，还能够预留空间以适应未来的扩展。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净用地面积是在征地面积基础上去除不可利用面积后的实际可开发用地。具体面积XXX平方米，考虑到环保、交通、安全等多方面因素，以确保居家饰品项目在整体利用效率上达到最优。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居家饰品项目计划建设的建筑总规模具体面积XXX平方米。这一规模的确定综合考虑了居家饰品项目的性质、规模，以及城市规划的相关要求，确保建筑布局与周边环境协调一致。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绿地率是居家饰品项目用地中被规划为绿地的比例。具体面积XXX平方米，旨在通过合理规划绿地，改善居家饰品项目周边环境，提升居民生活质量，并符合城市整体绿化规划。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容积率是用地上可以建设的建筑总体积与用地面积之比。具体面积XXX，通过合理的容积率规划，确保居家饰品项目建筑规模与周边环境和谐共生。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确保居家饰品项目选址与当地城市规划相一致，具体面积XXX平方米。通过与城市规划部门深入沟通，确保居家饰品项目不仅符合城市的整体发展方向，还能够融入城市的发展布局，为城市的长远发展贡献力量。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居家饰品项目选址符合当地产业政策，具体面积XXX平方米。这包括居家饰品项目对当地经济的促进作用，以及对相关产业的带动效应，确保居家饰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用地总体要求必须符合环保和可持续发展的原则，具体面积XXX平方米。通过采用绿色建筑设计、节能减排等措施，确保居家饰品项目在建设和运营过程中对环境的影响最小化，达到可持续发展的要求。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确保居家饰品项目选址具备必要的公共设施配套，具体面积XXX平方米。这包括交通便利性、教育、医疗等基础设施，以提高居民生活品质，使得居家饰品项目选址更具吸引力。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考虑用地总体要求对当地社会稳定性的影响，具体面积XXX平方米。通过深入了解当地社区反馈，确保居家饰品项目的选址和建设过程对当地社会和谐稳定产生积极作用。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居家饰品项目选址不仅符合法规和规划，还在实际操作中具有可行性。这一全面规划将为居家饰品项目的成功实施提供坚实的基础，确保居家饰品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673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https://d.book118.com/595243203203011033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居家饰品项目规划设计方案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17250"/>
    <w:rsid w:val="358172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24320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2023-12-28T22:04:00Z</dcterms:created>
  <dcterms:modified xsi:type="dcterms:W3CDTF">2023-12-28T22:04:52Z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965633B734DD4F138042E59479F4ADF4_11</vt:lpwstr>
  </property>
  <property fmtid="{D5CDD505-2E9C-101B-9397-08002B2CF9AE}" pid="3" name="KSOProductBuildVer">
    <vt:lpwstr>2052-12.1.0.16120</vt:lpwstr>
  </property>
</Properties>
</file>