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spacing w:before="322" w:after="322" w:line="360" w:lineRule="auto"/>
        <w:ind w:left="0" w:right="0"/>
        <w:jc w:val="center"/>
        <w:outlineLvl w:val="0"/>
      </w:pPr>
      <w:r>
        <w:rPr>
          <w:rFonts w:ascii="SimHei" w:eastAsia="SimHei" w:hAnsi="SimHei" w:cs="SimHei"/>
          <w:b/>
          <w:bCs/>
          <w:color w:val="000000"/>
          <w:sz w:val="48"/>
          <w:szCs w:val="48"/>
        </w:rPr>
        <w:t>污水处理厂光伏电站施工技术研究与应用</w:t>
      </w:r>
    </w:p>
    <w:p>
      <w:pPr>
        <w:widowControl/>
        <w:spacing w:before="240" w:after="240" w:line="360" w:lineRule="auto"/>
        <w:ind w:left="0" w:right="0" w:firstLine="480"/>
        <w:jc w:val="left"/>
      </w:pPr>
      <w:r>
        <w:rPr>
          <w:rFonts w:ascii="SimSun" w:eastAsia="SimSun" w:hAnsi="SimSun" w:cs="SimSun"/>
          <w:b/>
          <w:bCs/>
          <w:color w:val="000000"/>
          <w:sz w:val="18"/>
          <w:szCs w:val="18"/>
        </w:rPr>
        <w:t>摘要</w:t>
      </w:r>
      <w:r>
        <w:rPr>
          <w:rFonts w:ascii="SimSun" w:eastAsia="SimSun" w:hAnsi="SimSun" w:cs="SimSun"/>
          <w:b/>
          <w:bCs/>
          <w:color w:val="000000"/>
          <w:sz w:val="18"/>
          <w:szCs w:val="18"/>
        </w:rPr>
        <w:t>：</w:t>
      </w:r>
      <w:r>
        <w:rPr>
          <w:rFonts w:ascii="SimSun" w:eastAsia="SimSun" w:hAnsi="SimSun" w:cs="SimSun"/>
          <w:color w:val="000000"/>
          <w:sz w:val="24"/>
          <w:szCs w:val="24"/>
        </w:rPr>
        <w:t>近年来，为进一步服务共抓长江大保护国家战略，解决沿长江经济带污水处理项目用能成本高、收益率低的难题，传统污水处理厂纷纷开展利用污水厂内空间资源开展配套分布式光伏项目试点，采用“自发自用、就近消纳”的模式，深入挖掘污水厂经营潜能、提升大保护项目整体盈利水平，全面打造污水厂经济单元。然而污水处理厂有着大面积的水处理池，水池跨度大，在水池上加装太阳能光伏板，提供给施工作业人员可操作安装空间的场地非常狭小，给支架与组件及其配套的逆变器、电缆、桥架等安装工施工艺带来了极大地困难，为污水处理厂大规模推广建造光伏电站带来了一定的阻力。</w:t>
      </w:r>
    </w:p>
    <w:p>
      <w:pPr>
        <w:widowControl/>
        <w:spacing w:before="240" w:after="240" w:line="360" w:lineRule="auto"/>
        <w:ind w:left="0" w:right="0" w:firstLine="480"/>
        <w:jc w:val="left"/>
      </w:pPr>
      <w:r>
        <w:rPr>
          <w:rFonts w:ascii="SimSun" w:eastAsia="SimSun" w:hAnsi="SimSun" w:cs="SimSun"/>
          <w:b/>
          <w:bCs/>
          <w:color w:val="000000"/>
          <w:sz w:val="18"/>
          <w:szCs w:val="18"/>
        </w:rPr>
        <w:t>关键词：</w:t>
      </w:r>
      <w:r>
        <w:rPr>
          <w:rFonts w:ascii="SimSun" w:eastAsia="SimSun" w:hAnsi="SimSun" w:cs="SimSun"/>
          <w:color w:val="000000"/>
          <w:sz w:val="24"/>
          <w:szCs w:val="24"/>
        </w:rPr>
        <w:t xml:space="preserve"> </w:t>
      </w:r>
      <w:r>
        <w:rPr>
          <w:rFonts w:ascii="SimSun" w:eastAsia="SimSun" w:hAnsi="SimSun" w:cs="SimSun"/>
          <w:color w:val="000000"/>
          <w:sz w:val="18"/>
          <w:szCs w:val="18"/>
        </w:rPr>
        <w:t>光伏电站施工 污水处理厂 导流墙走道 支架 组件 安装</w:t>
      </w:r>
    </w:p>
    <w:p>
      <w:pPr>
        <w:widowControl/>
        <w:spacing w:before="240" w:after="240" w:line="360" w:lineRule="auto"/>
        <w:ind w:left="0" w:right="0" w:firstLine="480"/>
        <w:jc w:val="left"/>
      </w:pPr>
      <w:r>
        <w:rPr>
          <w:rFonts w:ascii="SimSun" w:eastAsia="SimSun" w:hAnsi="SimSun" w:cs="SimSun"/>
          <w:b/>
          <w:bCs/>
          <w:color w:val="000000"/>
          <w:sz w:val="24"/>
          <w:szCs w:val="24"/>
        </w:rPr>
        <w:t>引</w:t>
      </w:r>
      <w:r>
        <w:rPr>
          <w:rFonts w:ascii="SimSun" w:eastAsia="SimSun" w:hAnsi="SimSun" w:cs="SimSun"/>
          <w:b/>
          <w:bCs/>
          <w:color w:val="000000"/>
          <w:sz w:val="24"/>
          <w:szCs w:val="24"/>
        </w:rPr>
        <w:t>言</w:t>
      </w:r>
    </w:p>
    <w:p>
      <w:pPr>
        <w:widowControl/>
        <w:spacing w:before="240" w:after="240" w:line="360" w:lineRule="auto"/>
        <w:ind w:left="0" w:right="0" w:firstLine="480"/>
        <w:jc w:val="left"/>
      </w:pPr>
      <w:r>
        <w:rPr>
          <w:rFonts w:ascii="SimSun" w:eastAsia="SimSun" w:hAnsi="SimSun" w:cs="SimSun"/>
          <w:color w:val="000000"/>
          <w:sz w:val="21"/>
          <w:szCs w:val="21"/>
        </w:rPr>
        <w:t>污水处理厂5.4MWp分布式光伏项目为原型研究基础，项目装机容量5.4MWp，其中生化池布置光伏组件2.9MW。以污水处理厂内A2/O生化池为例，其一，生化池跨度大，池内导流墙截面小，池内污水达6米深，池内还有曝气装置和倒流搅拌装置，施工作业场地空间狭小，在施工过程中作业人员稍有不慎落水，后果将非常严重，安全风险极高；其二，由于安装场地位于水池上，现场不具备施工便道的条件，自卸车、叉车等较大设备难以达到工作面，加之支架及组件等材料较重，若采用人工搬运，无疑导致施工效率严重降低，因此施工前的材料搬运、散料困难。</w:t>
      </w:r>
    </w:p>
    <w:p>
      <w:pPr>
        <w:widowControl/>
        <w:spacing w:before="240" w:after="240" w:line="360" w:lineRule="auto"/>
        <w:ind w:left="0" w:right="0" w:firstLine="480"/>
        <w:jc w:val="left"/>
      </w:pPr>
      <w:r>
        <w:rPr>
          <w:rFonts w:ascii="SimSun" w:eastAsia="SimSun" w:hAnsi="SimSun" w:cs="SimSun"/>
          <w:color w:val="000000"/>
          <w:sz w:val="21"/>
          <w:szCs w:val="21"/>
        </w:rPr>
        <w:t>如何在不影响污水处理厂运转的情况下安全、高效的进行光伏电站施工成为了本项目的主要难题。</w:t>
      </w:r>
    </w:p>
    <w:p>
      <w:pPr>
        <w:widowControl/>
        <w:spacing w:before="240" w:after="240" w:line="360" w:lineRule="auto"/>
        <w:ind w:left="0" w:right="0" w:firstLine="480"/>
        <w:jc w:val="left"/>
        <w:sectPr w:rsidSect="000F6147">
          <w:pgSz w:w="11906" w:h="16838" w:orient="portrait" w:code="9"/>
          <w:pgMar w:top="1417" w:right="1701" w:bottom="1417" w:left="1701" w:header="708" w:footer="708" w:gutter="0"/>
          <w:cols w:num="1" w:space="708"/>
          <w:docGrid w:linePitch="360"/>
        </w:sectPr>
      </w:pPr>
      <w:r>
        <w:rPr>
          <w:rFonts w:ascii="SimSun" w:eastAsia="SimSun" w:hAnsi="SimSun" w:cs="SimSun"/>
          <w:color w:val="000000"/>
          <w:sz w:val="21"/>
          <w:szCs w:val="21"/>
        </w:rPr>
        <w:t>针对污水处理厂的以上特点，</w:t>
      </w:r>
      <w:r>
        <w:rPr>
          <w:rFonts w:ascii="SimSun" w:eastAsia="SimSun" w:hAnsi="SimSun" w:cs="SimSun"/>
          <w:color w:val="000000"/>
          <w:sz w:val="21"/>
          <w:szCs w:val="21"/>
        </w:rPr>
        <w:t>自</w:t>
      </w:r>
      <w:r>
        <w:rPr>
          <w:rFonts w:ascii="SimSun" w:eastAsia="SimSun" w:hAnsi="SimSun" w:cs="SimSun"/>
          <w:color w:val="000000"/>
          <w:sz w:val="21"/>
          <w:szCs w:val="21"/>
        </w:rPr>
        <w:t>特立项研究一种污水处理厂水池上的光伏施工技术，本技术根据工程实践经验，主要针对污水处理水池光伏安装施工工艺和流程进行了工程总结，对后续类似施工环境的光伏工程施工具有一定的借鉴意义。本技术在不影响污水处理厂正常运转的情况下，能有效保证水池上光伏施工作业人员的安全，并解决材料搬运、散料等问题，达到加快光伏施工效率，降低施工成本的目的，保证按并网节点发电。</w:t>
      </w:r>
    </w:p>
    <w:p>
      <w:pPr>
        <w:widowControl/>
        <w:spacing w:before="240" w:after="240" w:line="360" w:lineRule="auto"/>
        <w:ind w:left="0" w:right="0" w:firstLine="480"/>
        <w:jc w:val="left"/>
      </w:pPr>
      <w:r>
        <w:rPr>
          <w:rFonts w:ascii="SimSun" w:eastAsia="SimSun" w:hAnsi="SimSun" w:cs="SimSun"/>
          <w:b/>
          <w:bCs/>
          <w:color w:val="000000"/>
          <w:sz w:val="24"/>
          <w:szCs w:val="24"/>
        </w:rPr>
        <w:t>1技术原理</w:t>
      </w:r>
    </w:p>
    <w:p>
      <w:pPr>
        <w:widowControl/>
        <w:spacing w:before="240" w:after="240" w:line="360" w:lineRule="auto"/>
        <w:ind w:left="0" w:right="0" w:firstLine="480"/>
        <w:jc w:val="left"/>
      </w:pPr>
      <w:r>
        <w:rPr>
          <w:rFonts w:ascii="SimSun" w:eastAsia="SimSun" w:hAnsi="SimSun" w:cs="SimSun"/>
          <w:color w:val="000000"/>
          <w:sz w:val="21"/>
          <w:szCs w:val="21"/>
        </w:rPr>
        <w:t>本项目主要研究污水处理厂水池光伏电站安装施工技术，主要原理为在水池上通过制作可移动的施工脚手架平台，为作业过程中提供一个安全可靠的施工环境，另结合工程实际情况科学规划提出材料搬运方案、支架及组件安装方案，解决散料、安装等技术难题，在不影响污水处理厂运转的前提下，实现企业降本增效、拓展发展空间，经济效益、环境效益俱佳。</w:t>
      </w:r>
    </w:p>
    <w:p>
      <w:pPr>
        <w:widowControl/>
        <w:spacing w:before="240" w:after="240" w:line="360" w:lineRule="auto"/>
        <w:ind w:left="0" w:right="0" w:firstLine="480"/>
        <w:jc w:val="left"/>
      </w:pPr>
      <w:r>
        <w:rPr>
          <w:rFonts w:ascii="SimSun" w:eastAsia="SimSun" w:hAnsi="SimSun" w:cs="SimSun"/>
          <w:b/>
          <w:bCs/>
          <w:color w:val="000000"/>
          <w:sz w:val="24"/>
          <w:szCs w:val="24"/>
        </w:rPr>
        <w:t>2关键技术和创新点</w:t>
      </w:r>
    </w:p>
    <w:p>
      <w:pPr>
        <w:widowControl/>
        <w:spacing w:before="240" w:after="240" w:line="360" w:lineRule="auto"/>
        <w:ind w:left="0" w:right="0" w:firstLine="480"/>
        <w:jc w:val="left"/>
      </w:pPr>
      <w:r>
        <w:rPr>
          <w:rFonts w:ascii="SimSun" w:eastAsia="SimSun" w:hAnsi="SimSun" w:cs="SimSun"/>
          <w:b/>
          <w:bCs/>
          <w:color w:val="000000"/>
          <w:sz w:val="24"/>
          <w:szCs w:val="24"/>
        </w:rPr>
        <w:t>2.1 施工工艺流程</w:t>
      </w:r>
    </w:p>
    <w:p>
      <w:pPr>
        <w:widowControl/>
        <w:spacing w:before="240" w:after="240" w:line="360" w:lineRule="auto"/>
        <w:ind w:left="0" w:right="0" w:firstLine="480"/>
        <w:jc w:val="left"/>
      </w:pPr>
      <w:r>
        <w:rPr>
          <w:rFonts w:ascii="SimSun" w:eastAsia="SimSun" w:hAnsi="SimSun" w:cs="SimSun"/>
          <w:color w:val="000000"/>
          <w:sz w:val="21"/>
          <w:szCs w:val="21"/>
        </w:rPr>
        <w:t>本施工关键工序主要包括移动式平台制作、水池导流墙走道拓宽、水池导流墙安装轨道、水池移动式平台安装支架基础施工、支架安装、檩条拉条安装、组件安装等，与之配套的逆变器、电缆、桥架、并网柜及接入系统等安装施工与常规光伏电站施工相似，不再介绍，另污水处理厂常规混凝土屋面的光伏施工也不再介绍。</w:t>
      </w:r>
    </w:p>
    <w:p>
      <w:pPr>
        <w:widowControl/>
        <w:spacing w:before="240" w:after="240" w:line="360" w:lineRule="auto"/>
        <w:ind w:left="0" w:right="0" w:firstLine="480"/>
        <w:jc w:val="left"/>
      </w:pPr>
      <w:r>
        <w:drawing>
          <wp:inline distT="0" distB="0" distL="0" distR="0">
            <wp:extent cx="4082400" cy="2757600"/>
            <wp:docPr id="56196623" name="name34136442643719b2f" descr="file_16817878135353102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6623" name="file_168178781353531025.001.png"/>
                    <pic:cNvPicPr/>
                  </pic:nvPicPr>
                  <pic:blipFill>
                    <a:blip xmlns:r="http://schemas.openxmlformats.org/officeDocument/2006/relationships" r:embed="rId5" cstate="print"/>
                    <a:stretch>
                      <a:fillRect/>
                    </a:stretch>
                  </pic:blipFill>
                  <pic:spPr>
                    <a:xfrm>
                      <a:off x="0" y="0"/>
                      <a:ext cx="4082400" cy="27576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4"/>
          <w:szCs w:val="24"/>
        </w:rPr>
        <w:t>图</w:t>
      </w:r>
      <w:r>
        <w:rPr>
          <w:rFonts w:ascii="SimSun" w:eastAsia="SimSun" w:hAnsi="SimSun" w:cs="SimSun"/>
          <w:b/>
          <w:bCs/>
          <w:color w:val="000000"/>
          <w:sz w:val="24"/>
          <w:szCs w:val="24"/>
        </w:rPr>
        <w:t>2</w:t>
      </w:r>
      <w:r>
        <w:rPr>
          <w:rFonts w:ascii="SimSun" w:eastAsia="SimSun" w:hAnsi="SimSun" w:cs="SimSun"/>
          <w:b/>
          <w:bCs/>
          <w:color w:val="000000"/>
          <w:sz w:val="24"/>
          <w:szCs w:val="24"/>
        </w:rPr>
        <w:t>-1 污水处理厂水池光伏电站施工工艺流程</w:t>
      </w:r>
    </w:p>
    <w:p>
      <w:pPr>
        <w:widowControl/>
        <w:spacing w:before="240" w:after="240" w:line="360" w:lineRule="auto"/>
        <w:ind w:left="0" w:right="0" w:firstLine="480"/>
        <w:jc w:val="left"/>
      </w:pPr>
      <w:r>
        <w:rPr>
          <w:rFonts w:ascii="SimSun" w:eastAsia="SimSun" w:hAnsi="SimSun" w:cs="SimSun"/>
          <w:b/>
          <w:bCs/>
          <w:color w:val="000000"/>
          <w:sz w:val="24"/>
          <w:szCs w:val="24"/>
        </w:rPr>
        <w:t>2.2 关键技术</w:t>
      </w:r>
    </w:p>
    <w:p>
      <w:pPr>
        <w:widowControl/>
        <w:spacing w:before="240" w:after="240" w:line="360" w:lineRule="auto"/>
        <w:ind w:left="0" w:right="0" w:firstLine="480"/>
        <w:jc w:val="left"/>
      </w:pPr>
      <w:r>
        <w:rPr>
          <w:rFonts w:ascii="SimSun" w:eastAsia="SimSun" w:hAnsi="SimSun" w:cs="SimSun"/>
          <w:b/>
          <w:bCs/>
          <w:color w:val="000000"/>
          <w:sz w:val="24"/>
          <w:szCs w:val="24"/>
        </w:rPr>
        <w:t>2.2.1 施工准备工作</w:t>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2"/>
          <w:cols w:num="1" w:space="708"/>
          <w:titlePg w:val="0"/>
          <w:docGrid w:linePitch="360"/>
        </w:sectPr>
      </w:pPr>
      <w:r>
        <w:rPr>
          <w:rFonts w:ascii="SimSun" w:eastAsia="SimSun" w:hAnsi="SimSun" w:cs="SimSun"/>
          <w:color w:val="000000"/>
          <w:sz w:val="24"/>
          <w:szCs w:val="24"/>
        </w:rPr>
        <w:t>2.2.1.1 施工技术准备</w:t>
      </w:r>
    </w:p>
    <w:p>
      <w:pPr>
        <w:widowControl/>
        <w:spacing w:before="240" w:after="240" w:line="360" w:lineRule="auto"/>
        <w:ind w:left="0" w:right="0" w:firstLine="480"/>
        <w:jc w:val="left"/>
      </w:pPr>
      <w:r>
        <w:rPr>
          <w:rFonts w:ascii="SimSun" w:eastAsia="SimSun" w:hAnsi="SimSun" w:cs="SimSun"/>
          <w:color w:val="000000"/>
          <w:sz w:val="24"/>
          <w:szCs w:val="24"/>
        </w:rPr>
        <w:t>1）在工程开工前，先由项目技术主管对图纸进行分析研究，与设计院进行技术对接，把握总体设计，当图纸与现场不符时，由项目技术主管负责与设计院进行更改，出具体实施方案；</w:t>
      </w:r>
    </w:p>
    <w:p>
      <w:pPr>
        <w:widowControl/>
        <w:spacing w:before="240" w:after="240" w:line="360" w:lineRule="auto"/>
        <w:ind w:left="0" w:right="0" w:firstLine="480"/>
        <w:jc w:val="left"/>
      </w:pPr>
      <w:r>
        <w:rPr>
          <w:rFonts w:ascii="SimSun" w:eastAsia="SimSun" w:hAnsi="SimSun" w:cs="SimSun"/>
          <w:color w:val="000000"/>
          <w:sz w:val="24"/>
          <w:szCs w:val="24"/>
        </w:rPr>
        <w:t>2）项目技术主管组织项目技术员会审“电池组件平面布置图”、“生化池支架节点详图”以及相关设计图纸，由项目技术主管主持，对班组长进行光伏支架安装、太阳能电池组件安装进行技术交底；</w:t>
      </w:r>
    </w:p>
    <w:p>
      <w:pPr>
        <w:widowControl/>
        <w:spacing w:before="240" w:after="240" w:line="360" w:lineRule="auto"/>
        <w:ind w:left="0" w:right="0" w:firstLine="480"/>
        <w:jc w:val="left"/>
      </w:pPr>
      <w:r>
        <w:rPr>
          <w:rFonts w:ascii="SimSun" w:eastAsia="SimSun" w:hAnsi="SimSun" w:cs="SimSun"/>
          <w:color w:val="000000"/>
          <w:sz w:val="24"/>
          <w:szCs w:val="24"/>
        </w:rPr>
        <w:t>3）施工前对现场进行核实,如遇到和设计不符合,根据设计及设计交底进行相应调整。按照设计图纸中标识的基线位置测量放线，并控制每根立柱的顶标高，按照设计图纸确定整个基础的支架布置的位置。</w:t>
      </w:r>
    </w:p>
    <w:p>
      <w:pPr>
        <w:widowControl/>
        <w:spacing w:before="240" w:after="240" w:line="360" w:lineRule="auto"/>
        <w:ind w:left="0" w:right="0" w:firstLine="480"/>
        <w:jc w:val="left"/>
      </w:pPr>
      <w:r>
        <w:rPr>
          <w:rFonts w:ascii="SimSun" w:eastAsia="SimSun" w:hAnsi="SimSun" w:cs="SimSun"/>
          <w:color w:val="000000"/>
          <w:sz w:val="24"/>
          <w:szCs w:val="24"/>
        </w:rPr>
        <w:t>4）根据工程实际情况划分施工区域,并以此为依据确定劳动力，具体细化到每道工序的作业部位及作业时间。</w:t>
      </w:r>
    </w:p>
    <w:p>
      <w:pPr>
        <w:widowControl/>
        <w:spacing w:before="240" w:after="240" w:line="360" w:lineRule="auto"/>
        <w:ind w:left="0" w:right="0" w:firstLine="480"/>
        <w:jc w:val="left"/>
      </w:pPr>
      <w:r>
        <w:rPr>
          <w:rFonts w:ascii="SimSun" w:eastAsia="SimSun" w:hAnsi="SimSun" w:cs="SimSun"/>
          <w:color w:val="000000"/>
          <w:sz w:val="24"/>
          <w:szCs w:val="24"/>
        </w:rPr>
        <w:t>5）核算设计图纸，计算出各区域的支架、配件及组件的使用量，按照区域数量及施工流程分批上料。</w:t>
      </w:r>
    </w:p>
    <w:p>
      <w:pPr>
        <w:widowControl/>
        <w:spacing w:before="240" w:after="240" w:line="360" w:lineRule="auto"/>
        <w:ind w:left="0" w:right="0" w:firstLine="480"/>
        <w:jc w:val="left"/>
      </w:pPr>
      <w:r>
        <w:rPr>
          <w:rFonts w:ascii="SimSun" w:eastAsia="SimSun" w:hAnsi="SimSun" w:cs="SimSun"/>
          <w:color w:val="000000"/>
          <w:sz w:val="24"/>
          <w:szCs w:val="24"/>
        </w:rPr>
        <w:t>6）支架及组件按照划分区域后，根据各区域用量运至各方阵后，及时安排人员分散到位。</w:t>
      </w:r>
    </w:p>
    <w:p>
      <w:pPr>
        <w:widowControl/>
        <w:spacing w:before="240" w:after="240" w:line="360" w:lineRule="auto"/>
        <w:ind w:left="0" w:right="0" w:firstLine="480"/>
        <w:jc w:val="left"/>
      </w:pPr>
      <w:r>
        <w:rPr>
          <w:rFonts w:ascii="SimSun" w:eastAsia="SimSun" w:hAnsi="SimSun" w:cs="SimSun"/>
          <w:color w:val="000000"/>
          <w:sz w:val="24"/>
          <w:szCs w:val="24"/>
        </w:rPr>
        <w:t>7）根据工程的需要选派熟练工人，如遇特殊工种操作人员必须持证上岗（例如吊装、焊工、电气安装等）。</w:t>
      </w:r>
    </w:p>
    <w:p>
      <w:pPr>
        <w:widowControl/>
        <w:spacing w:before="240" w:after="240" w:line="360" w:lineRule="auto"/>
        <w:ind w:left="0" w:right="0" w:firstLine="480"/>
        <w:jc w:val="left"/>
      </w:pPr>
      <w:r>
        <w:rPr>
          <w:rFonts w:ascii="SimSun" w:eastAsia="SimSun" w:hAnsi="SimSun" w:cs="SimSun"/>
          <w:color w:val="000000"/>
          <w:sz w:val="24"/>
          <w:szCs w:val="24"/>
        </w:rPr>
        <w:t>2.2.1.2 施工场地准备</w:t>
      </w:r>
    </w:p>
    <w:p>
      <w:pPr>
        <w:widowControl/>
        <w:spacing w:before="240" w:after="240" w:line="360" w:lineRule="auto"/>
        <w:ind w:left="0" w:right="0" w:firstLine="480"/>
        <w:jc w:val="left"/>
      </w:pPr>
      <w:r>
        <w:rPr>
          <w:rFonts w:ascii="SimSun" w:eastAsia="SimSun" w:hAnsi="SimSun" w:cs="SimSun"/>
          <w:color w:val="000000"/>
          <w:sz w:val="24"/>
          <w:szCs w:val="24"/>
        </w:rPr>
        <w:t>1）与建设单位、场地业主沟通好，落实物料堆放位置，机械停放位置及时间段；物料班组根据施工进度计划合理安排物料到货计划，机械停靠位置以及时间段，满足施工需求，确保施工按时顺利进行；</w:t>
      </w:r>
    </w:p>
    <w:p>
      <w:pPr>
        <w:widowControl/>
        <w:spacing w:before="240" w:after="240" w:line="360" w:lineRule="auto"/>
        <w:ind w:left="0" w:right="0" w:firstLine="480"/>
        <w:jc w:val="left"/>
      </w:pPr>
      <w:r>
        <w:rPr>
          <w:rFonts w:ascii="SimSun" w:eastAsia="SimSun" w:hAnsi="SimSun" w:cs="SimSun"/>
          <w:color w:val="000000"/>
          <w:sz w:val="24"/>
          <w:szCs w:val="24"/>
        </w:rPr>
        <w:t>2）对于场地不平整地段需要进行场地平整，物料吊装时，吊车要打好支腿，做好防侧翻工作。</w:t>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3"/>
          <w:cols w:num="1" w:space="708"/>
          <w:titlePg w:val="0"/>
          <w:docGrid w:linePitch="360"/>
        </w:sectPr>
      </w:pPr>
      <w:r>
        <w:rPr>
          <w:rFonts w:ascii="SimSun" w:eastAsia="SimSun" w:hAnsi="SimSun" w:cs="SimSun"/>
          <w:color w:val="000000"/>
          <w:sz w:val="24"/>
          <w:szCs w:val="24"/>
        </w:rPr>
        <w:t>2.2.1.3 所需的工机具</w:t>
      </w:r>
    </w:p>
    <w:p>
      <w:pPr>
        <w:widowControl/>
        <w:spacing w:before="240" w:after="240" w:line="360" w:lineRule="auto"/>
        <w:ind w:left="0" w:right="0" w:firstLine="480"/>
        <w:jc w:val="left"/>
      </w:pPr>
      <w:r>
        <w:rPr>
          <w:rFonts w:ascii="SimSun" w:eastAsia="SimSun" w:hAnsi="SimSun" w:cs="SimSun"/>
          <w:b/>
          <w:bCs/>
          <w:color w:val="000000"/>
          <w:sz w:val="24"/>
          <w:szCs w:val="24"/>
        </w:rPr>
        <w:t>表</w:t>
      </w:r>
      <w:r>
        <w:rPr>
          <w:rFonts w:ascii="SimSun" w:eastAsia="SimSun" w:hAnsi="SimSun" w:cs="SimSun"/>
          <w:b/>
          <w:bCs/>
          <w:color w:val="000000"/>
          <w:sz w:val="24"/>
          <w:szCs w:val="24"/>
        </w:rPr>
        <w:t>2</w:t>
      </w:r>
      <w:r>
        <w:rPr>
          <w:rFonts w:ascii="SimSun" w:eastAsia="SimSun" w:hAnsi="SimSun" w:cs="SimSun"/>
          <w:b/>
          <w:bCs/>
          <w:color w:val="000000"/>
          <w:sz w:val="24"/>
          <w:szCs w:val="24"/>
        </w:rPr>
        <w:t>-1 施工常用工具清单</w:t>
      </w:r>
    </w:p>
    <w:tbl>
      <w:tblPr>
        <w:tblStyle w:val="NormalTablePHPDOCX0"/>
        <w:tblW w:w="9654" w:type="dxa"/>
        <w:tblInd w:w="0" w:type="dxa"/>
      </w:tblPr>
      <w:tblGrid>
        <w:gridCol w:w="521"/>
        <w:gridCol w:w="1024"/>
        <w:gridCol w:w="2114"/>
        <w:gridCol w:w="515"/>
        <w:gridCol w:w="515"/>
        <w:gridCol w:w="2549"/>
        <w:gridCol w:w="2416"/>
      </w:tblGrid>
      <w:tr>
        <w:tblPrEx>
          <w:tblW w:w="9654" w:type="dxa"/>
          <w:tblInd w:w="0" w:type="dxa"/>
        </w:tblPrEx>
        <w:trPr>
          <w:trHeight w:hRule="auto" w:val="0"/>
        </w:trPr>
        <w:tc>
          <w:tcPr>
            <w:tcW w:w="42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序号</w:t>
            </w:r>
          </w:p>
        </w:tc>
        <w:tc>
          <w:tcPr>
            <w:tcW w:w="862" w:type="dxa"/>
            <w:tcBorders>
              <w:top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名  称</w:t>
            </w:r>
          </w:p>
        </w:tc>
        <w:tc>
          <w:tcPr>
            <w:tcW w:w="1995" w:type="dxa"/>
            <w:tcBorders>
              <w:top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规格型号</w:t>
            </w:r>
          </w:p>
        </w:tc>
        <w:tc>
          <w:tcPr>
            <w:tcW w:w="309" w:type="dxa"/>
            <w:tcBorders>
              <w:top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单位</w:t>
            </w:r>
          </w:p>
        </w:tc>
        <w:tc>
          <w:tcPr>
            <w:tcW w:w="420" w:type="dxa"/>
            <w:tcBorders>
              <w:top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数量</w:t>
            </w:r>
          </w:p>
        </w:tc>
        <w:tc>
          <w:tcPr>
            <w:tcW w:w="1841" w:type="dxa"/>
            <w:tcBorders>
              <w:top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用途</w:t>
            </w:r>
          </w:p>
        </w:tc>
        <w:tc>
          <w:tcPr>
            <w:tcW w:w="2280" w:type="dxa"/>
            <w:tcBorders>
              <w:top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备注</w:t>
            </w: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防护绳</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φ18</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若干</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水池临边防护用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电焊机</w:t>
            </w:r>
          </w:p>
        </w:tc>
        <w:tc>
          <w:tcPr>
            <w:tcW w:w="1995" w:type="dxa"/>
            <w:tcBorders>
              <w:bottom w:val="single" w:sz="5" w:space="0" w:color="000000"/>
              <w:right w:val="single" w:sz="5" w:space="0" w:color="000000"/>
            </w:tcBorders>
            <w:tcMar>
              <w:top w:w="0" w:type="dxa"/>
              <w:left w:w="0" w:type="dxa"/>
              <w:bottom w:w="0" w:type="dxa"/>
              <w:right w:w="0" w:type="dxa"/>
            </w:tcMar>
            <w:vAlign w:val="center"/>
          </w:tcP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台</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4</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移动平台加工制作</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3</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电钻机</w:t>
            </w:r>
          </w:p>
        </w:tc>
        <w:tc>
          <w:tcPr>
            <w:tcW w:w="1995" w:type="dxa"/>
            <w:tcBorders>
              <w:bottom w:val="single" w:sz="5" w:space="0" w:color="000000"/>
              <w:right w:val="single" w:sz="5" w:space="0" w:color="000000"/>
            </w:tcBorders>
            <w:tcMar>
              <w:top w:w="0" w:type="dxa"/>
              <w:left w:w="0" w:type="dxa"/>
              <w:bottom w:w="0" w:type="dxa"/>
              <w:right w:w="0" w:type="dxa"/>
            </w:tcMar>
            <w:vAlign w:val="center"/>
          </w:tcP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把</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4</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水池导流墙上打螺栓孔</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4</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开口扳手</w:t>
            </w:r>
          </w:p>
        </w:tc>
        <w:tc>
          <w:tcPr>
            <w:tcW w:w="1995" w:type="dxa"/>
            <w:tcBorders>
              <w:bottom w:val="single" w:sz="5" w:space="0" w:color="000000"/>
              <w:right w:val="single" w:sz="5" w:space="0" w:color="000000"/>
            </w:tcBorders>
            <w:tcMar>
              <w:top w:w="0" w:type="dxa"/>
              <w:left w:w="0" w:type="dxa"/>
              <w:bottom w:w="0" w:type="dxa"/>
              <w:right w:w="0" w:type="dxa"/>
            </w:tcMar>
            <w:vAlign w:val="center"/>
          </w:tcP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套</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门式脚手架装卸</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5</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角钢</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L40*4*1200mmm</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若干</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导流墙拓宽走道支座</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6</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槽钢</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10#</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若干</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导流墙拓宽走道支座</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7</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槽钢</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10#</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若干</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轨道</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8</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钢管</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φ10*4</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若干</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制作平台用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9</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钢脚踏板</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1800mm*0.4mm</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块</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若干</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搭设走道和平台上作业</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bl>
    <w:p>
      <w:pPr>
        <w:sectPr w:rsidSect="000F6147">
          <w:type w:val="nextPage"/>
          <w:pgSz w:w="11906" w:h="16838" w:orient="portrait" w:code="9"/>
          <w:pgMar w:top="1417" w:right="1701" w:bottom="1417" w:left="1701" w:header="708" w:footer="708" w:gutter="0"/>
          <w:pgNumType w:start="4"/>
          <w:cols w:num="1" w:space="708"/>
          <w:titlePg w:val="0"/>
          <w:docGrid w:linePitch="360"/>
        </w:sectPr>
      </w:pPr>
    </w:p>
    <w:tbl>
      <w:tblPr>
        <w:tblStyle w:val="NormalTablePHPDOCX1"/>
        <w:tblW w:w="9654" w:type="dxa"/>
        <w:tblInd w:w="0" w:type="dxa"/>
      </w:tblPr>
      <w:tblGrid>
        <w:gridCol w:w="252"/>
        <w:gridCol w:w="1686"/>
        <w:gridCol w:w="2286"/>
        <w:gridCol w:w="246"/>
        <w:gridCol w:w="246"/>
        <w:gridCol w:w="1926"/>
        <w:gridCol w:w="5526"/>
      </w:tblGrid>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10</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门式移动脚手架</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5500mm*900mm*2100mm</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套</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15</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高处作业的平台</w:t>
            </w:r>
          </w:p>
        </w:tc>
        <w:tc>
          <w:tcPr>
            <w:tcW w:w="228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用于安装支架及组件及其配套的逆变器、电缆、桥架</w:t>
            </w: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11</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25t汽车吊</w:t>
            </w:r>
          </w:p>
        </w:tc>
        <w:tc>
          <w:tcPr>
            <w:tcW w:w="1995" w:type="dxa"/>
            <w:tcBorders>
              <w:bottom w:val="single" w:sz="5" w:space="0" w:color="000000"/>
              <w:right w:val="single" w:sz="5" w:space="0" w:color="000000"/>
            </w:tcBorders>
            <w:tcMar>
              <w:top w:w="0" w:type="dxa"/>
              <w:left w:w="0" w:type="dxa"/>
              <w:bottom w:w="0" w:type="dxa"/>
              <w:right w:w="0" w:type="dxa"/>
            </w:tcMar>
            <w:vAlign w:val="center"/>
          </w:tcP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台</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材料设备吊装</w:t>
            </w:r>
          </w:p>
        </w:tc>
        <w:tc>
          <w:tcPr>
            <w:tcW w:w="228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立柱、斜梁、檩条、光伏组件等</w:t>
            </w: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12</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吊带</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6m</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条</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3</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吊装使用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13</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水平尺</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STABILA</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把</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10</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测量角度及垂直度</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14</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叉车</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力泰</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台</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转移、装卸货物</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15</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对讲机</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威而威</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台</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6</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吊装指挥</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16</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手电钻</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品王</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把</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15</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用于初步固定螺丝</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17</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开口扳手</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6寸、8寸</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把</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15</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紧固支架、导轨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18</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梅花扳手</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6寸、8寸</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把</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15</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紧固支架、导轨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0" w:line="360" w:lineRule="auto"/>
              <w:ind w:left="0" w:right="0" w:firstLine="480"/>
              <w:jc w:val="left"/>
              <w:textAlignment w:val="center"/>
            </w:pP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棘轮扳手</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8寸</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把</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0" w:line="360" w:lineRule="auto"/>
              <w:ind w:left="0" w:right="0" w:firstLine="480"/>
              <w:jc w:val="left"/>
              <w:textAlignment w:val="center"/>
            </w:pP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紧固支架、导轨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bl>
    <w:p>
      <w:pPr>
        <w:sectPr w:rsidSect="000F6147">
          <w:type w:val="nextPage"/>
          <w:pgSz w:w="11906" w:h="16838" w:orient="portrait" w:code="9"/>
          <w:pgMar w:top="1417" w:right="1701" w:bottom="1417" w:left="1701" w:header="708" w:footer="708" w:gutter="0"/>
          <w:pgNumType w:start="5"/>
          <w:cols w:num="1" w:space="708"/>
          <w:titlePg w:val="0"/>
          <w:docGrid w:linePitch="360"/>
        </w:sectPr>
      </w:pPr>
    </w:p>
    <w:tbl>
      <w:tblPr>
        <w:tblStyle w:val="NormalTablePHPDOCX2"/>
        <w:tblW w:w="9654" w:type="dxa"/>
        <w:tblInd w:w="0" w:type="dxa"/>
      </w:tblPr>
      <w:tblGrid>
        <w:gridCol w:w="416"/>
        <w:gridCol w:w="860"/>
        <w:gridCol w:w="1976"/>
        <w:gridCol w:w="308"/>
        <w:gridCol w:w="486"/>
        <w:gridCol w:w="3366"/>
        <w:gridCol w:w="2242"/>
      </w:tblGrid>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0" w:after="240" w:line="360" w:lineRule="auto"/>
              <w:ind w:left="0" w:right="0" w:firstLine="480"/>
              <w:jc w:val="left"/>
              <w:textAlignment w:val="center"/>
            </w:pPr>
            <w:r>
              <w:rPr>
                <w:rFonts w:ascii="SimSun" w:eastAsia="SimSun" w:hAnsi="SimSun" w:cs="SimSun"/>
                <w:color w:val="000000"/>
                <w:position w:val="-3"/>
                <w:sz w:val="24"/>
                <w:szCs w:val="24"/>
              </w:rPr>
              <w:t>19</w:t>
            </w:r>
          </w:p>
        </w:tc>
        <w:tc>
          <w:tcPr>
            <w:tcW w:w="862" w:type="dxa"/>
            <w:tcBorders>
              <w:bottom w:val="single" w:sz="5" w:space="0" w:color="000000"/>
              <w:right w:val="single" w:sz="5" w:space="0" w:color="000000"/>
            </w:tcBorders>
            <w:tcMar>
              <w:top w:w="0" w:type="dxa"/>
              <w:left w:w="0" w:type="dxa"/>
              <w:bottom w:w="0" w:type="dxa"/>
              <w:right w:w="0" w:type="dxa"/>
            </w:tcMar>
            <w:vAlign w:val="center"/>
          </w:tcPr>
          <w:p/>
        </w:tc>
        <w:tc>
          <w:tcPr>
            <w:tcW w:w="1995" w:type="dxa"/>
            <w:tcBorders>
              <w:bottom w:val="single" w:sz="5" w:space="0" w:color="000000"/>
              <w:right w:val="single" w:sz="5" w:space="0" w:color="000000"/>
            </w:tcBorders>
            <w:tcMar>
              <w:top w:w="0" w:type="dxa"/>
              <w:left w:w="0" w:type="dxa"/>
              <w:bottom w:w="0" w:type="dxa"/>
              <w:right w:w="0" w:type="dxa"/>
            </w:tcMar>
            <w:vAlign w:val="center"/>
          </w:tcPr>
          <w:p/>
        </w:tc>
        <w:tc>
          <w:tcPr>
            <w:tcW w:w="309" w:type="dxa"/>
            <w:tcBorders>
              <w:bottom w:val="single" w:sz="5" w:space="0" w:color="000000"/>
              <w:right w:val="single" w:sz="5" w:space="0" w:color="000000"/>
            </w:tcBorders>
            <w:tcMar>
              <w:top w:w="0" w:type="dxa"/>
              <w:left w:w="0" w:type="dxa"/>
              <w:bottom w:w="0" w:type="dxa"/>
              <w:right w:w="0" w:type="dxa"/>
            </w:tcMar>
            <w:vAlign w:val="center"/>
          </w:tcP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0" w:after="240" w:line="360" w:lineRule="auto"/>
              <w:ind w:left="0" w:right="0" w:firstLine="480"/>
              <w:jc w:val="left"/>
              <w:textAlignment w:val="center"/>
            </w:pPr>
            <w:r>
              <w:rPr>
                <w:rFonts w:ascii="SimSun" w:eastAsia="SimSun" w:hAnsi="SimSun" w:cs="SimSun"/>
                <w:color w:val="000000"/>
                <w:position w:val="-3"/>
                <w:sz w:val="24"/>
                <w:szCs w:val="24"/>
              </w:rPr>
              <w:t>15</w:t>
            </w:r>
          </w:p>
        </w:tc>
        <w:tc>
          <w:tcPr>
            <w:tcW w:w="1841" w:type="dxa"/>
            <w:tcBorders>
              <w:bottom w:val="single" w:sz="5" w:space="0" w:color="000000"/>
              <w:right w:val="single" w:sz="5" w:space="0" w:color="000000"/>
            </w:tcBorders>
            <w:tcMar>
              <w:top w:w="0" w:type="dxa"/>
              <w:left w:w="0" w:type="dxa"/>
              <w:bottom w:w="0" w:type="dxa"/>
              <w:right w:w="0" w:type="dxa"/>
            </w:tcMar>
            <w:vAlign w:val="center"/>
          </w:tcP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20</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彩条布</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4*200</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1000</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防止工具、材料掉入污水水池内</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21</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警示牌</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300*500</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个</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20</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施工现场警示使用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22</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卷尺</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7.5m</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个</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4</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用于调整、测量</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23</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皮尺</w:t>
            </w:r>
          </w:p>
        </w:tc>
        <w:tc>
          <w:tcPr>
            <w:tcW w:w="1995"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50m</w:t>
            </w: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个</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4</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测量现场距离</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r>
        <w:tblPrEx>
          <w:tblW w:w="9654" w:type="dxa"/>
          <w:tblInd w:w="0" w:type="dxa"/>
        </w:tblPrEx>
        <w:trPr>
          <w:trHeight w:hRule="auto" w:val="0"/>
        </w:trPr>
        <w:tc>
          <w:tcPr>
            <w:tcW w:w="420" w:type="dxa"/>
            <w:tcBorders>
              <w:left w:val="single" w:sz="5" w:space="0" w:color="000000"/>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24</w:t>
            </w:r>
          </w:p>
        </w:tc>
        <w:tc>
          <w:tcPr>
            <w:tcW w:w="862"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红绳线</w:t>
            </w:r>
          </w:p>
        </w:tc>
        <w:tc>
          <w:tcPr>
            <w:tcW w:w="1995" w:type="dxa"/>
            <w:tcBorders>
              <w:bottom w:val="single" w:sz="5" w:space="0" w:color="000000"/>
              <w:right w:val="single" w:sz="5" w:space="0" w:color="000000"/>
            </w:tcBorders>
            <w:tcMar>
              <w:top w:w="0" w:type="dxa"/>
              <w:left w:w="0" w:type="dxa"/>
              <w:bottom w:w="0" w:type="dxa"/>
              <w:right w:w="0" w:type="dxa"/>
            </w:tcMar>
            <w:vAlign w:val="center"/>
          </w:tcPr>
          <w:p/>
        </w:tc>
        <w:tc>
          <w:tcPr>
            <w:tcW w:w="309"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米</w:t>
            </w:r>
          </w:p>
        </w:tc>
        <w:tc>
          <w:tcPr>
            <w:tcW w:w="420"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2000</w:t>
            </w:r>
          </w:p>
        </w:tc>
        <w:tc>
          <w:tcPr>
            <w:tcW w:w="1841" w:type="dxa"/>
            <w:tcBorders>
              <w:bottom w:val="single" w:sz="5" w:space="0" w:color="000000"/>
              <w:right w:val="single" w:sz="5" w:space="0" w:color="000000"/>
            </w:tcBorders>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color w:val="000000"/>
                <w:position w:val="-3"/>
                <w:sz w:val="24"/>
                <w:szCs w:val="24"/>
              </w:rPr>
              <w:t>支架放线使用</w:t>
            </w:r>
          </w:p>
        </w:tc>
        <w:tc>
          <w:tcPr>
            <w:tcW w:w="2280" w:type="dxa"/>
            <w:tcBorders>
              <w:bottom w:val="single" w:sz="5" w:space="0" w:color="000000"/>
              <w:right w:val="single" w:sz="5" w:space="0" w:color="000000"/>
            </w:tcBorders>
            <w:tcMar>
              <w:top w:w="0" w:type="dxa"/>
              <w:left w:w="0" w:type="dxa"/>
              <w:bottom w:w="0" w:type="dxa"/>
              <w:right w:w="0" w:type="dxa"/>
            </w:tcMar>
            <w:vAlign w:val="center"/>
          </w:tcPr>
          <w:p/>
        </w:tc>
      </w:tr>
    </w:tbl>
    <w:p>
      <w:pPr>
        <w:widowControl/>
        <w:spacing w:before="240" w:after="240" w:line="360" w:lineRule="auto"/>
        <w:ind w:left="0" w:right="0" w:firstLine="480"/>
        <w:jc w:val="left"/>
      </w:pPr>
      <w:r>
        <w:rPr>
          <w:rFonts w:ascii="SimSun" w:eastAsia="SimSun" w:hAnsi="SimSun" w:cs="SimSun"/>
          <w:b/>
          <w:bCs/>
          <w:color w:val="000000"/>
          <w:sz w:val="24"/>
          <w:szCs w:val="24"/>
        </w:rPr>
        <w:t>2.2.2 水池导流墙走道拓宽，创造施工便道</w:t>
      </w:r>
    </w:p>
    <w:p>
      <w:pPr>
        <w:widowControl/>
        <w:spacing w:before="240" w:after="240" w:line="360" w:lineRule="auto"/>
        <w:ind w:left="0" w:right="0" w:firstLine="480"/>
        <w:jc w:val="left"/>
      </w:pPr>
      <w:r>
        <w:rPr>
          <w:rFonts w:ascii="SimSun" w:eastAsia="SimSun" w:hAnsi="SimSun" w:cs="SimSun"/>
          <w:color w:val="000000"/>
          <w:sz w:val="24"/>
          <w:szCs w:val="24"/>
        </w:rPr>
        <w:t>1）以本项目的污水生化池为例，支架立柱距地面最低点为2624mm，最高点为3976mm，生化池是由检修通道和导流墙隔开的一道道水池，导流墙只有400mm宽，两边都是水池，水池约6m宽，水池内水深达6m深。</w:t>
      </w:r>
    </w:p>
    <w:p>
      <w:pPr>
        <w:widowControl/>
        <w:spacing w:before="240" w:after="240" w:line="360" w:lineRule="auto"/>
        <w:ind w:left="0" w:right="0" w:firstLine="480"/>
        <w:jc w:val="left"/>
      </w:pPr>
      <w:r>
        <w:drawing>
          <wp:inline distT="0" distB="0" distL="0" distR="0">
            <wp:extent cx="3348000" cy="1627200"/>
            <wp:docPr id="69921979" name="name1529644264371b644" descr="file_168178781353531025.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1979" name="file_168178781353531025.002.jpeg"/>
                    <pic:cNvPicPr/>
                  </pic:nvPicPr>
                  <pic:blipFill>
                    <a:blip xmlns:r="http://schemas.openxmlformats.org/officeDocument/2006/relationships" r:embed="rId6" cstate="print"/>
                    <a:stretch>
                      <a:fillRect/>
                    </a:stretch>
                  </pic:blipFill>
                  <pic:spPr>
                    <a:xfrm>
                      <a:off x="0" y="0"/>
                      <a:ext cx="3348000" cy="1627200"/>
                    </a:xfrm>
                    <a:prstGeom prst="rect">
                      <a:avLst/>
                    </a:prstGeom>
                    <a:ln w="0">
                      <a:noFill/>
                    </a:ln>
                  </pic:spPr>
                </pic:pic>
              </a:graphicData>
            </a:graphic>
          </wp:inline>
        </w:drawing>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6"/>
          <w:cols w:num="1" w:space="708"/>
          <w:titlePg w:val="0"/>
          <w:docGrid w:linePitch="360"/>
        </w:sectPr>
      </w:pPr>
      <w:r>
        <w:rPr>
          <w:rFonts w:ascii="SimSun" w:eastAsia="SimSun" w:hAnsi="SimSun" w:cs="SimSun"/>
          <w:b/>
          <w:bCs/>
          <w:color w:val="000000"/>
          <w:sz w:val="24"/>
          <w:szCs w:val="24"/>
        </w:rPr>
        <w:t>图</w:t>
      </w:r>
      <w:r>
        <w:rPr>
          <w:rFonts w:ascii="SimSun" w:eastAsia="SimSun" w:hAnsi="SimSun" w:cs="SimSun"/>
          <w:b/>
          <w:bCs/>
          <w:color w:val="000000"/>
          <w:sz w:val="24"/>
          <w:szCs w:val="24"/>
        </w:rPr>
        <w:t>2</w:t>
      </w:r>
      <w:r>
        <w:rPr>
          <w:rFonts w:ascii="SimSun" w:eastAsia="SimSun" w:hAnsi="SimSun" w:cs="SimSun"/>
          <w:b/>
          <w:bCs/>
          <w:color w:val="000000"/>
          <w:sz w:val="24"/>
          <w:szCs w:val="24"/>
        </w:rPr>
        <w:t>-2 生化池现场图片</w:t>
      </w:r>
    </w:p>
    <w:p>
      <w:pPr>
        <w:widowControl/>
        <w:spacing w:before="240" w:after="240" w:line="360" w:lineRule="auto"/>
        <w:ind w:left="0" w:right="0" w:firstLine="480"/>
        <w:jc w:val="left"/>
      </w:pPr>
      <w:r>
        <w:rPr>
          <w:rFonts w:ascii="SimSun" w:eastAsia="SimSun" w:hAnsi="SimSun" w:cs="SimSun"/>
          <w:color w:val="000000"/>
          <w:sz w:val="24"/>
          <w:szCs w:val="24"/>
        </w:rPr>
        <w:t>2）导流墙上设置有6根立柱，需要在导流墙上做立柱基础、安装立柱，后续斜梁横梁安装等均需要在导流墙上作业，然而导流墙宽度仅为0.4米宽，作业空间非常狭小，导致无法展开施工作业面，而且是临边作业，完全没有防护，池内还有曝气装置和倒流搅拌装置，前期无法进行立柱基础施工，施工过程中人员稍有不慎落水，后果将非常严重，因此首先需要对导流墙进行加宽，加宽导流墙施工通道，为开展施工作业面创造条件，是本项目的重点和难点。</w:t>
      </w:r>
    </w:p>
    <w:p>
      <w:pPr>
        <w:widowControl/>
        <w:spacing w:before="240" w:after="240" w:line="360" w:lineRule="auto"/>
        <w:ind w:left="0" w:right="0" w:firstLine="480"/>
        <w:jc w:val="left"/>
      </w:pPr>
      <w:r>
        <w:rPr>
          <w:rFonts w:ascii="SimSun" w:eastAsia="SimSun" w:hAnsi="SimSun" w:cs="SimSun"/>
          <w:color w:val="000000"/>
          <w:sz w:val="24"/>
          <w:szCs w:val="24"/>
        </w:rPr>
        <w:t>3）本技术通过在导流墙上面安装由H型钢焊接订做跨度为410mm的框架梁（导流墙截面宽度为400mm），梁两端各伸出450mm，安装时使框架梁下方的H型钢卡在导流墙上，卡入深度为0.5m，再在框架梁上搭设钢跳板的方式加宽走道，钢跳板尺寸为0.38m*1.8m，为了保证稳定，钢跳板两端用铁丝绑扎固定在槽钢上。</w:t>
      </w:r>
    </w:p>
    <w:p>
      <w:pPr>
        <w:widowControl/>
        <w:spacing w:before="240" w:after="240" w:line="360" w:lineRule="auto"/>
        <w:ind w:left="0" w:right="0" w:firstLine="480"/>
        <w:jc w:val="left"/>
      </w:pPr>
      <w:r>
        <w:rPr>
          <w:rFonts w:ascii="SimSun" w:eastAsia="SimSun" w:hAnsi="SimSun" w:cs="SimSun"/>
          <w:color w:val="000000"/>
          <w:sz w:val="24"/>
          <w:szCs w:val="24"/>
        </w:rPr>
        <w:t>4）由于是水池临边作业，为了保证安全，避免掉入水池中，框架梁每间隔4m焊接2根L=1m的L6.5角钢，并绑扎固定φ18的防护绳，间隔50cm。</w:t>
      </w:r>
    </w:p>
    <w:p>
      <w:pPr>
        <w:widowControl/>
        <w:spacing w:before="240" w:after="240" w:line="360" w:lineRule="auto"/>
        <w:ind w:left="0" w:right="0" w:firstLine="480"/>
        <w:jc w:val="left"/>
      </w:pPr>
      <w:r>
        <w:rPr>
          <w:rFonts w:ascii="SimSun" w:eastAsia="SimSun" w:hAnsi="SimSun" w:cs="SimSun"/>
          <w:color w:val="000000"/>
          <w:sz w:val="24"/>
          <w:szCs w:val="24"/>
        </w:rPr>
        <w:t>5）安全措施：导流墙上铺设框架梁及钢跳板时，需要从边上逐步向内铺设。铺设框架梁时，应拉好辅助的安全绳，铺设框架梁及钢跳板工作人员应佩戴好安全带，安全带挂在临时拉设的安全绳上。铺设框架梁应固定牢固，钢跳板两端应用铁丝固定，满铺于框架梁上。</w:t>
      </w:r>
    </w:p>
    <w:tbl>
      <w:tblPr>
        <w:tblStyle w:val="NormalTablePHPDOCX3"/>
        <w:tblW w:w="9576" w:type="dxa"/>
        <w:tblInd w:w="0" w:type="dxa"/>
      </w:tblPr>
      <w:tblGrid>
        <w:gridCol w:w="4512"/>
        <w:gridCol w:w="4632"/>
      </w:tblGrid>
      <w:tr>
        <w:tblPrEx>
          <w:tblW w:w="9576" w:type="dxa"/>
          <w:tblInd w:w="0" w:type="dxa"/>
        </w:tblPrEx>
        <w:trPr>
          <w:trHeight w:val="3571"/>
        </w:trPr>
        <w:tc>
          <w:tcPr>
            <w:tcW w:w="4512" w:type="dxa"/>
            <w:tcMar>
              <w:top w:w="0" w:type="dxa"/>
              <w:left w:w="0" w:type="dxa"/>
              <w:bottom w:w="0" w:type="dxa"/>
              <w:right w:w="0" w:type="dxa"/>
            </w:tcMar>
            <w:vAlign w:val="top"/>
          </w:tcPr>
          <w:p>
            <w:pPr>
              <w:widowControl/>
              <w:spacing w:before="240" w:after="240" w:line="360" w:lineRule="auto"/>
              <w:ind w:left="0" w:right="0" w:firstLine="480"/>
              <w:jc w:val="left"/>
              <w:textAlignment w:val="top"/>
            </w:pPr>
            <w:r>
              <w:rPr>
                <w:position w:val="-256"/>
              </w:rPr>
              <w:drawing>
                <wp:inline distT="0" distB="0" distL="0" distR="0">
                  <wp:extent cx="2167200" cy="1699200"/>
                  <wp:docPr id="28496277" name="name9255644264371b9c4" descr="file_168178781353531025.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6277" name="file_168178781353531025.003.png"/>
                          <pic:cNvPicPr/>
                        </pic:nvPicPr>
                        <pic:blipFill>
                          <a:blip xmlns:r="http://schemas.openxmlformats.org/officeDocument/2006/relationships" r:embed="rId7" cstate="print"/>
                          <a:stretch>
                            <a:fillRect/>
                          </a:stretch>
                        </pic:blipFill>
                        <pic:spPr>
                          <a:xfrm>
                            <a:off x="0" y="0"/>
                            <a:ext cx="2167200" cy="1699200"/>
                          </a:xfrm>
                          <a:prstGeom prst="rect">
                            <a:avLst/>
                          </a:prstGeom>
                          <a:ln w="0">
                            <a:noFill/>
                          </a:ln>
                        </pic:spPr>
                      </pic:pic>
                    </a:graphicData>
                  </a:graphic>
                </wp:inline>
              </w:drawing>
            </w:r>
          </w:p>
        </w:tc>
        <w:tc>
          <w:tcPr>
            <w:tcW w:w="4632" w:type="dxa"/>
            <w:tcMar>
              <w:top w:w="0" w:type="dxa"/>
              <w:left w:w="0" w:type="dxa"/>
              <w:bottom w:w="0" w:type="dxa"/>
              <w:right w:w="0" w:type="dxa"/>
            </w:tcMar>
            <w:vAlign w:val="top"/>
          </w:tcPr>
          <w:p>
            <w:pPr>
              <w:widowControl/>
              <w:spacing w:before="240" w:after="240" w:line="360" w:lineRule="auto"/>
              <w:ind w:left="0" w:right="0" w:firstLine="480"/>
              <w:jc w:val="left"/>
              <w:textAlignment w:val="top"/>
            </w:pPr>
            <w:r>
              <w:rPr>
                <w:position w:val="-256"/>
              </w:rPr>
              <w:drawing>
                <wp:inline distT="0" distB="0" distL="0" distR="0">
                  <wp:extent cx="2224800" cy="1699200"/>
                  <wp:docPr id="67072403" name="name3383644264371bd88" descr="file_168178781353531025.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403" name="file_168178781353531025.004.jpeg"/>
                          <pic:cNvPicPr/>
                        </pic:nvPicPr>
                        <pic:blipFill>
                          <a:blip xmlns:r="http://schemas.openxmlformats.org/officeDocument/2006/relationships" r:embed="rId8" cstate="print"/>
                          <a:stretch>
                            <a:fillRect/>
                          </a:stretch>
                        </pic:blipFill>
                        <pic:spPr>
                          <a:xfrm>
                            <a:off x="0" y="0"/>
                            <a:ext cx="2224800" cy="1699200"/>
                          </a:xfrm>
                          <a:prstGeom prst="rect">
                            <a:avLst/>
                          </a:prstGeom>
                          <a:ln w="0">
                            <a:noFill/>
                          </a:ln>
                        </pic:spPr>
                      </pic:pic>
                    </a:graphicData>
                  </a:graphic>
                </wp:inline>
              </w:drawing>
            </w:r>
          </w:p>
        </w:tc>
      </w:tr>
      <w:tr>
        <w:tblPrEx>
          <w:tblW w:w="9576" w:type="dxa"/>
          <w:tblInd w:w="0" w:type="dxa"/>
        </w:tblPrEx>
        <w:trPr>
          <w:trHeight w:val="534"/>
        </w:trPr>
        <w:tc>
          <w:tcPr>
            <w:tcW w:w="4512" w:type="dxa"/>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b/>
                <w:bCs/>
                <w:color w:val="000000"/>
                <w:position w:val="-3"/>
                <w:sz w:val="21"/>
                <w:szCs w:val="21"/>
              </w:rPr>
              <w:t>图</w:t>
            </w:r>
            <w:r>
              <w:rPr>
                <w:rFonts w:ascii="SimSun" w:eastAsia="SimSun" w:hAnsi="SimSun" w:cs="SimSun"/>
                <w:b/>
                <w:bCs/>
                <w:color w:val="000000"/>
                <w:position w:val="-3"/>
                <w:sz w:val="21"/>
                <w:szCs w:val="21"/>
              </w:rPr>
              <w:t>2</w:t>
            </w:r>
            <w:r>
              <w:rPr>
                <w:rFonts w:ascii="SimSun" w:eastAsia="SimSun" w:hAnsi="SimSun" w:cs="SimSun"/>
                <w:b/>
                <w:bCs/>
                <w:color w:val="000000"/>
                <w:position w:val="-3"/>
                <w:sz w:val="21"/>
                <w:szCs w:val="21"/>
              </w:rPr>
              <w:t>-3 框架梁CAD</w:t>
            </w:r>
          </w:p>
        </w:tc>
        <w:tc>
          <w:tcPr>
            <w:tcW w:w="4632" w:type="dxa"/>
            <w:tcMar>
              <w:top w:w="0" w:type="dxa"/>
              <w:left w:w="0" w:type="dxa"/>
              <w:bottom w:w="0" w:type="dxa"/>
              <w:right w:w="0" w:type="dxa"/>
            </w:tcMar>
            <w:vAlign w:val="center"/>
          </w:tcPr>
          <w:p>
            <w:pPr>
              <w:widowControl/>
              <w:spacing w:before="240" w:after="240" w:line="360" w:lineRule="auto"/>
              <w:ind w:left="0" w:right="0" w:firstLine="480"/>
              <w:jc w:val="left"/>
              <w:textAlignment w:val="center"/>
            </w:pPr>
            <w:r>
              <w:rPr>
                <w:rFonts w:ascii="SimSun" w:eastAsia="SimSun" w:hAnsi="SimSun" w:cs="SimSun"/>
                <w:b/>
                <w:bCs/>
                <w:color w:val="000000"/>
                <w:position w:val="-3"/>
                <w:sz w:val="21"/>
                <w:szCs w:val="21"/>
              </w:rPr>
              <w:t>图</w:t>
            </w:r>
            <w:r>
              <w:rPr>
                <w:rFonts w:ascii="SimSun" w:eastAsia="SimSun" w:hAnsi="SimSun" w:cs="SimSun"/>
                <w:b/>
                <w:bCs/>
                <w:color w:val="000000"/>
                <w:position w:val="-3"/>
                <w:sz w:val="21"/>
                <w:szCs w:val="21"/>
              </w:rPr>
              <w:t>2</w:t>
            </w:r>
            <w:r>
              <w:rPr>
                <w:rFonts w:ascii="SimSun" w:eastAsia="SimSun" w:hAnsi="SimSun" w:cs="SimSun"/>
                <w:b/>
                <w:bCs/>
                <w:color w:val="000000"/>
                <w:position w:val="-3"/>
                <w:sz w:val="21"/>
                <w:szCs w:val="21"/>
              </w:rPr>
              <w:t>-4  框架梁实物图</w:t>
            </w:r>
          </w:p>
        </w:tc>
      </w:tr>
    </w:tbl>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7"/>
          <w:cols w:num="1" w:space="708"/>
          <w:titlePg w:val="0"/>
          <w:docGrid w:linePitch="360"/>
        </w:sectPr>
      </w:pPr>
      <w:r>
        <w:rPr>
          <w:rFonts w:ascii="SimSun" w:eastAsia="SimSun" w:hAnsi="SimSun" w:cs="SimSun"/>
          <w:b/>
          <w:bCs/>
          <w:color w:val="000000"/>
          <w:sz w:val="24"/>
          <w:szCs w:val="24"/>
        </w:rPr>
        <w:t>2.2.3 水池导流墙轨道安装与移动式作业平台安装</w:t>
      </w:r>
    </w:p>
    <w:p>
      <w:pPr>
        <w:widowControl/>
        <w:spacing w:before="240" w:after="240" w:line="360" w:lineRule="auto"/>
        <w:ind w:left="0" w:right="0" w:firstLine="480"/>
        <w:jc w:val="left"/>
      </w:pPr>
      <w:r>
        <w:rPr>
          <w:rFonts w:ascii="SimSun" w:eastAsia="SimSun" w:hAnsi="SimSun" w:cs="SimSun"/>
          <w:color w:val="000000"/>
          <w:sz w:val="24"/>
          <w:szCs w:val="24"/>
        </w:rPr>
        <w:t>由于光伏支架、组件安装需要频繁的移动，我司一开始在拓宽的导流墙与检修通道之间采用落地式门式脚手架进行安装作业，但需要工人频繁挪动脚手架，加之脚手架又笨重，导致安装作业效率低下，我司项目通过现场实践摸索，制作了一种可移动式作业平台，大大地提高了工作效率，且移动非常灵活。</w:t>
      </w:r>
    </w:p>
    <w:p>
      <w:pPr>
        <w:widowControl/>
        <w:spacing w:before="240" w:after="240" w:line="360" w:lineRule="auto"/>
        <w:ind w:left="0" w:right="0" w:firstLine="480"/>
        <w:jc w:val="left"/>
      </w:pPr>
      <w:r>
        <w:rPr>
          <w:rFonts w:ascii="SimSun" w:eastAsia="SimSun" w:hAnsi="SimSun" w:cs="SimSun"/>
          <w:color w:val="000000"/>
          <w:sz w:val="24"/>
          <w:szCs w:val="24"/>
        </w:rPr>
        <w:t>2.2.3.1轨道安装</w:t>
      </w:r>
    </w:p>
    <w:p>
      <w:pPr>
        <w:widowControl/>
        <w:spacing w:before="240" w:after="240" w:line="360" w:lineRule="auto"/>
        <w:ind w:left="0" w:right="0" w:firstLine="480"/>
        <w:jc w:val="left"/>
      </w:pPr>
      <w:r>
        <w:rPr>
          <w:rFonts w:ascii="SimSun" w:eastAsia="SimSun" w:hAnsi="SimSun" w:cs="SimSun"/>
          <w:color w:val="000000"/>
          <w:sz w:val="24"/>
          <w:szCs w:val="24"/>
        </w:rPr>
        <w:t>首先是在拓宽的导流墙上铺设10#槽钢作为移动的轨道，铺设长度根据导流墙长度决定，为了保证轨道稳定，每间隔2m用铁丝与导流墙框架梁连接固定。</w:t>
      </w:r>
    </w:p>
    <w:p>
      <w:pPr>
        <w:widowControl/>
        <w:spacing w:before="240" w:after="240" w:line="360" w:lineRule="auto"/>
        <w:ind w:left="0" w:right="0" w:firstLine="480"/>
        <w:jc w:val="left"/>
      </w:pPr>
      <w:r>
        <w:rPr>
          <w:rFonts w:ascii="SimSun" w:eastAsia="SimSun" w:hAnsi="SimSun" w:cs="SimSun"/>
          <w:color w:val="000000"/>
          <w:sz w:val="24"/>
          <w:szCs w:val="24"/>
        </w:rPr>
        <w:t>2.2.3.2移动式平台安装</w:t>
      </w:r>
    </w:p>
    <w:p>
      <w:pPr>
        <w:widowControl/>
        <w:spacing w:before="240" w:after="240" w:line="360" w:lineRule="auto"/>
        <w:ind w:left="0" w:right="0" w:firstLine="480"/>
        <w:jc w:val="left"/>
      </w:pPr>
      <w:r>
        <w:rPr>
          <w:rFonts w:ascii="SimSun" w:eastAsia="SimSun" w:hAnsi="SimSun" w:cs="SimSun"/>
          <w:color w:val="000000"/>
          <w:sz w:val="24"/>
          <w:szCs w:val="24"/>
        </w:rPr>
        <w:t>安装平台选用类似于移动的门式脚手架，将脚手架四个脚改装为车轮，车轮应选用带制动功能，直径较大的8寸铁芯聚氨酯万向轮，利用导流墙安装的槽钢作为轨道，实现门式脚手架在轨道上灵活、轻便、快速移动，极大地提高了支架及组件安装效率。</w:t>
      </w:r>
    </w:p>
    <w:p>
      <w:pPr>
        <w:widowControl/>
        <w:spacing w:before="240" w:after="240" w:line="360" w:lineRule="auto"/>
        <w:ind w:left="0" w:right="0" w:firstLine="480"/>
        <w:jc w:val="left"/>
      </w:pPr>
      <w:r>
        <w:rPr>
          <w:rFonts w:ascii="SimSun" w:eastAsia="SimSun" w:hAnsi="SimSun" w:cs="SimSun"/>
          <w:color w:val="000000"/>
          <w:sz w:val="24"/>
          <w:szCs w:val="24"/>
        </w:rPr>
        <w:t>2.2.3.3移动式平台制作要点</w:t>
      </w:r>
    </w:p>
    <w:p>
      <w:pPr>
        <w:widowControl/>
        <w:spacing w:before="240" w:after="240" w:line="360" w:lineRule="auto"/>
        <w:ind w:left="0" w:right="0" w:firstLine="480"/>
        <w:jc w:val="left"/>
      </w:pPr>
      <w:r>
        <w:rPr>
          <w:rFonts w:ascii="SimSun" w:eastAsia="SimSun" w:hAnsi="SimSun" w:cs="SimSun"/>
          <w:color w:val="000000"/>
          <w:sz w:val="24"/>
          <w:szCs w:val="24"/>
        </w:rPr>
        <w:t>根据现场实际测量，以本项目的污水生化池为例，生化池导流墙与导流墙之间和导流墙与检修通道之间间距均为6m宽，经过计算，安装平台的跨度选择为5.5m，污水处理厂其它水池的安装平台跨度可根据导流墙与检修通道之间的间距来选择。</w:t>
      </w:r>
    </w:p>
    <w:p>
      <w:pPr>
        <w:widowControl/>
        <w:spacing w:before="240" w:after="240" w:line="360" w:lineRule="auto"/>
        <w:ind w:left="0" w:right="0" w:firstLine="480"/>
        <w:jc w:val="left"/>
      </w:pPr>
      <w:r>
        <w:rPr>
          <w:rFonts w:ascii="SimSun" w:eastAsia="SimSun" w:hAnsi="SimSun" w:cs="SimSun"/>
          <w:color w:val="000000"/>
          <w:sz w:val="24"/>
          <w:szCs w:val="24"/>
        </w:rPr>
        <w:t>安装平台示意图如下：</w:t>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8"/>
          <w:cols w:num="1" w:space="708"/>
          <w:titlePg w:val="0"/>
          <w:docGrid w:linePitch="360"/>
        </w:sectPr>
      </w:pPr>
      <w:r>
        <w:drawing>
          <wp:inline distT="0" distB="0" distL="0" distR="0">
            <wp:extent cx="3686400" cy="2088000"/>
            <wp:docPr id="13719813" name="name6830644264371c399" descr="file_168178781353531025.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813" name="file_168178781353531025.005.png"/>
                    <pic:cNvPicPr/>
                  </pic:nvPicPr>
                  <pic:blipFill>
                    <a:blip xmlns:r="http://schemas.openxmlformats.org/officeDocument/2006/relationships" r:embed="rId9" cstate="print"/>
                    <a:stretch>
                      <a:fillRect/>
                    </a:stretch>
                  </pic:blipFill>
                  <pic:spPr>
                    <a:xfrm>
                      <a:off x="0" y="0"/>
                      <a:ext cx="3686400" cy="20880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图</w:t>
      </w:r>
      <w:r>
        <w:rPr>
          <w:rFonts w:ascii="SimSun" w:eastAsia="SimSun" w:hAnsi="SimSun" w:cs="SimSun"/>
          <w:b/>
          <w:bCs/>
          <w:color w:val="000000"/>
          <w:sz w:val="21"/>
          <w:szCs w:val="21"/>
        </w:rPr>
        <w:t>2</w:t>
      </w:r>
      <w:r>
        <w:rPr>
          <w:rFonts w:ascii="SimSun" w:eastAsia="SimSun" w:hAnsi="SimSun" w:cs="SimSun"/>
          <w:b/>
          <w:bCs/>
          <w:color w:val="000000"/>
          <w:sz w:val="21"/>
          <w:szCs w:val="21"/>
        </w:rPr>
        <w:t>-5  移动式作业平台安装图</w:t>
      </w:r>
    </w:p>
    <w:p>
      <w:pPr>
        <w:widowControl/>
        <w:spacing w:before="240" w:after="240" w:line="360" w:lineRule="auto"/>
        <w:ind w:left="0" w:right="0" w:firstLine="480"/>
        <w:jc w:val="left"/>
      </w:pPr>
      <w:r>
        <w:drawing>
          <wp:inline distT="0" distB="0" distL="0" distR="0">
            <wp:extent cx="2649600" cy="1972800"/>
            <wp:docPr id="87687778" name="name2603644264371c687" descr="file_168178781353531025.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7778" name="file_168178781353531025.006.png"/>
                    <pic:cNvPicPr/>
                  </pic:nvPicPr>
                  <pic:blipFill>
                    <a:blip xmlns:r="http://schemas.openxmlformats.org/officeDocument/2006/relationships" r:embed="rId10" cstate="print"/>
                    <a:stretch>
                      <a:fillRect/>
                    </a:stretch>
                  </pic:blipFill>
                  <pic:spPr>
                    <a:xfrm>
                      <a:off x="0" y="0"/>
                      <a:ext cx="2649600" cy="19728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图</w:t>
      </w:r>
      <w:r>
        <w:rPr>
          <w:rFonts w:ascii="SimSun" w:eastAsia="SimSun" w:hAnsi="SimSun" w:cs="SimSun"/>
          <w:b/>
          <w:bCs/>
          <w:color w:val="000000"/>
          <w:sz w:val="21"/>
          <w:szCs w:val="21"/>
        </w:rPr>
        <w:t>2</w:t>
      </w:r>
      <w:r>
        <w:rPr>
          <w:rFonts w:ascii="SimSun" w:eastAsia="SimSun" w:hAnsi="SimSun" w:cs="SimSun"/>
          <w:b/>
          <w:bCs/>
          <w:color w:val="000000"/>
          <w:sz w:val="21"/>
          <w:szCs w:val="21"/>
        </w:rPr>
        <w:t>-6  移动式作业平台局部详图</w:t>
      </w:r>
    </w:p>
    <w:p>
      <w:pPr>
        <w:widowControl/>
        <w:spacing w:before="240" w:after="240" w:line="360" w:lineRule="auto"/>
        <w:ind w:left="0" w:right="0" w:firstLine="480"/>
        <w:jc w:val="left"/>
      </w:pPr>
      <w:r>
        <w:drawing>
          <wp:inline distT="0" distB="0" distL="0" distR="0">
            <wp:extent cx="3564000" cy="2059200"/>
            <wp:docPr id="70947063" name="name1557644264371caa1" descr="file_16817878135353102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7063" name="file_168178781353531025.007.jpeg"/>
                    <pic:cNvPicPr/>
                  </pic:nvPicPr>
                  <pic:blipFill>
                    <a:blip xmlns:r="http://schemas.openxmlformats.org/officeDocument/2006/relationships" r:embed="rId11" cstate="print"/>
                    <a:stretch>
                      <a:fillRect/>
                    </a:stretch>
                  </pic:blipFill>
                  <pic:spPr>
                    <a:xfrm>
                      <a:off x="0" y="0"/>
                      <a:ext cx="3564000" cy="20592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图</w:t>
      </w:r>
      <w:r>
        <w:rPr>
          <w:rFonts w:ascii="SimSun" w:eastAsia="SimSun" w:hAnsi="SimSun" w:cs="SimSun"/>
          <w:b/>
          <w:bCs/>
          <w:color w:val="000000"/>
          <w:sz w:val="21"/>
          <w:szCs w:val="21"/>
        </w:rPr>
        <w:t>2</w:t>
      </w:r>
      <w:r>
        <w:rPr>
          <w:rFonts w:ascii="SimSun" w:eastAsia="SimSun" w:hAnsi="SimSun" w:cs="SimSun"/>
          <w:b/>
          <w:bCs/>
          <w:color w:val="000000"/>
          <w:sz w:val="21"/>
          <w:szCs w:val="21"/>
        </w:rPr>
        <w:t>-7  平台上安装安光伏组件</w:t>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9"/>
          <w:cols w:num="1" w:space="708"/>
          <w:titlePg w:val="0"/>
          <w:docGrid w:linePitch="360"/>
        </w:sectPr>
      </w:pPr>
      <w:r>
        <w:rPr>
          <w:rFonts w:ascii="SimSun" w:eastAsia="SimSun" w:hAnsi="SimSun" w:cs="SimSun"/>
          <w:color w:val="000000"/>
          <w:sz w:val="24"/>
          <w:szCs w:val="24"/>
        </w:rPr>
        <w:t>脚手架的尺寸选择为2100mm（高）x 1800mm（宽）x 5500mm（长）。此平台用于安装A-B-C-D轴线之间的支架组件安装，由于支架立柱距地面最低点为2624mm，最高点为3976mm，D轴-E轴之间的支架组件安装需要将平台适当加高0.4m。</w:t>
      </w:r>
    </w:p>
    <w:p>
      <w:pPr>
        <w:widowControl/>
        <w:spacing w:before="240" w:after="240" w:line="360" w:lineRule="auto"/>
        <w:ind w:left="0" w:right="0" w:firstLine="480"/>
        <w:jc w:val="left"/>
      </w:pPr>
      <w:r>
        <w:drawing>
          <wp:inline distT="0" distB="0" distL="0" distR="0">
            <wp:extent cx="4629600" cy="2246400"/>
            <wp:docPr id="94214468" name="name6275644264371cf4a" descr="file_168178781353531025.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4468" name="file_168178781353531025.008.png"/>
                    <pic:cNvPicPr/>
                  </pic:nvPicPr>
                  <pic:blipFill>
                    <a:blip xmlns:r="http://schemas.openxmlformats.org/officeDocument/2006/relationships" r:embed="rId12" cstate="print"/>
                    <a:stretch>
                      <a:fillRect/>
                    </a:stretch>
                  </pic:blipFill>
                  <pic:spPr>
                    <a:xfrm>
                      <a:off x="0" y="0"/>
                      <a:ext cx="4629600" cy="22464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图</w:t>
      </w:r>
      <w:r>
        <w:rPr>
          <w:rFonts w:ascii="SimSun" w:eastAsia="SimSun" w:hAnsi="SimSun" w:cs="SimSun"/>
          <w:b/>
          <w:bCs/>
          <w:color w:val="000000"/>
          <w:sz w:val="21"/>
          <w:szCs w:val="21"/>
        </w:rPr>
        <w:t>2</w:t>
      </w:r>
      <w:r>
        <w:rPr>
          <w:rFonts w:ascii="SimSun" w:eastAsia="SimSun" w:hAnsi="SimSun" w:cs="SimSun"/>
          <w:b/>
          <w:bCs/>
          <w:color w:val="000000"/>
          <w:sz w:val="21"/>
          <w:szCs w:val="21"/>
        </w:rPr>
        <w:t>-8  生化池支架组件布置图（纵向为立柱斜梁、横向为檩条）</w:t>
      </w:r>
    </w:p>
    <w:p>
      <w:pPr>
        <w:widowControl/>
        <w:spacing w:before="240" w:after="240" w:line="360" w:lineRule="auto"/>
        <w:ind w:left="0" w:right="0" w:firstLine="480"/>
        <w:jc w:val="left"/>
      </w:pPr>
      <w:r>
        <w:drawing>
          <wp:inline distT="0" distB="0" distL="0" distR="0">
            <wp:extent cx="4629600" cy="2613600"/>
            <wp:docPr id="13628699" name="name4167644264371d2f6" descr="file_168178781353531025.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699" name="file_168178781353531025.009.png"/>
                    <pic:cNvPicPr/>
                  </pic:nvPicPr>
                  <pic:blipFill>
                    <a:blip xmlns:r="http://schemas.openxmlformats.org/officeDocument/2006/relationships" r:embed="rId13" cstate="print"/>
                    <a:stretch>
                      <a:fillRect/>
                    </a:stretch>
                  </pic:blipFill>
                  <pic:spPr>
                    <a:xfrm>
                      <a:off x="0" y="0"/>
                      <a:ext cx="4629600" cy="26136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图</w:t>
      </w:r>
      <w:r>
        <w:rPr>
          <w:rFonts w:ascii="SimSun" w:eastAsia="SimSun" w:hAnsi="SimSun" w:cs="SimSun"/>
          <w:b/>
          <w:bCs/>
          <w:color w:val="000000"/>
          <w:sz w:val="21"/>
          <w:szCs w:val="21"/>
        </w:rPr>
        <w:t>2</w:t>
      </w:r>
      <w:r>
        <w:rPr>
          <w:rFonts w:ascii="SimSun" w:eastAsia="SimSun" w:hAnsi="SimSun" w:cs="SimSun"/>
          <w:b/>
          <w:bCs/>
          <w:color w:val="000000"/>
          <w:sz w:val="21"/>
          <w:szCs w:val="21"/>
        </w:rPr>
        <w:t>-9  移动式作业平台尺寸详图</w:t>
      </w:r>
    </w:p>
    <w:p>
      <w:pPr>
        <w:widowControl/>
        <w:spacing w:before="240" w:after="240" w:line="360" w:lineRule="auto"/>
        <w:ind w:left="0" w:right="0" w:firstLine="480"/>
        <w:jc w:val="left"/>
      </w:pPr>
      <w:r>
        <w:rPr>
          <w:rFonts w:ascii="SimSun" w:eastAsia="SimSun" w:hAnsi="SimSun" w:cs="SimSun"/>
          <w:color w:val="000000"/>
          <w:sz w:val="24"/>
          <w:szCs w:val="24"/>
        </w:rPr>
        <w:t>根据《JGJ80-2016建筑施工高处作业安全技术规范》规定，移动式操作平台需满足以下要求：</w:t>
      </w:r>
    </w:p>
    <w:p>
      <w:pPr>
        <w:widowControl/>
        <w:spacing w:before="240" w:after="240" w:line="360" w:lineRule="auto"/>
        <w:ind w:left="0" w:right="0" w:firstLine="480"/>
        <w:jc w:val="left"/>
      </w:pPr>
      <w:r>
        <w:rPr>
          <w:rFonts w:ascii="SimSun" w:eastAsia="SimSun" w:hAnsi="SimSun" w:cs="SimSun"/>
          <w:color w:val="000000"/>
          <w:sz w:val="24"/>
          <w:szCs w:val="24"/>
        </w:rPr>
        <w:t>1）移动式操作平台的面积不应超过 10 ㎡，高度不应超过 5m，高宽比不应大于 2:1，</w:t>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10"/>
          <w:cols w:num="1" w:space="708"/>
          <w:titlePg w:val="0"/>
          <w:docGrid w:linePitch="360"/>
        </w:sectPr>
      </w:pPr>
      <w:r>
        <w:rPr>
          <w:rFonts w:ascii="SimSun" w:eastAsia="SimSun" w:hAnsi="SimSun" w:cs="SimSun"/>
          <w:color w:val="000000"/>
          <w:sz w:val="24"/>
          <w:szCs w:val="24"/>
        </w:rPr>
        <w:t>经验算：移动操作平台宽度为高度为2.1m，宽2m，长5.5m ，高宽比为1.05:1，平台面积为：S = 5.5 x 1.8 = 9.9 m2  &lt; 10 m2 ，符合要求。</w:t>
      </w:r>
    </w:p>
    <w:p>
      <w:pPr>
        <w:widowControl/>
        <w:spacing w:before="240" w:after="240" w:line="360" w:lineRule="auto"/>
        <w:ind w:left="0" w:right="0" w:firstLine="480"/>
        <w:jc w:val="left"/>
      </w:pPr>
      <w:r>
        <w:rPr>
          <w:rFonts w:ascii="SimSun" w:eastAsia="SimSun" w:hAnsi="SimSun" w:cs="SimSun"/>
          <w:color w:val="000000"/>
          <w:sz w:val="24"/>
          <w:szCs w:val="24"/>
        </w:rPr>
        <w:t>2）施工荷载不应超过1.5kN/m2，则所选平台最大承载力，经验算：单个平台上最多同时6人作业，每人按90kg体重计算（含安全带、施工工具重量），则人员总重量为540kg，檩条材料可能会临时放置于平台上，经查设计图纸，檩条最长为9.686m，重约72.5kg，按平台上放置2根横梁计算，则此时平台上总承载力为685kg，平台上施工荷载为：</w:t>
      </w:r>
    </w:p>
    <w:p>
      <w:pPr>
        <w:widowControl/>
        <w:spacing w:before="240" w:after="240" w:line="360" w:lineRule="auto"/>
        <w:ind w:left="0" w:right="0" w:firstLine="480"/>
        <w:jc w:val="left"/>
      </w:pPr>
      <w:r>
        <w:rPr>
          <w:rFonts w:ascii="SimSun" w:eastAsia="SimSun" w:hAnsi="SimSun" w:cs="SimSun"/>
          <w:color w:val="000000"/>
          <w:sz w:val="24"/>
          <w:szCs w:val="24"/>
        </w:rPr>
        <w:t>F荷载=mg/s=685kg x 9.8N/kg ÷ 9.9 m2 ÷ 1000 =0.678 kN/m2 &lt; 1.5 kN/m2 ，符合要求。</w:t>
      </w:r>
    </w:p>
    <w:p>
      <w:pPr>
        <w:widowControl/>
        <w:spacing w:before="240" w:after="240" w:line="360" w:lineRule="auto"/>
        <w:ind w:left="0" w:right="0" w:firstLine="480"/>
        <w:jc w:val="left"/>
      </w:pPr>
      <w:r>
        <w:drawing>
          <wp:inline distT="0" distB="0" distL="0" distR="0">
            <wp:extent cx="4010400" cy="2066400"/>
            <wp:docPr id="67483523" name="name8523644264371d6d1" descr="file_168178781353531025.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3523" name="file_168178781353531025.010.jpeg"/>
                    <pic:cNvPicPr/>
                  </pic:nvPicPr>
                  <pic:blipFill>
                    <a:blip xmlns:r="http://schemas.openxmlformats.org/officeDocument/2006/relationships" r:embed="rId14" cstate="print"/>
                    <a:stretch>
                      <a:fillRect/>
                    </a:stretch>
                  </pic:blipFill>
                  <pic:spPr>
                    <a:xfrm>
                      <a:off x="0" y="0"/>
                      <a:ext cx="4010400" cy="20664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图</w:t>
      </w:r>
      <w:r>
        <w:rPr>
          <w:rFonts w:ascii="SimSun" w:eastAsia="SimSun" w:hAnsi="SimSun" w:cs="SimSun"/>
          <w:b/>
          <w:bCs/>
          <w:color w:val="000000"/>
          <w:sz w:val="21"/>
          <w:szCs w:val="21"/>
        </w:rPr>
        <w:t>2</w:t>
      </w:r>
      <w:r>
        <w:rPr>
          <w:rFonts w:ascii="SimSun" w:eastAsia="SimSun" w:hAnsi="SimSun" w:cs="SimSun"/>
          <w:b/>
          <w:bCs/>
          <w:color w:val="000000"/>
          <w:sz w:val="21"/>
          <w:szCs w:val="21"/>
        </w:rPr>
        <w:t>-10 《JGJ80-2016建筑施工高处作业安全技术规范》相关规定</w:t>
      </w:r>
    </w:p>
    <w:p>
      <w:pPr>
        <w:widowControl/>
        <w:spacing w:before="240" w:after="240" w:line="360" w:lineRule="auto"/>
        <w:ind w:left="0" w:right="0" w:firstLine="480"/>
        <w:jc w:val="left"/>
      </w:pPr>
      <w:r>
        <w:rPr>
          <w:rFonts w:ascii="SimSun" w:eastAsia="SimSun" w:hAnsi="SimSun" w:cs="SimSun"/>
          <w:color w:val="000000"/>
          <w:sz w:val="24"/>
          <w:szCs w:val="24"/>
        </w:rPr>
        <w:t>2.2.3.4移动式平台结构验算</w:t>
      </w:r>
    </w:p>
    <w:p>
      <w:pPr>
        <w:widowControl/>
        <w:spacing w:before="240" w:after="240" w:line="360" w:lineRule="auto"/>
        <w:ind w:left="0" w:right="0" w:firstLine="480"/>
        <w:jc w:val="left"/>
      </w:pPr>
      <w:r>
        <w:rPr>
          <w:rFonts w:ascii="SimSun" w:eastAsia="SimSun" w:hAnsi="SimSun" w:cs="SimSun"/>
          <w:color w:val="000000"/>
          <w:sz w:val="24"/>
          <w:szCs w:val="24"/>
        </w:rPr>
        <w:t>1）设计依据</w:t>
      </w:r>
    </w:p>
    <w:p>
      <w:pPr>
        <w:widowControl/>
        <w:spacing w:before="240" w:after="240" w:line="360" w:lineRule="auto"/>
        <w:ind w:left="0" w:right="0" w:firstLine="480"/>
        <w:jc w:val="left"/>
      </w:pPr>
      <w:r>
        <w:rPr>
          <w:rFonts w:ascii="SimSun" w:eastAsia="SimSun" w:hAnsi="SimSun" w:cs="SimSun"/>
          <w:color w:val="000000"/>
          <w:sz w:val="24"/>
          <w:szCs w:val="24"/>
        </w:rPr>
        <w:t>《建筑结构荷载规范》(GB 50009-2012)；</w:t>
      </w:r>
    </w:p>
    <w:p>
      <w:pPr>
        <w:widowControl/>
        <w:spacing w:before="240" w:after="240" w:line="360" w:lineRule="auto"/>
        <w:ind w:left="0" w:right="0" w:firstLine="480"/>
        <w:jc w:val="left"/>
      </w:pPr>
      <w:r>
        <w:rPr>
          <w:rFonts w:ascii="SimSun" w:eastAsia="SimSun" w:hAnsi="SimSun" w:cs="SimSun"/>
          <w:color w:val="000000"/>
          <w:sz w:val="24"/>
          <w:szCs w:val="24"/>
        </w:rPr>
        <w:t>《建筑抗震设计规范》(GB 50011-2010)；</w:t>
      </w:r>
    </w:p>
    <w:p>
      <w:pPr>
        <w:widowControl/>
        <w:spacing w:before="240" w:after="240" w:line="360" w:lineRule="auto"/>
        <w:ind w:left="0" w:right="0" w:firstLine="480"/>
        <w:jc w:val="left"/>
      </w:pPr>
      <w:r>
        <w:rPr>
          <w:rFonts w:ascii="SimSun" w:eastAsia="SimSun" w:hAnsi="SimSun" w:cs="SimSun"/>
          <w:color w:val="000000"/>
          <w:sz w:val="24"/>
          <w:szCs w:val="24"/>
        </w:rPr>
        <w:t>《钢结构设计规范》(GB 55006-2021)；</w:t>
      </w:r>
    </w:p>
    <w:p>
      <w:pPr>
        <w:widowControl/>
        <w:spacing w:before="240" w:after="240" w:line="360" w:lineRule="auto"/>
        <w:ind w:left="0" w:right="0" w:firstLine="480"/>
        <w:jc w:val="left"/>
      </w:pPr>
      <w:r>
        <w:rPr>
          <w:rFonts w:ascii="SimSun" w:eastAsia="SimSun" w:hAnsi="SimSun" w:cs="SimSun"/>
          <w:color w:val="000000"/>
          <w:sz w:val="24"/>
          <w:szCs w:val="24"/>
        </w:rPr>
        <w:t>《门式刚架轻型房屋钢结构技术规范》(GB 51022-2015)。</w:t>
      </w:r>
    </w:p>
    <w:p>
      <w:pPr>
        <w:widowControl/>
        <w:spacing w:before="240" w:after="240" w:line="360" w:lineRule="auto"/>
        <w:ind w:left="0" w:right="0" w:firstLine="480"/>
        <w:jc w:val="left"/>
      </w:pPr>
      <w:r>
        <w:rPr>
          <w:rFonts w:ascii="SimSun" w:eastAsia="SimSun" w:hAnsi="SimSun" w:cs="SimSun"/>
          <w:color w:val="000000"/>
          <w:sz w:val="24"/>
          <w:szCs w:val="24"/>
        </w:rPr>
        <w:t>2）计算软件信息</w:t>
      </w:r>
    </w:p>
    <w:p>
      <w:pPr>
        <w:widowControl/>
        <w:spacing w:before="240" w:after="240" w:line="360" w:lineRule="auto"/>
        <w:ind w:left="0" w:right="0" w:firstLine="480"/>
        <w:jc w:val="left"/>
      </w:pPr>
      <w:r>
        <w:rPr>
          <w:rFonts w:ascii="SimSun" w:eastAsia="SimSun" w:hAnsi="SimSun" w:cs="SimSun"/>
          <w:color w:val="000000"/>
          <w:sz w:val="24"/>
          <w:szCs w:val="24"/>
        </w:rPr>
        <w:t>本工程计算软件为PKPM钢结构设计软件(10版V4.3-2018年9月30日)</w:t>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11"/>
          <w:cols w:num="1" w:space="708"/>
          <w:titlePg w:val="0"/>
          <w:docGrid w:linePitch="360"/>
        </w:sectPr>
      </w:pPr>
      <w:r>
        <w:rPr>
          <w:rFonts w:ascii="SimSun" w:eastAsia="SimSun" w:hAnsi="SimSun" w:cs="SimSun"/>
          <w:color w:val="000000"/>
          <w:sz w:val="24"/>
          <w:szCs w:val="24"/>
        </w:rPr>
        <w:t>3）结构计算简图</w:t>
      </w:r>
    </w:p>
    <w:p>
      <w:pPr>
        <w:widowControl/>
        <w:spacing w:before="240" w:after="240" w:line="360" w:lineRule="auto"/>
        <w:ind w:left="0" w:right="0" w:firstLine="480"/>
        <w:jc w:val="left"/>
      </w:pPr>
      <w:r>
        <w:drawing>
          <wp:inline distT="0" distB="0" distL="0" distR="0">
            <wp:extent cx="4572000" cy="2764800"/>
            <wp:docPr id="88067298" name="name5549644264371dae8" descr="file_168178781353531025.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7298" name="file_168178781353531025.011.png"/>
                    <pic:cNvPicPr/>
                  </pic:nvPicPr>
                  <pic:blipFill>
                    <a:blip xmlns:r="http://schemas.openxmlformats.org/officeDocument/2006/relationships" r:embed="rId15" cstate="print"/>
                    <a:stretch>
                      <a:fillRect/>
                    </a:stretch>
                  </pic:blipFill>
                  <pic:spPr>
                    <a:xfrm>
                      <a:off x="0" y="0"/>
                      <a:ext cx="4572000" cy="27648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1"/>
          <w:szCs w:val="21"/>
        </w:rPr>
        <w:t>计算简图</w:t>
      </w:r>
    </w:p>
    <w:p>
      <w:pPr>
        <w:widowControl/>
        <w:spacing w:before="240" w:after="240" w:line="360" w:lineRule="auto"/>
        <w:ind w:left="0" w:right="0" w:firstLine="480"/>
        <w:jc w:val="left"/>
      </w:pPr>
      <w:r>
        <w:rPr>
          <w:rFonts w:ascii="SimSun" w:eastAsia="SimSun" w:hAnsi="SimSun" w:cs="SimSun"/>
          <w:color w:val="000000"/>
          <w:sz w:val="24"/>
          <w:szCs w:val="24"/>
        </w:rPr>
        <w:t>4）荷载简图</w:t>
      </w:r>
    </w:p>
    <w:p>
      <w:pPr>
        <w:widowControl/>
        <w:spacing w:before="240" w:after="240" w:line="360" w:lineRule="auto"/>
        <w:ind w:left="0" w:right="0" w:firstLine="480"/>
        <w:jc w:val="left"/>
      </w:pPr>
      <w:r>
        <w:drawing>
          <wp:inline distT="0" distB="0" distL="0" distR="0">
            <wp:extent cx="4629600" cy="2412000"/>
            <wp:docPr id="226672" name="name2794644264371dd8b" descr="file_168178781353531025.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72" name="file_168178781353531025.012.png"/>
                    <pic:cNvPicPr/>
                  </pic:nvPicPr>
                  <pic:blipFill>
                    <a:blip xmlns:r="http://schemas.openxmlformats.org/officeDocument/2006/relationships" r:embed="rId16" cstate="print"/>
                    <a:stretch>
                      <a:fillRect/>
                    </a:stretch>
                  </pic:blipFill>
                  <pic:spPr>
                    <a:xfrm>
                      <a:off x="0" y="0"/>
                      <a:ext cx="4629600" cy="2412000"/>
                    </a:xfrm>
                    <a:prstGeom prst="rect">
                      <a:avLst/>
                    </a:prstGeom>
                    <a:ln w="0">
                      <a:noFill/>
                    </a:ln>
                  </pic:spPr>
                </pic:pic>
              </a:graphicData>
            </a:graphic>
          </wp:inline>
        </w:drawing>
      </w:r>
    </w:p>
    <w:p>
      <w:pPr>
        <w:widowControl/>
        <w:spacing w:before="240" w:after="240" w:line="360" w:lineRule="auto"/>
        <w:ind w:left="0" w:right="0" w:firstLine="480"/>
        <w:jc w:val="left"/>
        <w:sectPr w:rsidSect="000F6147">
          <w:type w:val="nextPage"/>
          <w:pgSz w:w="11906" w:h="16838" w:orient="portrait" w:code="9"/>
          <w:pgMar w:top="1417" w:right="1701" w:bottom="1417" w:left="1701" w:header="708" w:footer="708" w:gutter="0"/>
          <w:pgNumType w:start="12"/>
          <w:cols w:num="1" w:space="708"/>
          <w:titlePg w:val="0"/>
          <w:docGrid w:linePitch="360"/>
        </w:sectPr>
      </w:pPr>
      <w:r>
        <w:rPr>
          <w:rFonts w:ascii="SimSun" w:eastAsia="SimSun" w:hAnsi="SimSun" w:cs="SimSun"/>
          <w:b/>
          <w:bCs/>
          <w:color w:val="000000"/>
          <w:sz w:val="24"/>
          <w:szCs w:val="24"/>
        </w:rPr>
        <w:t>恒载简图</w:t>
      </w:r>
    </w:p>
    <w:p>
      <w:pPr>
        <w:widowControl/>
        <w:spacing w:before="240" w:after="240" w:line="360" w:lineRule="auto"/>
        <w:ind w:left="0" w:right="0" w:firstLine="480"/>
        <w:jc w:val="left"/>
      </w:pPr>
      <w:r>
        <w:drawing>
          <wp:inline distT="0" distB="0" distL="0" distR="0">
            <wp:extent cx="4636800" cy="2383200"/>
            <wp:docPr id="61149125" name="name3891644264371dfe5" descr="file_168178781353531025.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9125" name="file_168178781353531025.013.png"/>
                    <pic:cNvPicPr/>
                  </pic:nvPicPr>
                  <pic:blipFill>
                    <a:blip xmlns:r="http://schemas.openxmlformats.org/officeDocument/2006/relationships" r:embed="rId17" cstate="print"/>
                    <a:stretch>
                      <a:fillRect/>
                    </a:stretch>
                  </pic:blipFill>
                  <pic:spPr>
                    <a:xfrm>
                      <a:off x="0" y="0"/>
                      <a:ext cx="4636800" cy="23832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4"/>
          <w:szCs w:val="24"/>
        </w:rPr>
        <w:t>活载简图</w:t>
      </w:r>
    </w:p>
    <w:p>
      <w:pPr>
        <w:widowControl/>
        <w:spacing w:before="240" w:after="240" w:line="360" w:lineRule="auto"/>
        <w:ind w:left="0" w:right="0" w:firstLine="480"/>
        <w:jc w:val="left"/>
      </w:pPr>
      <w:r>
        <w:drawing>
          <wp:inline distT="0" distB="0" distL="0" distR="0">
            <wp:extent cx="4629600" cy="2692800"/>
            <wp:docPr id="90089333" name="name7341644264371e22e" descr="file_168178781353531025.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333" name="file_168178781353531025.014.png"/>
                    <pic:cNvPicPr/>
                  </pic:nvPicPr>
                  <pic:blipFill>
                    <a:blip xmlns:r="http://schemas.openxmlformats.org/officeDocument/2006/relationships" r:embed="rId18" cstate="print"/>
                    <a:stretch>
                      <a:fillRect/>
                    </a:stretch>
                  </pic:blipFill>
                  <pic:spPr>
                    <a:xfrm>
                      <a:off x="0" y="0"/>
                      <a:ext cx="4629600" cy="2692800"/>
                    </a:xfrm>
                    <a:prstGeom prst="rect">
                      <a:avLst/>
                    </a:prstGeom>
                    <a:ln w="0">
                      <a:noFill/>
                    </a:ln>
                  </pic:spPr>
                </pic:pic>
              </a:graphicData>
            </a:graphic>
          </wp:inline>
        </w:drawing>
      </w:r>
    </w:p>
    <w:p>
      <w:pPr>
        <w:widowControl/>
        <w:spacing w:before="240" w:after="240" w:line="360" w:lineRule="auto"/>
        <w:ind w:left="0" w:right="0" w:firstLine="480"/>
        <w:jc w:val="left"/>
      </w:pPr>
      <w:r>
        <w:rPr>
          <w:rFonts w:ascii="SimSun" w:eastAsia="SimSun" w:hAnsi="SimSun" w:cs="SimSun"/>
          <w:b/>
          <w:bCs/>
          <w:color w:val="000000"/>
          <w:sz w:val="24"/>
          <w:szCs w:val="24"/>
        </w:rPr>
        <w:t>左风1简图</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9" w:history="1">
        <w:r>
          <w:rPr>
            <w:rFonts w:ascii="SimSun" w:eastAsia="SimSun" w:hAnsi="SimSun" w:cs="SimSun"/>
            <w:b/>
            <w:bCs/>
            <w:color w:val="0000EE"/>
            <w:sz w:val="30"/>
            <w:szCs w:val="30"/>
            <w:u w:val="single" w:color="0000EE"/>
          </w:rPr>
          <w:t>https://d.book118.com/595243234204011112</w:t>
        </w:r>
      </w:hyperlink>
    </w:p>
    <w:p>
      <w:pPr>
        <w:widowControl/>
        <w:spacing w:before="240" w:after="240" w:line="360" w:lineRule="auto"/>
        <w:ind w:left="0" w:right="0" w:firstLine="480"/>
        <w:jc w:val="left"/>
      </w:pPr>
    </w:p>
    <w:sectPr w:rsidSect="000F6147">
      <w:type w:val="nextPage"/>
      <w:pgSz w:w="11906" w:h="16838" w:orient="portrait" w:code="9"/>
      <w:pgMar w:top="1417" w:right="1701" w:bottom="1417" w:left="1701" w:header="708" w:footer="708" w:gutter="0"/>
      <w:pgNumType w:start="13"/>
      <w:cols w:num="1" w:space="708"/>
      <w:titlePg w:val="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28C960"/>
    <w:multiLevelType w:val="hybridMultilevel"/>
    <w:tmpl w:val="00000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3A95CD"/>
    <w:multiLevelType w:val="hybridMultilevel"/>
    <w:tmpl w:val="00000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8"/>
  </w:num>
  <w:num w:numId="4">
    <w:abstractNumId w:val="4"/>
  </w:num>
  <w:num w:numId="5">
    <w:abstractNumId w:val="1"/>
  </w:num>
  <w:num w:numId="6">
    <w:abstractNumId w:val="0"/>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47"/>
  </w:style>
  <w:style w:type="character" w:default="1" w:styleId="DefaultParagraphFont">
    <w:name w:val="Default Paragraph Font"/>
    <w:uiPriority w:val="1"/>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NormalTablePHPDOCX0">
    <w:name w:val="Normal Table PHPDOCX_0"/>
    <w:uiPriority w:val="99"/>
    <w:semiHidden/>
    <w:unhideWhenUsed/>
    <w:qFormat/>
    <w:tblPr>
      <w:tblInd w:w="0" w:type="dxa"/>
      <w:tblCellMar>
        <w:top w:w="0" w:type="dxa"/>
        <w:left w:w="108" w:type="dxa"/>
        <w:bottom w:w="0" w:type="dxa"/>
        <w:right w:w="108" w:type="dxa"/>
      </w:tblCellMar>
    </w:tblPr>
  </w:style>
  <w:style w:type="table" w:customStyle="1" w:styleId="NormalTablePHPDOCX1">
    <w:name w:val="Normal Table PHPDOCX_1"/>
    <w:uiPriority w:val="99"/>
    <w:semiHidden/>
    <w:unhideWhenUsed/>
    <w:qFormat/>
    <w:tblPr>
      <w:tblInd w:w="0" w:type="dxa"/>
      <w:tblCellMar>
        <w:top w:w="0" w:type="dxa"/>
        <w:left w:w="108" w:type="dxa"/>
        <w:bottom w:w="0" w:type="dxa"/>
        <w:right w:w="108" w:type="dxa"/>
      </w:tblCellMar>
    </w:tblPr>
  </w:style>
  <w:style w:type="table" w:customStyle="1" w:styleId="NormalTablePHPDOCX2">
    <w:name w:val="Normal Table PHPDOCX_2"/>
    <w:uiPriority w:val="99"/>
    <w:semiHidden/>
    <w:unhideWhenUsed/>
    <w:qFormat/>
    <w:tblPr>
      <w:tblInd w:w="0" w:type="dxa"/>
      <w:tblCellMar>
        <w:top w:w="0" w:type="dxa"/>
        <w:left w:w="108" w:type="dxa"/>
        <w:bottom w:w="0" w:type="dxa"/>
        <w:right w:w="108" w:type="dxa"/>
      </w:tblCellMar>
    </w:tblPr>
  </w:style>
  <w:style w:type="table" w:customStyle="1" w:styleId="NormalTablePHPDOCX3">
    <w:name w:val="Normal Table PHPDOCX_3"/>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jpe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jpe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hyperlink" Target="https://d.book118.com/595243234204011112"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PHPDocX</cp:lastModifiedBy>
  <cp:revision>6</cp:revision>
  <dcterms:created xsi:type="dcterms:W3CDTF">2012-01-10T09:29:00Z</dcterms:created>
  <dcterms:modified xsi:type="dcterms:W3CDTF">2012-02-06T10:43:00Z</dcterms:modified>
</cp:coreProperties>
</file>