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清雪车项目构思建设方案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26" w:history="1">
        <w:r>
          <w:rPr>
            <w:rFonts w:ascii="仿宋" w:eastAsia="仿宋" w:hAnsi="仿宋" w:cs="仿宋" w:hint="eastAsia"/>
            <w:lang w:eastAsia="zh-CN"/>
          </w:rPr>
          <w:t>序言</w:t>
        </w:r>
        <w:r>
          <w:tab/>
        </w:r>
        <w:r>
          <w:fldChar w:fldCharType="begin"/>
        </w:r>
        <w:r>
          <w:instrText xml:space="preserve"> PAGEREF _Toc4026 \h </w:instrText>
        </w:r>
        <w:r>
          <w:fldChar w:fldCharType="separate"/>
        </w:r>
        <w:r>
          <w:t>3</w:t>
        </w:r>
        <w:r>
          <w:fldChar w:fldCharType="end"/>
        </w:r>
      </w:hyperlink>
    </w:p>
    <w:p>
      <w:pPr>
        <w:pStyle w:val="TOC1"/>
        <w:tabs>
          <w:tab w:val="right" w:leader="dot" w:pos="8306"/>
        </w:tabs>
      </w:pPr>
      <w:hyperlink w:anchor="_Toc9042" w:history="1">
        <w:r>
          <w:rPr>
            <w:rFonts w:ascii="仿宋" w:eastAsia="仿宋" w:hAnsi="仿宋" w:cs="仿宋" w:hint="eastAsia"/>
            <w:lang w:eastAsia="zh-CN"/>
          </w:rPr>
          <w:t>一、背景、必要性分析</w:t>
        </w:r>
        <w:r>
          <w:tab/>
        </w:r>
        <w:r>
          <w:fldChar w:fldCharType="begin"/>
        </w:r>
        <w:r>
          <w:instrText xml:space="preserve"> PAGEREF _Toc9042 \h </w:instrText>
        </w:r>
        <w:r>
          <w:fldChar w:fldCharType="separate"/>
        </w:r>
        <w:r>
          <w:t>3</w:t>
        </w:r>
        <w:r>
          <w:fldChar w:fldCharType="end"/>
        </w:r>
      </w:hyperlink>
    </w:p>
    <w:p>
      <w:pPr>
        <w:pStyle w:val="TOC2"/>
        <w:tabs>
          <w:tab w:val="right" w:leader="dot" w:pos="8306"/>
        </w:tabs>
      </w:pPr>
      <w:hyperlink w:anchor="_Toc2289" w:history="1">
        <w:r>
          <w:rPr>
            <w:rFonts w:ascii="仿宋" w:eastAsia="仿宋" w:hAnsi="仿宋" w:cs="仿宋" w:hint="eastAsia"/>
            <w:lang w:eastAsia="zh-CN"/>
          </w:rPr>
          <w:t>(一)、项目建设背景</w:t>
        </w:r>
        <w:r>
          <w:tab/>
        </w:r>
        <w:r>
          <w:fldChar w:fldCharType="begin"/>
        </w:r>
        <w:r>
          <w:instrText xml:space="preserve"> PAGEREF _Toc2289 \h </w:instrText>
        </w:r>
        <w:r>
          <w:fldChar w:fldCharType="separate"/>
        </w:r>
        <w:r>
          <w:t>3</w:t>
        </w:r>
        <w:r>
          <w:fldChar w:fldCharType="end"/>
        </w:r>
      </w:hyperlink>
    </w:p>
    <w:p>
      <w:pPr>
        <w:pStyle w:val="TOC2"/>
        <w:tabs>
          <w:tab w:val="right" w:leader="dot" w:pos="8306"/>
        </w:tabs>
      </w:pPr>
      <w:hyperlink w:anchor="_Toc13198" w:history="1">
        <w:r>
          <w:rPr>
            <w:rFonts w:ascii="仿宋" w:eastAsia="仿宋" w:hAnsi="仿宋" w:cs="仿宋" w:hint="eastAsia"/>
            <w:lang w:eastAsia="zh-CN"/>
          </w:rPr>
          <w:t>(二)、必要性分析</w:t>
        </w:r>
        <w:r>
          <w:tab/>
        </w:r>
        <w:r>
          <w:fldChar w:fldCharType="begin"/>
        </w:r>
        <w:r>
          <w:instrText xml:space="preserve"> PAGEREF _Toc13198 \h </w:instrText>
        </w:r>
        <w:r>
          <w:fldChar w:fldCharType="separate"/>
        </w:r>
        <w:r>
          <w:t>4</w:t>
        </w:r>
        <w:r>
          <w:fldChar w:fldCharType="end"/>
        </w:r>
      </w:hyperlink>
    </w:p>
    <w:p>
      <w:pPr>
        <w:pStyle w:val="TOC2"/>
        <w:tabs>
          <w:tab w:val="right" w:leader="dot" w:pos="8306"/>
        </w:tabs>
      </w:pPr>
      <w:hyperlink w:anchor="_Toc11065" w:history="1">
        <w:r>
          <w:rPr>
            <w:rFonts w:ascii="仿宋" w:eastAsia="仿宋" w:hAnsi="仿宋" w:cs="仿宋" w:hint="eastAsia"/>
            <w:lang w:eastAsia="zh-CN"/>
          </w:rPr>
          <w:t>(三)、项目建设有利条件</w:t>
        </w:r>
        <w:r>
          <w:tab/>
        </w:r>
        <w:r>
          <w:fldChar w:fldCharType="begin"/>
        </w:r>
        <w:r>
          <w:instrText xml:space="preserve"> PAGEREF _Toc11065 \h </w:instrText>
        </w:r>
        <w:r>
          <w:fldChar w:fldCharType="separate"/>
        </w:r>
        <w:r>
          <w:t>5</w:t>
        </w:r>
        <w:r>
          <w:fldChar w:fldCharType="end"/>
        </w:r>
      </w:hyperlink>
    </w:p>
    <w:p>
      <w:pPr>
        <w:pStyle w:val="TOC1"/>
        <w:tabs>
          <w:tab w:val="right" w:leader="dot" w:pos="8306"/>
        </w:tabs>
      </w:pPr>
      <w:hyperlink w:anchor="_Toc32738" w:history="1">
        <w:r>
          <w:rPr>
            <w:rFonts w:ascii="仿宋" w:eastAsia="仿宋" w:hAnsi="仿宋" w:cs="仿宋" w:hint="eastAsia"/>
            <w:lang w:eastAsia="zh-CN"/>
          </w:rPr>
          <w:t>二、项目监理与质量保证</w:t>
        </w:r>
        <w:r>
          <w:tab/>
        </w:r>
        <w:r>
          <w:fldChar w:fldCharType="begin"/>
        </w:r>
        <w:r>
          <w:instrText xml:space="preserve"> PAGEREF _Toc32738 \h </w:instrText>
        </w:r>
        <w:r>
          <w:fldChar w:fldCharType="separate"/>
        </w:r>
        <w:r>
          <w:t>7</w:t>
        </w:r>
        <w:r>
          <w:fldChar w:fldCharType="end"/>
        </w:r>
      </w:hyperlink>
    </w:p>
    <w:p>
      <w:pPr>
        <w:pStyle w:val="TOC2"/>
        <w:tabs>
          <w:tab w:val="right" w:leader="dot" w:pos="8306"/>
        </w:tabs>
      </w:pPr>
      <w:hyperlink w:anchor="_Toc10336" w:history="1">
        <w:r>
          <w:rPr>
            <w:rFonts w:ascii="仿宋" w:eastAsia="仿宋" w:hAnsi="仿宋" w:cs="仿宋" w:hint="eastAsia"/>
            <w:lang w:eastAsia="zh-CN"/>
          </w:rPr>
          <w:t>(一)、监理体系构建</w:t>
        </w:r>
        <w:r>
          <w:tab/>
        </w:r>
        <w:r>
          <w:fldChar w:fldCharType="begin"/>
        </w:r>
        <w:r>
          <w:instrText xml:space="preserve"> PAGEREF _Toc10336 \h </w:instrText>
        </w:r>
        <w:r>
          <w:fldChar w:fldCharType="separate"/>
        </w:r>
        <w:r>
          <w:t>7</w:t>
        </w:r>
        <w:r>
          <w:fldChar w:fldCharType="end"/>
        </w:r>
      </w:hyperlink>
    </w:p>
    <w:p>
      <w:pPr>
        <w:pStyle w:val="TOC2"/>
        <w:tabs>
          <w:tab w:val="right" w:leader="dot" w:pos="8306"/>
        </w:tabs>
      </w:pPr>
      <w:hyperlink w:anchor="_Toc28458" w:history="1">
        <w:r>
          <w:rPr>
            <w:rFonts w:ascii="仿宋" w:eastAsia="仿宋" w:hAnsi="仿宋" w:cs="仿宋" w:hint="eastAsia"/>
            <w:lang w:eastAsia="zh-CN"/>
          </w:rPr>
          <w:t>(二)、质量保证体系实施</w:t>
        </w:r>
        <w:r>
          <w:tab/>
        </w:r>
        <w:r>
          <w:fldChar w:fldCharType="begin"/>
        </w:r>
        <w:r>
          <w:instrText xml:space="preserve"> PAGEREF _Toc28458 \h </w:instrText>
        </w:r>
        <w:r>
          <w:fldChar w:fldCharType="separate"/>
        </w:r>
        <w:r>
          <w:t>8</w:t>
        </w:r>
        <w:r>
          <w:fldChar w:fldCharType="end"/>
        </w:r>
      </w:hyperlink>
    </w:p>
    <w:p>
      <w:pPr>
        <w:pStyle w:val="TOC2"/>
        <w:tabs>
          <w:tab w:val="right" w:leader="dot" w:pos="8306"/>
        </w:tabs>
      </w:pPr>
      <w:hyperlink w:anchor="_Toc32493" w:history="1">
        <w:r>
          <w:rPr>
            <w:rFonts w:ascii="仿宋" w:eastAsia="仿宋" w:hAnsi="仿宋" w:cs="仿宋" w:hint="eastAsia"/>
            <w:lang w:eastAsia="zh-CN"/>
          </w:rPr>
          <w:t>(三)、监理与质量控制流程</w:t>
        </w:r>
        <w:r>
          <w:tab/>
        </w:r>
        <w:r>
          <w:fldChar w:fldCharType="begin"/>
        </w:r>
        <w:r>
          <w:instrText xml:space="preserve"> PAGEREF _Toc32493 \h </w:instrText>
        </w:r>
        <w:r>
          <w:fldChar w:fldCharType="separate"/>
        </w:r>
        <w:r>
          <w:t>8</w:t>
        </w:r>
        <w:r>
          <w:fldChar w:fldCharType="end"/>
        </w:r>
      </w:hyperlink>
    </w:p>
    <w:p>
      <w:pPr>
        <w:pStyle w:val="TOC1"/>
        <w:tabs>
          <w:tab w:val="right" w:leader="dot" w:pos="8306"/>
        </w:tabs>
      </w:pPr>
      <w:hyperlink w:anchor="_Toc29806" w:history="1">
        <w:r>
          <w:rPr>
            <w:rFonts w:ascii="仿宋" w:eastAsia="仿宋" w:hAnsi="仿宋" w:cs="仿宋" w:hint="eastAsia"/>
            <w:lang w:eastAsia="zh-CN"/>
          </w:rPr>
          <w:t>三、建设风险评估分析</w:t>
        </w:r>
        <w:r>
          <w:tab/>
        </w:r>
        <w:r>
          <w:fldChar w:fldCharType="begin"/>
        </w:r>
        <w:r>
          <w:instrText xml:space="preserve"> PAGEREF _Toc29806 \h </w:instrText>
        </w:r>
        <w:r>
          <w:fldChar w:fldCharType="separate"/>
        </w:r>
        <w:r>
          <w:t>9</w:t>
        </w:r>
        <w:r>
          <w:fldChar w:fldCharType="end"/>
        </w:r>
      </w:hyperlink>
    </w:p>
    <w:p>
      <w:pPr>
        <w:pStyle w:val="TOC2"/>
        <w:tabs>
          <w:tab w:val="right" w:leader="dot" w:pos="8306"/>
        </w:tabs>
      </w:pPr>
      <w:hyperlink w:anchor="_Toc29186" w:history="1">
        <w:r>
          <w:rPr>
            <w:rFonts w:ascii="仿宋" w:eastAsia="仿宋" w:hAnsi="仿宋" w:cs="仿宋" w:hint="eastAsia"/>
            <w:lang w:eastAsia="zh-CN"/>
          </w:rPr>
          <w:t>(一)、政策风险分析</w:t>
        </w:r>
        <w:r>
          <w:tab/>
        </w:r>
        <w:r>
          <w:fldChar w:fldCharType="begin"/>
        </w:r>
        <w:r>
          <w:instrText xml:space="preserve"> PAGEREF _Toc29186 \h </w:instrText>
        </w:r>
        <w:r>
          <w:fldChar w:fldCharType="separate"/>
        </w:r>
        <w:r>
          <w:t>9</w:t>
        </w:r>
        <w:r>
          <w:fldChar w:fldCharType="end"/>
        </w:r>
      </w:hyperlink>
    </w:p>
    <w:p>
      <w:pPr>
        <w:pStyle w:val="TOC2"/>
        <w:tabs>
          <w:tab w:val="right" w:leader="dot" w:pos="8306"/>
        </w:tabs>
      </w:pPr>
      <w:hyperlink w:anchor="_Toc14768" w:history="1">
        <w:r>
          <w:rPr>
            <w:rFonts w:ascii="仿宋" w:eastAsia="仿宋" w:hAnsi="仿宋" w:cs="仿宋" w:hint="eastAsia"/>
            <w:lang w:eastAsia="zh-CN"/>
          </w:rPr>
          <w:t>(二)、社会风险分析</w:t>
        </w:r>
        <w:r>
          <w:tab/>
        </w:r>
        <w:r>
          <w:fldChar w:fldCharType="begin"/>
        </w:r>
        <w:r>
          <w:instrText xml:space="preserve"> PAGEREF _Toc14768 \h </w:instrText>
        </w:r>
        <w:r>
          <w:fldChar w:fldCharType="separate"/>
        </w:r>
        <w:r>
          <w:t>10</w:t>
        </w:r>
        <w:r>
          <w:fldChar w:fldCharType="end"/>
        </w:r>
      </w:hyperlink>
    </w:p>
    <w:p>
      <w:pPr>
        <w:pStyle w:val="TOC2"/>
        <w:tabs>
          <w:tab w:val="right" w:leader="dot" w:pos="8306"/>
        </w:tabs>
      </w:pPr>
      <w:hyperlink w:anchor="_Toc20820" w:history="1">
        <w:r>
          <w:rPr>
            <w:rFonts w:ascii="仿宋" w:eastAsia="仿宋" w:hAnsi="仿宋" w:cs="仿宋" w:hint="eastAsia"/>
            <w:lang w:eastAsia="zh-CN"/>
          </w:rPr>
          <w:t>(三)、市场风险分析</w:t>
        </w:r>
        <w:r>
          <w:tab/>
        </w:r>
        <w:r>
          <w:fldChar w:fldCharType="begin"/>
        </w:r>
        <w:r>
          <w:instrText xml:space="preserve"> PAGEREF _Toc20820 \h </w:instrText>
        </w:r>
        <w:r>
          <w:fldChar w:fldCharType="separate"/>
        </w:r>
        <w:r>
          <w:t>12</w:t>
        </w:r>
        <w:r>
          <w:fldChar w:fldCharType="end"/>
        </w:r>
      </w:hyperlink>
    </w:p>
    <w:p>
      <w:pPr>
        <w:pStyle w:val="TOC2"/>
        <w:tabs>
          <w:tab w:val="right" w:leader="dot" w:pos="8306"/>
        </w:tabs>
      </w:pPr>
      <w:hyperlink w:anchor="_Toc28303" w:history="1">
        <w:r>
          <w:rPr>
            <w:rFonts w:ascii="仿宋" w:eastAsia="仿宋" w:hAnsi="仿宋" w:cs="仿宋" w:hint="eastAsia"/>
            <w:lang w:eastAsia="zh-CN"/>
          </w:rPr>
          <w:t>(四)、资金风险分析</w:t>
        </w:r>
        <w:r>
          <w:tab/>
        </w:r>
        <w:r>
          <w:fldChar w:fldCharType="begin"/>
        </w:r>
        <w:r>
          <w:instrText xml:space="preserve"> PAGEREF _Toc28303 \h </w:instrText>
        </w:r>
        <w:r>
          <w:fldChar w:fldCharType="separate"/>
        </w:r>
        <w:r>
          <w:t>12</w:t>
        </w:r>
        <w:r>
          <w:fldChar w:fldCharType="end"/>
        </w:r>
      </w:hyperlink>
    </w:p>
    <w:p>
      <w:pPr>
        <w:pStyle w:val="TOC2"/>
        <w:tabs>
          <w:tab w:val="right" w:leader="dot" w:pos="8306"/>
        </w:tabs>
      </w:pPr>
      <w:hyperlink w:anchor="_Toc6621" w:history="1">
        <w:r>
          <w:rPr>
            <w:rFonts w:ascii="仿宋" w:eastAsia="仿宋" w:hAnsi="仿宋" w:cs="仿宋" w:hint="eastAsia"/>
            <w:lang w:eastAsia="zh-CN"/>
          </w:rPr>
          <w:t>(五)、技术风险分析</w:t>
        </w:r>
        <w:r>
          <w:tab/>
        </w:r>
        <w:r>
          <w:fldChar w:fldCharType="begin"/>
        </w:r>
        <w:r>
          <w:instrText xml:space="preserve"> PAGEREF _Toc6621 \h </w:instrText>
        </w:r>
        <w:r>
          <w:fldChar w:fldCharType="separate"/>
        </w:r>
        <w:r>
          <w:t>13</w:t>
        </w:r>
        <w:r>
          <w:fldChar w:fldCharType="end"/>
        </w:r>
      </w:hyperlink>
    </w:p>
    <w:p>
      <w:pPr>
        <w:pStyle w:val="TOC2"/>
        <w:tabs>
          <w:tab w:val="right" w:leader="dot" w:pos="8306"/>
        </w:tabs>
      </w:pPr>
      <w:hyperlink w:anchor="_Toc16545" w:history="1">
        <w:r>
          <w:rPr>
            <w:rFonts w:ascii="仿宋" w:eastAsia="仿宋" w:hAnsi="仿宋" w:cs="仿宋" w:hint="eastAsia"/>
            <w:lang w:eastAsia="zh-CN"/>
          </w:rPr>
          <w:t>(六)、财务风险分析</w:t>
        </w:r>
        <w:r>
          <w:tab/>
        </w:r>
        <w:r>
          <w:fldChar w:fldCharType="begin"/>
        </w:r>
        <w:r>
          <w:instrText xml:space="preserve"> PAGEREF _Toc16545 \h </w:instrText>
        </w:r>
        <w:r>
          <w:fldChar w:fldCharType="separate"/>
        </w:r>
        <w:r>
          <w:t>15</w:t>
        </w:r>
        <w:r>
          <w:fldChar w:fldCharType="end"/>
        </w:r>
      </w:hyperlink>
    </w:p>
    <w:p>
      <w:pPr>
        <w:pStyle w:val="TOC2"/>
        <w:tabs>
          <w:tab w:val="right" w:leader="dot" w:pos="8306"/>
        </w:tabs>
      </w:pPr>
      <w:hyperlink w:anchor="_Toc32059" w:history="1">
        <w:r>
          <w:rPr>
            <w:rFonts w:ascii="仿宋" w:eastAsia="仿宋" w:hAnsi="仿宋" w:cs="仿宋" w:hint="eastAsia"/>
            <w:lang w:eastAsia="zh-CN"/>
          </w:rPr>
          <w:t>(七)、管理风险分析</w:t>
        </w:r>
        <w:r>
          <w:tab/>
        </w:r>
        <w:r>
          <w:fldChar w:fldCharType="begin"/>
        </w:r>
        <w:r>
          <w:instrText xml:space="preserve"> PAGEREF _Toc32059 \h </w:instrText>
        </w:r>
        <w:r>
          <w:fldChar w:fldCharType="separate"/>
        </w:r>
        <w:r>
          <w:t>16</w:t>
        </w:r>
        <w:r>
          <w:fldChar w:fldCharType="end"/>
        </w:r>
      </w:hyperlink>
    </w:p>
    <w:p>
      <w:pPr>
        <w:pStyle w:val="TOC2"/>
        <w:tabs>
          <w:tab w:val="right" w:leader="dot" w:pos="8306"/>
        </w:tabs>
      </w:pPr>
      <w:hyperlink w:anchor="_Toc29675" w:history="1">
        <w:r>
          <w:rPr>
            <w:rFonts w:ascii="仿宋" w:eastAsia="仿宋" w:hAnsi="仿宋" w:cs="仿宋" w:hint="eastAsia"/>
            <w:lang w:eastAsia="zh-CN"/>
          </w:rPr>
          <w:t>(八)、其它风险分析</w:t>
        </w:r>
        <w:r>
          <w:tab/>
        </w:r>
        <w:r>
          <w:fldChar w:fldCharType="begin"/>
        </w:r>
        <w:r>
          <w:instrText xml:space="preserve"> PAGEREF _Toc29675 \h </w:instrText>
        </w:r>
        <w:r>
          <w:fldChar w:fldCharType="separate"/>
        </w:r>
        <w:r>
          <w:t>18</w:t>
        </w:r>
        <w:r>
          <w:fldChar w:fldCharType="end"/>
        </w:r>
      </w:hyperlink>
    </w:p>
    <w:p>
      <w:pPr>
        <w:pStyle w:val="TOC2"/>
        <w:tabs>
          <w:tab w:val="right" w:leader="dot" w:pos="8306"/>
        </w:tabs>
      </w:pPr>
      <w:hyperlink w:anchor="_Toc3281" w:history="1">
        <w:r>
          <w:rPr>
            <w:rFonts w:ascii="仿宋" w:eastAsia="仿宋" w:hAnsi="仿宋" w:cs="仿宋" w:hint="eastAsia"/>
            <w:lang w:eastAsia="zh-CN"/>
          </w:rPr>
          <w:t>(九)、社会影响评估</w:t>
        </w:r>
        <w:r>
          <w:tab/>
        </w:r>
        <w:r>
          <w:fldChar w:fldCharType="begin"/>
        </w:r>
        <w:r>
          <w:instrText xml:space="preserve"> PAGEREF _Toc3281 \h </w:instrText>
        </w:r>
        <w:r>
          <w:fldChar w:fldCharType="separate"/>
        </w:r>
        <w:r>
          <w:t>19</w:t>
        </w:r>
        <w:r>
          <w:fldChar w:fldCharType="end"/>
        </w:r>
      </w:hyperlink>
    </w:p>
    <w:p>
      <w:pPr>
        <w:pStyle w:val="TOC1"/>
        <w:tabs>
          <w:tab w:val="right" w:leader="dot" w:pos="8306"/>
        </w:tabs>
      </w:pPr>
      <w:hyperlink w:anchor="_Toc1003" w:history="1">
        <w:r>
          <w:rPr>
            <w:rFonts w:ascii="仿宋" w:eastAsia="仿宋" w:hAnsi="仿宋" w:cs="仿宋" w:hint="eastAsia"/>
            <w:lang w:eastAsia="zh-CN"/>
          </w:rPr>
          <w:t>四、环境和生态影响分析</w:t>
        </w:r>
        <w:r>
          <w:tab/>
        </w:r>
        <w:r>
          <w:fldChar w:fldCharType="begin"/>
        </w:r>
        <w:r>
          <w:instrText xml:space="preserve"> PAGEREF _Toc1003 \h </w:instrText>
        </w:r>
        <w:r>
          <w:fldChar w:fldCharType="separate"/>
        </w:r>
        <w:r>
          <w:t>21</w:t>
        </w:r>
        <w:r>
          <w:fldChar w:fldCharType="end"/>
        </w:r>
      </w:hyperlink>
    </w:p>
    <w:p>
      <w:pPr>
        <w:pStyle w:val="TOC2"/>
        <w:tabs>
          <w:tab w:val="right" w:leader="dot" w:pos="8306"/>
        </w:tabs>
      </w:pPr>
      <w:hyperlink w:anchor="_Toc28455" w:history="1">
        <w:r>
          <w:rPr>
            <w:rFonts w:ascii="仿宋" w:eastAsia="仿宋" w:hAnsi="仿宋" w:cs="仿宋" w:hint="eastAsia"/>
            <w:lang w:eastAsia="zh-CN"/>
          </w:rPr>
          <w:t>(一)、环境和生态现状</w:t>
        </w:r>
        <w:r>
          <w:tab/>
        </w:r>
        <w:r>
          <w:fldChar w:fldCharType="begin"/>
        </w:r>
        <w:r>
          <w:instrText xml:space="preserve"> PAGEREF _Toc28455 \h </w:instrText>
        </w:r>
        <w:r>
          <w:fldChar w:fldCharType="separate"/>
        </w:r>
        <w:r>
          <w:t>21</w:t>
        </w:r>
        <w:r>
          <w:fldChar w:fldCharType="end"/>
        </w:r>
      </w:hyperlink>
    </w:p>
    <w:p>
      <w:pPr>
        <w:pStyle w:val="TOC2"/>
        <w:tabs>
          <w:tab w:val="right" w:leader="dot" w:pos="8306"/>
        </w:tabs>
      </w:pPr>
      <w:hyperlink w:anchor="_Toc14855" w:history="1">
        <w:r>
          <w:rPr>
            <w:rFonts w:ascii="仿宋" w:eastAsia="仿宋" w:hAnsi="仿宋" w:cs="仿宋" w:hint="eastAsia"/>
            <w:lang w:eastAsia="zh-CN"/>
          </w:rPr>
          <w:t>(二)、生态环境影响分析</w:t>
        </w:r>
        <w:r>
          <w:tab/>
        </w:r>
        <w:r>
          <w:fldChar w:fldCharType="begin"/>
        </w:r>
        <w:r>
          <w:instrText xml:space="preserve"> PAGEREF _Toc14855 \h </w:instrText>
        </w:r>
        <w:r>
          <w:fldChar w:fldCharType="separate"/>
        </w:r>
        <w:r>
          <w:t>23</w:t>
        </w:r>
        <w:r>
          <w:fldChar w:fldCharType="end"/>
        </w:r>
      </w:hyperlink>
    </w:p>
    <w:p>
      <w:pPr>
        <w:pStyle w:val="TOC2"/>
        <w:tabs>
          <w:tab w:val="right" w:leader="dot" w:pos="8306"/>
        </w:tabs>
      </w:pPr>
      <w:hyperlink w:anchor="_Toc31006" w:history="1">
        <w:r>
          <w:rPr>
            <w:rFonts w:ascii="仿宋" w:eastAsia="仿宋" w:hAnsi="仿宋" w:cs="仿宋" w:hint="eastAsia"/>
            <w:lang w:eastAsia="zh-CN"/>
          </w:rPr>
          <w:t>(三)、生态环境保护措施</w:t>
        </w:r>
        <w:r>
          <w:tab/>
        </w:r>
        <w:r>
          <w:fldChar w:fldCharType="begin"/>
        </w:r>
        <w:r>
          <w:instrText xml:space="preserve"> PAGEREF _Toc31006 \h </w:instrText>
        </w:r>
        <w:r>
          <w:fldChar w:fldCharType="separate"/>
        </w:r>
        <w:r>
          <w:t>24</w:t>
        </w:r>
        <w:r>
          <w:fldChar w:fldCharType="end"/>
        </w:r>
      </w:hyperlink>
    </w:p>
    <w:p>
      <w:pPr>
        <w:pStyle w:val="TOC2"/>
        <w:tabs>
          <w:tab w:val="right" w:leader="dot" w:pos="8306"/>
        </w:tabs>
      </w:pPr>
      <w:hyperlink w:anchor="_Toc19552" w:history="1">
        <w:r>
          <w:rPr>
            <w:rFonts w:ascii="仿宋" w:eastAsia="仿宋" w:hAnsi="仿宋" w:cs="仿宋" w:hint="eastAsia"/>
            <w:lang w:eastAsia="zh-CN"/>
          </w:rPr>
          <w:t>(四)、地质灾害影响分析</w:t>
        </w:r>
        <w:r>
          <w:tab/>
        </w:r>
        <w:r>
          <w:fldChar w:fldCharType="begin"/>
        </w:r>
        <w:r>
          <w:instrText xml:space="preserve"> PAGEREF _Toc19552 \h </w:instrText>
        </w:r>
        <w:r>
          <w:fldChar w:fldCharType="separate"/>
        </w:r>
        <w:r>
          <w:t>26</w:t>
        </w:r>
        <w:r>
          <w:fldChar w:fldCharType="end"/>
        </w:r>
      </w:hyperlink>
    </w:p>
    <w:p>
      <w:pPr>
        <w:pStyle w:val="TOC2"/>
        <w:tabs>
          <w:tab w:val="right" w:leader="dot" w:pos="8306"/>
        </w:tabs>
      </w:pPr>
      <w:hyperlink w:anchor="_Toc4596" w:history="1">
        <w:r>
          <w:rPr>
            <w:rFonts w:ascii="仿宋" w:eastAsia="仿宋" w:hAnsi="仿宋" w:cs="仿宋" w:hint="eastAsia"/>
            <w:lang w:eastAsia="zh-CN"/>
          </w:rPr>
          <w:t>(五)、特殊环境影响</w:t>
        </w:r>
        <w:r>
          <w:tab/>
        </w:r>
        <w:r>
          <w:fldChar w:fldCharType="begin"/>
        </w:r>
        <w:r>
          <w:instrText xml:space="preserve"> PAGEREF _Toc4596 \h </w:instrText>
        </w:r>
        <w:r>
          <w:fldChar w:fldCharType="separate"/>
        </w:r>
        <w:r>
          <w:t>27</w:t>
        </w:r>
        <w:r>
          <w:fldChar w:fldCharType="end"/>
        </w:r>
      </w:hyperlink>
    </w:p>
    <w:p>
      <w:pPr>
        <w:pStyle w:val="TOC1"/>
        <w:tabs>
          <w:tab w:val="right" w:leader="dot" w:pos="8306"/>
        </w:tabs>
      </w:pPr>
      <w:hyperlink w:anchor="_Toc28765" w:history="1">
        <w:r>
          <w:rPr>
            <w:rFonts w:ascii="仿宋" w:eastAsia="仿宋" w:hAnsi="仿宋" w:cs="仿宋" w:hint="eastAsia"/>
            <w:lang w:eastAsia="zh-CN"/>
          </w:rPr>
          <w:t>五、财务管理与成本控制</w:t>
        </w:r>
        <w:r>
          <w:tab/>
        </w:r>
        <w:r>
          <w:fldChar w:fldCharType="begin"/>
        </w:r>
        <w:r>
          <w:instrText xml:space="preserve"> PAGEREF _Toc28765 \h </w:instrText>
        </w:r>
        <w:r>
          <w:fldChar w:fldCharType="separate"/>
        </w:r>
        <w:r>
          <w:t>28</w:t>
        </w:r>
        <w:r>
          <w:fldChar w:fldCharType="end"/>
        </w:r>
      </w:hyperlink>
    </w:p>
    <w:p>
      <w:pPr>
        <w:pStyle w:val="TOC2"/>
        <w:tabs>
          <w:tab w:val="right" w:leader="dot" w:pos="8306"/>
        </w:tabs>
      </w:pPr>
      <w:hyperlink w:anchor="_Toc16423" w:history="1">
        <w:r>
          <w:rPr>
            <w:rFonts w:ascii="仿宋" w:eastAsia="仿宋" w:hAnsi="仿宋" w:cs="仿宋" w:hint="eastAsia"/>
            <w:lang w:eastAsia="zh-CN"/>
          </w:rPr>
          <w:t>(一)、财务管理体系建设</w:t>
        </w:r>
        <w:r>
          <w:tab/>
        </w:r>
        <w:r>
          <w:fldChar w:fldCharType="begin"/>
        </w:r>
        <w:r>
          <w:instrText xml:space="preserve"> PAGEREF _Toc16423 \h </w:instrText>
        </w:r>
        <w:r>
          <w:fldChar w:fldCharType="separate"/>
        </w:r>
        <w:r>
          <w:t>28</w:t>
        </w:r>
        <w:r>
          <w:fldChar w:fldCharType="end"/>
        </w:r>
      </w:hyperlink>
    </w:p>
    <w:p>
      <w:pPr>
        <w:pStyle w:val="TOC2"/>
        <w:tabs>
          <w:tab w:val="right" w:leader="dot" w:pos="8306"/>
        </w:tabs>
      </w:pPr>
      <w:hyperlink w:anchor="_Toc26215" w:history="1">
        <w:r>
          <w:rPr>
            <w:rFonts w:ascii="仿宋" w:eastAsia="仿宋" w:hAnsi="仿宋" w:cs="仿宋" w:hint="eastAsia"/>
            <w:lang w:eastAsia="zh-CN"/>
          </w:rPr>
          <w:t>(二)、成本控制措施</w:t>
        </w:r>
        <w:r>
          <w:tab/>
        </w:r>
        <w:r>
          <w:fldChar w:fldCharType="begin"/>
        </w:r>
        <w:r>
          <w:instrText xml:space="preserve"> PAGEREF _Toc26215 \h </w:instrText>
        </w:r>
        <w:r>
          <w:fldChar w:fldCharType="separate"/>
        </w:r>
        <w:r>
          <w:t>29</w:t>
        </w:r>
        <w:r>
          <w:fldChar w:fldCharType="end"/>
        </w:r>
      </w:hyperlink>
    </w:p>
    <w:p>
      <w:pPr>
        <w:pStyle w:val="TOC1"/>
        <w:tabs>
          <w:tab w:val="right" w:leader="dot" w:pos="8306"/>
        </w:tabs>
      </w:pPr>
      <w:hyperlink w:anchor="_Toc28348" w:history="1">
        <w:r>
          <w:rPr>
            <w:rFonts w:ascii="仿宋" w:eastAsia="仿宋" w:hAnsi="仿宋" w:cs="仿宋" w:hint="eastAsia"/>
            <w:lang w:eastAsia="zh-CN"/>
          </w:rPr>
          <w:t>六、社会影响分析</w:t>
        </w:r>
        <w:r>
          <w:tab/>
        </w:r>
        <w:r>
          <w:fldChar w:fldCharType="begin"/>
        </w:r>
        <w:r>
          <w:instrText xml:space="preserve"> PAGEREF _Toc28348 \h </w:instrText>
        </w:r>
        <w:r>
          <w:fldChar w:fldCharType="separate"/>
        </w:r>
        <w:r>
          <w:t>31</w:t>
        </w:r>
        <w:r>
          <w:fldChar w:fldCharType="end"/>
        </w:r>
      </w:hyperlink>
    </w:p>
    <w:p>
      <w:pPr>
        <w:pStyle w:val="TOC2"/>
        <w:tabs>
          <w:tab w:val="right" w:leader="dot" w:pos="8306"/>
        </w:tabs>
      </w:pPr>
      <w:hyperlink w:anchor="_Toc28847" w:history="1">
        <w:r>
          <w:rPr>
            <w:rFonts w:ascii="仿宋" w:eastAsia="仿宋" w:hAnsi="仿宋" w:cs="仿宋" w:hint="eastAsia"/>
            <w:lang w:eastAsia="zh-CN"/>
          </w:rPr>
          <w:t>(一)、社会影响效果分析</w:t>
        </w:r>
        <w:r>
          <w:tab/>
        </w:r>
        <w:r>
          <w:fldChar w:fldCharType="begin"/>
        </w:r>
        <w:r>
          <w:instrText xml:space="preserve"> PAGEREF _Toc28847 \h </w:instrText>
        </w:r>
        <w:r>
          <w:fldChar w:fldCharType="separate"/>
        </w:r>
        <w:r>
          <w:t>31</w:t>
        </w:r>
        <w:r>
          <w:fldChar w:fldCharType="end"/>
        </w:r>
      </w:hyperlink>
    </w:p>
    <w:p>
      <w:pPr>
        <w:pStyle w:val="TOC2"/>
        <w:tabs>
          <w:tab w:val="right" w:leader="dot" w:pos="8306"/>
        </w:tabs>
      </w:pPr>
      <w:hyperlink w:anchor="_Toc13686" w:history="1">
        <w:r>
          <w:rPr>
            <w:rFonts w:ascii="仿宋" w:eastAsia="仿宋" w:hAnsi="仿宋" w:cs="仿宋" w:hint="eastAsia"/>
            <w:lang w:eastAsia="zh-CN"/>
          </w:rPr>
          <w:t>(二)、社会适应性分析</w:t>
        </w:r>
        <w:r>
          <w:tab/>
        </w:r>
        <w:r>
          <w:fldChar w:fldCharType="begin"/>
        </w:r>
        <w:r>
          <w:instrText xml:space="preserve"> PAGEREF _Toc13686 \h </w:instrText>
        </w:r>
        <w:r>
          <w:fldChar w:fldCharType="separate"/>
        </w:r>
        <w:r>
          <w:t>33</w:t>
        </w:r>
        <w:r>
          <w:fldChar w:fldCharType="end"/>
        </w:r>
      </w:hyperlink>
    </w:p>
    <w:p>
      <w:pPr>
        <w:pStyle w:val="TOC2"/>
        <w:tabs>
          <w:tab w:val="right" w:leader="dot" w:pos="8306"/>
        </w:tabs>
      </w:pPr>
      <w:hyperlink w:anchor="_Toc29938" w:history="1">
        <w:r>
          <w:rPr>
            <w:rFonts w:ascii="仿宋" w:eastAsia="仿宋" w:hAnsi="仿宋" w:cs="仿宋" w:hint="eastAsia"/>
            <w:lang w:eastAsia="zh-CN"/>
          </w:rPr>
          <w:t>(三)、社会风险及对策分析</w:t>
        </w:r>
        <w:r>
          <w:tab/>
        </w:r>
        <w:r>
          <w:fldChar w:fldCharType="begin"/>
        </w:r>
        <w:r>
          <w:instrText xml:space="preserve"> PAGEREF _Toc29938 \h </w:instrText>
        </w:r>
        <w:r>
          <w:fldChar w:fldCharType="separate"/>
        </w:r>
        <w:r>
          <w:t>34</w:t>
        </w:r>
        <w:r>
          <w:fldChar w:fldCharType="end"/>
        </w:r>
      </w:hyperlink>
    </w:p>
    <w:p>
      <w:pPr>
        <w:pStyle w:val="TOC1"/>
        <w:tabs>
          <w:tab w:val="right" w:leader="dot" w:pos="8306"/>
        </w:tabs>
      </w:pPr>
      <w:hyperlink w:anchor="_Toc1018" w:history="1">
        <w:r>
          <w:rPr>
            <w:rFonts w:ascii="仿宋" w:eastAsia="仿宋" w:hAnsi="仿宋" w:cs="仿宋" w:hint="eastAsia"/>
            <w:lang w:eastAsia="zh-CN"/>
          </w:rPr>
          <w:t>七、经济效益与社会效益优化</w:t>
        </w:r>
        <w:r>
          <w:tab/>
        </w:r>
        <w:r>
          <w:fldChar w:fldCharType="begin"/>
        </w:r>
        <w:r>
          <w:instrText xml:space="preserve"> PAGEREF _Toc1018 \h </w:instrText>
        </w:r>
        <w:r>
          <w:fldChar w:fldCharType="separate"/>
        </w:r>
        <w:r>
          <w:t>38</w:t>
        </w:r>
        <w:r>
          <w:fldChar w:fldCharType="end"/>
        </w:r>
      </w:hyperlink>
    </w:p>
    <w:p>
      <w:pPr>
        <w:pStyle w:val="TOC2"/>
        <w:tabs>
          <w:tab w:val="right" w:leader="dot" w:pos="8306"/>
        </w:tabs>
      </w:pPr>
      <w:hyperlink w:anchor="_Toc18842" w:history="1">
        <w:r>
          <w:rPr>
            <w:rFonts w:ascii="仿宋" w:eastAsia="仿宋" w:hAnsi="仿宋" w:cs="仿宋" w:hint="eastAsia"/>
            <w:lang w:eastAsia="zh-CN"/>
          </w:rPr>
          <w:t>(一)、经济效益提升策略</w:t>
        </w:r>
        <w:r>
          <w:tab/>
        </w:r>
        <w:r>
          <w:fldChar w:fldCharType="begin"/>
        </w:r>
        <w:r>
          <w:instrText xml:space="preserve"> PAGEREF _Toc18842 \h </w:instrText>
        </w:r>
        <w:r>
          <w:fldChar w:fldCharType="separate"/>
        </w:r>
        <w:r>
          <w:t>38</w:t>
        </w:r>
        <w:r>
          <w:fldChar w:fldCharType="end"/>
        </w:r>
      </w:hyperlink>
    </w:p>
    <w:p>
      <w:pPr>
        <w:pStyle w:val="TOC2"/>
        <w:tabs>
          <w:tab w:val="right" w:leader="dot" w:pos="8306"/>
        </w:tabs>
      </w:pPr>
      <w:hyperlink w:anchor="_Toc20223" w:history="1">
        <w:r>
          <w:rPr>
            <w:rFonts w:ascii="仿宋" w:eastAsia="仿宋" w:hAnsi="仿宋" w:cs="仿宋" w:hint="eastAsia"/>
            <w:lang w:eastAsia="zh-CN"/>
          </w:rPr>
          <w:t>(二)、社会效益增强方案</w:t>
        </w:r>
        <w:r>
          <w:tab/>
        </w:r>
        <w:r>
          <w:fldChar w:fldCharType="begin"/>
        </w:r>
        <w:r>
          <w:instrText xml:space="preserve"> PAGEREF _Toc20223 \h </w:instrText>
        </w:r>
        <w:r>
          <w:fldChar w:fldCharType="separate"/>
        </w:r>
        <w:r>
          <w:t>39</w:t>
        </w:r>
        <w:r>
          <w:fldChar w:fldCharType="end"/>
        </w:r>
      </w:hyperlink>
    </w:p>
    <w:p>
      <w:pPr>
        <w:pStyle w:val="TOC1"/>
        <w:tabs>
          <w:tab w:val="right" w:leader="dot" w:pos="8306"/>
        </w:tabs>
      </w:pPr>
      <w:hyperlink w:anchor="_Toc28848" w:history="1">
        <w:r>
          <w:rPr>
            <w:rFonts w:ascii="仿宋" w:eastAsia="仿宋" w:hAnsi="仿宋" w:cs="仿宋" w:hint="eastAsia"/>
            <w:lang w:eastAsia="zh-CN"/>
          </w:rPr>
          <w:t>八、环境保护与绿色发展</w:t>
        </w:r>
        <w:r>
          <w:tab/>
        </w:r>
        <w:r>
          <w:fldChar w:fldCharType="begin"/>
        </w:r>
        <w:r>
          <w:instrText xml:space="preserve"> PAGEREF _Toc28848 \h </w:instrText>
        </w:r>
        <w:r>
          <w:fldChar w:fldCharType="separate"/>
        </w:r>
        <w:r>
          <w:t>40</w:t>
        </w:r>
        <w:r>
          <w:fldChar w:fldCharType="end"/>
        </w:r>
      </w:hyperlink>
    </w:p>
    <w:p>
      <w:pPr>
        <w:pStyle w:val="TOC2"/>
        <w:tabs>
          <w:tab w:val="right" w:leader="dot" w:pos="8306"/>
        </w:tabs>
      </w:pPr>
      <w:hyperlink w:anchor="_Toc6127" w:history="1">
        <w:r>
          <w:rPr>
            <w:rFonts w:ascii="仿宋" w:eastAsia="仿宋" w:hAnsi="仿宋" w:cs="仿宋" w:hint="eastAsia"/>
            <w:lang w:eastAsia="zh-CN"/>
          </w:rPr>
          <w:t>(一)、环境保护措施</w:t>
        </w:r>
        <w:r>
          <w:tab/>
        </w:r>
        <w:r>
          <w:fldChar w:fldCharType="begin"/>
        </w:r>
        <w:r>
          <w:instrText xml:space="preserve"> PAGEREF _Toc6127 \h </w:instrText>
        </w:r>
        <w:r>
          <w:fldChar w:fldCharType="separate"/>
        </w:r>
        <w:r>
          <w:t>40</w:t>
        </w:r>
        <w:r>
          <w:fldChar w:fldCharType="end"/>
        </w:r>
      </w:hyperlink>
    </w:p>
    <w:p>
      <w:pPr>
        <w:pStyle w:val="TOC2"/>
        <w:tabs>
          <w:tab w:val="right" w:leader="dot" w:pos="8306"/>
        </w:tabs>
      </w:pPr>
      <w:hyperlink w:anchor="_Toc22382" w:history="1">
        <w:r>
          <w:rPr>
            <w:rFonts w:ascii="仿宋" w:eastAsia="仿宋" w:hAnsi="仿宋" w:cs="仿宋" w:hint="eastAsia"/>
            <w:lang w:eastAsia="zh-CN"/>
          </w:rPr>
          <w:t>(二)、绿色发展与可持续发展策略</w:t>
        </w:r>
        <w:r>
          <w:tab/>
        </w:r>
        <w:r>
          <w:fldChar w:fldCharType="begin"/>
        </w:r>
        <w:r>
          <w:instrText xml:space="preserve"> PAGEREF _Toc22382 \h </w:instrText>
        </w:r>
        <w:r>
          <w:fldChar w:fldCharType="separate"/>
        </w:r>
        <w:r>
          <w:t>42</w:t>
        </w:r>
        <w:r>
          <w:fldChar w:fldCharType="end"/>
        </w:r>
      </w:hyperlink>
    </w:p>
    <w:p>
      <w:pPr>
        <w:pStyle w:val="TOC1"/>
        <w:tabs>
          <w:tab w:val="right" w:leader="dot" w:pos="8306"/>
        </w:tabs>
      </w:pPr>
      <w:hyperlink w:anchor="_Toc10921" w:history="1">
        <w:r>
          <w:rPr>
            <w:rFonts w:ascii="仿宋" w:eastAsia="仿宋" w:hAnsi="仿宋" w:cs="仿宋" w:hint="eastAsia"/>
            <w:lang w:eastAsia="zh-CN"/>
          </w:rPr>
          <w:t>九、项目变更管理</w:t>
        </w:r>
        <w:r>
          <w:tab/>
        </w:r>
        <w:r>
          <w:fldChar w:fldCharType="begin"/>
        </w:r>
        <w:r>
          <w:instrText xml:space="preserve"> PAGEREF _Toc10921 \h </w:instrText>
        </w:r>
        <w:r>
          <w:fldChar w:fldCharType="separate"/>
        </w:r>
        <w:r>
          <w:t>43</w:t>
        </w:r>
        <w:r>
          <w:fldChar w:fldCharType="end"/>
        </w:r>
      </w:hyperlink>
    </w:p>
    <w:p>
      <w:pPr>
        <w:pStyle w:val="TOC2"/>
        <w:tabs>
          <w:tab w:val="right" w:leader="dot" w:pos="8306"/>
        </w:tabs>
      </w:pPr>
      <w:hyperlink w:anchor="_Toc10115" w:history="1">
        <w:r>
          <w:rPr>
            <w:rFonts w:ascii="仿宋" w:eastAsia="仿宋" w:hAnsi="仿宋" w:cs="仿宋" w:hint="eastAsia"/>
            <w:lang w:eastAsia="zh-CN"/>
          </w:rPr>
          <w:t>(一)、变更控制流程</w:t>
        </w:r>
        <w:r>
          <w:tab/>
        </w:r>
        <w:r>
          <w:fldChar w:fldCharType="begin"/>
        </w:r>
        <w:r>
          <w:instrText xml:space="preserve"> PAGEREF _Toc10115 \h </w:instrText>
        </w:r>
        <w:r>
          <w:fldChar w:fldCharType="separate"/>
        </w:r>
        <w:r>
          <w:t>43</w:t>
        </w:r>
        <w:r>
          <w:fldChar w:fldCharType="end"/>
        </w:r>
      </w:hyperlink>
    </w:p>
    <w:p>
      <w:pPr>
        <w:pStyle w:val="TOC2"/>
        <w:tabs>
          <w:tab w:val="right" w:leader="dot" w:pos="8306"/>
        </w:tabs>
      </w:pPr>
      <w:hyperlink w:anchor="_Toc2629" w:history="1">
        <w:r>
          <w:rPr>
            <w:rFonts w:ascii="仿宋" w:eastAsia="仿宋" w:hAnsi="仿宋" w:cs="仿宋" w:hint="eastAsia"/>
            <w:lang w:eastAsia="zh-CN"/>
          </w:rPr>
          <w:t>(二)、影响评估与处理</w:t>
        </w:r>
        <w:r>
          <w:tab/>
        </w:r>
        <w:r>
          <w:fldChar w:fldCharType="begin"/>
        </w:r>
        <w:r>
          <w:instrText xml:space="preserve"> PAGEREF _Toc2629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81" w:history="1">
        <w:r>
          <w:rPr>
            <w:rFonts w:ascii="仿宋" w:eastAsia="仿宋" w:hAnsi="仿宋" w:cs="仿宋" w:hint="eastAsia"/>
            <w:lang w:eastAsia="zh-CN"/>
          </w:rPr>
          <w:t>(三)、变更记录与追踪</w:t>
        </w:r>
        <w:r>
          <w:tab/>
        </w:r>
        <w:r>
          <w:fldChar w:fldCharType="begin"/>
        </w:r>
        <w:r>
          <w:instrText xml:space="preserve"> PAGEREF _Toc24381 \h </w:instrText>
        </w:r>
        <w:r>
          <w:fldChar w:fldCharType="separate"/>
        </w:r>
        <w:r>
          <w:t>46</w:t>
        </w:r>
        <w:r>
          <w:fldChar w:fldCharType="end"/>
        </w:r>
      </w:hyperlink>
    </w:p>
    <w:p>
      <w:pPr>
        <w:pStyle w:val="TOC2"/>
        <w:tabs>
          <w:tab w:val="right" w:leader="dot" w:pos="8306"/>
        </w:tabs>
      </w:pPr>
      <w:hyperlink w:anchor="_Toc3338" w:history="1">
        <w:r>
          <w:rPr>
            <w:rFonts w:ascii="仿宋" w:eastAsia="仿宋" w:hAnsi="仿宋" w:cs="仿宋" w:hint="eastAsia"/>
            <w:lang w:eastAsia="zh-CN"/>
          </w:rPr>
          <w:t>(四)、变更管理策略</w:t>
        </w:r>
        <w:r>
          <w:tab/>
        </w:r>
        <w:r>
          <w:fldChar w:fldCharType="begin"/>
        </w:r>
        <w:r>
          <w:instrText xml:space="preserve"> PAGEREF _Toc3338 \h </w:instrText>
        </w:r>
        <w:r>
          <w:fldChar w:fldCharType="separate"/>
        </w:r>
        <w:r>
          <w:t>47</w:t>
        </w:r>
        <w:r>
          <w:fldChar w:fldCharType="end"/>
        </w:r>
      </w:hyperlink>
    </w:p>
    <w:p>
      <w:pPr>
        <w:pStyle w:val="TOC1"/>
        <w:tabs>
          <w:tab w:val="right" w:leader="dot" w:pos="8306"/>
        </w:tabs>
      </w:pPr>
      <w:hyperlink w:anchor="_Toc20532" w:history="1">
        <w:r>
          <w:rPr>
            <w:rFonts w:ascii="仿宋" w:eastAsia="仿宋" w:hAnsi="仿宋" w:cs="仿宋" w:hint="eastAsia"/>
            <w:lang w:eastAsia="zh-CN"/>
          </w:rPr>
          <w:t>十、土地利用与规划方案</w:t>
        </w:r>
        <w:r>
          <w:tab/>
        </w:r>
        <w:r>
          <w:fldChar w:fldCharType="begin"/>
        </w:r>
        <w:r>
          <w:instrText xml:space="preserve"> PAGEREF _Toc20532 \h </w:instrText>
        </w:r>
        <w:r>
          <w:fldChar w:fldCharType="separate"/>
        </w:r>
        <w:r>
          <w:t>49</w:t>
        </w:r>
        <w:r>
          <w:fldChar w:fldCharType="end"/>
        </w:r>
      </w:hyperlink>
    </w:p>
    <w:p>
      <w:pPr>
        <w:pStyle w:val="TOC2"/>
        <w:tabs>
          <w:tab w:val="right" w:leader="dot" w:pos="8306"/>
        </w:tabs>
      </w:pPr>
      <w:hyperlink w:anchor="_Toc26867" w:history="1">
        <w:r>
          <w:rPr>
            <w:rFonts w:ascii="仿宋" w:eastAsia="仿宋" w:hAnsi="仿宋" w:cs="仿宋" w:hint="eastAsia"/>
            <w:lang w:eastAsia="zh-CN"/>
          </w:rPr>
          <w:t>(一)、项目用地情况分析</w:t>
        </w:r>
        <w:r>
          <w:tab/>
        </w:r>
        <w:r>
          <w:fldChar w:fldCharType="begin"/>
        </w:r>
        <w:r>
          <w:instrText xml:space="preserve"> PAGEREF _Toc26867 \h </w:instrText>
        </w:r>
        <w:r>
          <w:fldChar w:fldCharType="separate"/>
        </w:r>
        <w:r>
          <w:t>49</w:t>
        </w:r>
        <w:r>
          <w:fldChar w:fldCharType="end"/>
        </w:r>
      </w:hyperlink>
    </w:p>
    <w:p>
      <w:pPr>
        <w:pStyle w:val="TOC2"/>
        <w:tabs>
          <w:tab w:val="right" w:leader="dot" w:pos="8306"/>
        </w:tabs>
      </w:pPr>
      <w:hyperlink w:anchor="_Toc24626" w:history="1">
        <w:r>
          <w:rPr>
            <w:rFonts w:ascii="仿宋" w:eastAsia="仿宋" w:hAnsi="仿宋" w:cs="仿宋" w:hint="eastAsia"/>
            <w:lang w:eastAsia="zh-CN"/>
          </w:rPr>
          <w:t>(二)、土地利用规划方案</w:t>
        </w:r>
        <w:r>
          <w:tab/>
        </w:r>
        <w:r>
          <w:fldChar w:fldCharType="begin"/>
        </w:r>
        <w:r>
          <w:instrText xml:space="preserve"> PAGEREF _Toc24626 \h </w:instrText>
        </w:r>
        <w:r>
          <w:fldChar w:fldCharType="separate"/>
        </w:r>
        <w:r>
          <w:t>50</w:t>
        </w:r>
        <w:r>
          <w:fldChar w:fldCharType="end"/>
        </w:r>
      </w:hyperlink>
    </w:p>
    <w:p>
      <w:pPr>
        <w:pStyle w:val="TOC1"/>
        <w:tabs>
          <w:tab w:val="right" w:leader="dot" w:pos="8306"/>
        </w:tabs>
      </w:pPr>
      <w:hyperlink w:anchor="_Toc15730" w:history="1">
        <w:r>
          <w:rPr>
            <w:rFonts w:ascii="仿宋" w:eastAsia="仿宋" w:hAnsi="仿宋" w:cs="仿宋" w:hint="eastAsia"/>
            <w:lang w:eastAsia="zh-CN"/>
          </w:rPr>
          <w:t>十一、安全与应急管理</w:t>
        </w:r>
        <w:r>
          <w:tab/>
        </w:r>
        <w:r>
          <w:fldChar w:fldCharType="begin"/>
        </w:r>
        <w:r>
          <w:instrText xml:space="preserve"> PAGEREF _Toc15730 \h </w:instrText>
        </w:r>
        <w:r>
          <w:fldChar w:fldCharType="separate"/>
        </w:r>
        <w:r>
          <w:t>51</w:t>
        </w:r>
        <w:r>
          <w:fldChar w:fldCharType="end"/>
        </w:r>
      </w:hyperlink>
    </w:p>
    <w:p>
      <w:pPr>
        <w:pStyle w:val="TOC2"/>
        <w:tabs>
          <w:tab w:val="right" w:leader="dot" w:pos="8306"/>
        </w:tabs>
      </w:pPr>
      <w:hyperlink w:anchor="_Toc1638" w:history="1">
        <w:r>
          <w:rPr>
            <w:rFonts w:ascii="仿宋" w:eastAsia="仿宋" w:hAnsi="仿宋" w:cs="仿宋" w:hint="eastAsia"/>
            <w:lang w:eastAsia="zh-CN"/>
          </w:rPr>
          <w:t>(一)、安全生产管理</w:t>
        </w:r>
        <w:r>
          <w:tab/>
        </w:r>
        <w:r>
          <w:fldChar w:fldCharType="begin"/>
        </w:r>
        <w:r>
          <w:instrText xml:space="preserve"> PAGEREF _Toc1638 \h </w:instrText>
        </w:r>
        <w:r>
          <w:fldChar w:fldCharType="separate"/>
        </w:r>
        <w:r>
          <w:t>51</w:t>
        </w:r>
        <w:r>
          <w:fldChar w:fldCharType="end"/>
        </w:r>
      </w:hyperlink>
    </w:p>
    <w:p>
      <w:pPr>
        <w:pStyle w:val="TOC2"/>
        <w:tabs>
          <w:tab w:val="right" w:leader="dot" w:pos="8306"/>
        </w:tabs>
      </w:pPr>
      <w:hyperlink w:anchor="_Toc3876" w:history="1">
        <w:r>
          <w:rPr>
            <w:rFonts w:ascii="仿宋" w:eastAsia="仿宋" w:hAnsi="仿宋" w:cs="仿宋" w:hint="eastAsia"/>
            <w:lang w:eastAsia="zh-CN"/>
          </w:rPr>
          <w:t>(二)、应急预案与响应</w:t>
        </w:r>
        <w:r>
          <w:tab/>
        </w:r>
        <w:r>
          <w:fldChar w:fldCharType="begin"/>
        </w:r>
        <w:r>
          <w:instrText xml:space="preserve"> PAGEREF _Toc3876 \h </w:instrText>
        </w:r>
        <w:r>
          <w:fldChar w:fldCharType="separate"/>
        </w:r>
        <w:r>
          <w:t>53</w:t>
        </w:r>
        <w:r>
          <w:fldChar w:fldCharType="end"/>
        </w:r>
      </w:hyperlink>
    </w:p>
    <w:p>
      <w:pPr>
        <w:pStyle w:val="TOC1"/>
        <w:tabs>
          <w:tab w:val="right" w:leader="dot" w:pos="8306"/>
        </w:tabs>
      </w:pPr>
      <w:hyperlink w:anchor="_Toc25388" w:history="1">
        <w:r>
          <w:rPr>
            <w:rFonts w:ascii="仿宋" w:eastAsia="仿宋" w:hAnsi="仿宋" w:cs="仿宋" w:hint="eastAsia"/>
            <w:lang w:eastAsia="zh-CN"/>
          </w:rPr>
          <w:t>十二、项目质量与标准</w:t>
        </w:r>
        <w:r>
          <w:tab/>
        </w:r>
        <w:r>
          <w:fldChar w:fldCharType="begin"/>
        </w:r>
        <w:r>
          <w:instrText xml:space="preserve"> PAGEREF _Toc25388 \h </w:instrText>
        </w:r>
        <w:r>
          <w:fldChar w:fldCharType="separate"/>
        </w:r>
        <w:r>
          <w:t>54</w:t>
        </w:r>
        <w:r>
          <w:fldChar w:fldCharType="end"/>
        </w:r>
      </w:hyperlink>
    </w:p>
    <w:p>
      <w:pPr>
        <w:pStyle w:val="TOC2"/>
        <w:tabs>
          <w:tab w:val="right" w:leader="dot" w:pos="8306"/>
        </w:tabs>
      </w:pPr>
      <w:hyperlink w:anchor="_Toc17096" w:history="1">
        <w:r>
          <w:rPr>
            <w:rFonts w:ascii="仿宋" w:eastAsia="仿宋" w:hAnsi="仿宋" w:cs="仿宋" w:hint="eastAsia"/>
            <w:lang w:eastAsia="zh-CN"/>
          </w:rPr>
          <w:t>(一)、质量保障体系</w:t>
        </w:r>
        <w:r>
          <w:tab/>
        </w:r>
        <w:r>
          <w:fldChar w:fldCharType="begin"/>
        </w:r>
        <w:r>
          <w:instrText xml:space="preserve"> PAGEREF _Toc17096 \h </w:instrText>
        </w:r>
        <w:r>
          <w:fldChar w:fldCharType="separate"/>
        </w:r>
        <w:r>
          <w:t>54</w:t>
        </w:r>
        <w:r>
          <w:fldChar w:fldCharType="end"/>
        </w:r>
      </w:hyperlink>
    </w:p>
    <w:p>
      <w:pPr>
        <w:pStyle w:val="TOC2"/>
        <w:tabs>
          <w:tab w:val="right" w:leader="dot" w:pos="8306"/>
        </w:tabs>
      </w:pPr>
      <w:hyperlink w:anchor="_Toc16075" w:history="1">
        <w:r>
          <w:rPr>
            <w:rFonts w:ascii="仿宋" w:eastAsia="仿宋" w:hAnsi="仿宋" w:cs="仿宋" w:hint="eastAsia"/>
            <w:lang w:eastAsia="zh-CN"/>
          </w:rPr>
          <w:t>(二)、标准化作业流程</w:t>
        </w:r>
        <w:r>
          <w:tab/>
        </w:r>
        <w:r>
          <w:fldChar w:fldCharType="begin"/>
        </w:r>
        <w:r>
          <w:instrText xml:space="preserve"> PAGEREF _Toc16075 \h </w:instrText>
        </w:r>
        <w:r>
          <w:fldChar w:fldCharType="separate"/>
        </w:r>
        <w:r>
          <w:t>56</w:t>
        </w:r>
        <w:r>
          <w:fldChar w:fldCharType="end"/>
        </w:r>
      </w:hyperlink>
    </w:p>
    <w:p>
      <w:pPr>
        <w:pStyle w:val="TOC2"/>
        <w:tabs>
          <w:tab w:val="right" w:leader="dot" w:pos="8306"/>
        </w:tabs>
      </w:pPr>
      <w:hyperlink w:anchor="_Toc12395" w:history="1">
        <w:r>
          <w:rPr>
            <w:rFonts w:ascii="仿宋" w:eastAsia="仿宋" w:hAnsi="仿宋" w:cs="仿宋" w:hint="eastAsia"/>
            <w:lang w:eastAsia="zh-CN"/>
          </w:rPr>
          <w:t>(三)、质量监控与评估</w:t>
        </w:r>
        <w:r>
          <w:tab/>
        </w:r>
        <w:r>
          <w:fldChar w:fldCharType="begin"/>
        </w:r>
        <w:r>
          <w:instrText xml:space="preserve"> PAGEREF _Toc12395 \h </w:instrText>
        </w:r>
        <w:r>
          <w:fldChar w:fldCharType="separate"/>
        </w:r>
        <w:r>
          <w:t>57</w:t>
        </w:r>
        <w:r>
          <w:fldChar w:fldCharType="end"/>
        </w:r>
      </w:hyperlink>
    </w:p>
    <w:p>
      <w:pPr>
        <w:pStyle w:val="TOC2"/>
        <w:tabs>
          <w:tab w:val="right" w:leader="dot" w:pos="8306"/>
        </w:tabs>
      </w:pPr>
      <w:hyperlink w:anchor="_Toc18432" w:history="1">
        <w:r>
          <w:rPr>
            <w:rFonts w:ascii="仿宋" w:eastAsia="仿宋" w:hAnsi="仿宋" w:cs="仿宋" w:hint="eastAsia"/>
            <w:lang w:eastAsia="zh-CN"/>
          </w:rPr>
          <w:t>(四)、质量改进计划</w:t>
        </w:r>
        <w:r>
          <w:tab/>
        </w:r>
        <w:r>
          <w:fldChar w:fldCharType="begin"/>
        </w:r>
        <w:r>
          <w:instrText xml:space="preserve"> PAGEREF _Toc18432 \h </w:instrText>
        </w:r>
        <w:r>
          <w:fldChar w:fldCharType="separate"/>
        </w:r>
        <w:r>
          <w:t>58</w:t>
        </w:r>
        <w:r>
          <w:fldChar w:fldCharType="end"/>
        </w:r>
      </w:hyperlink>
    </w:p>
    <w:p>
      <w:pPr>
        <w:pStyle w:val="TOC1"/>
        <w:tabs>
          <w:tab w:val="right" w:leader="dot" w:pos="8306"/>
        </w:tabs>
      </w:pPr>
      <w:hyperlink w:anchor="_Toc9103" w:history="1">
        <w:r>
          <w:rPr>
            <w:rFonts w:ascii="仿宋" w:eastAsia="仿宋" w:hAnsi="仿宋" w:cs="仿宋" w:hint="eastAsia"/>
            <w:lang w:eastAsia="zh-CN"/>
          </w:rPr>
          <w:t>十三、法律法规与政策遵循</w:t>
        </w:r>
        <w:r>
          <w:tab/>
        </w:r>
        <w:r>
          <w:fldChar w:fldCharType="begin"/>
        </w:r>
        <w:r>
          <w:instrText xml:space="preserve"> PAGEREF _Toc9103 \h </w:instrText>
        </w:r>
        <w:r>
          <w:fldChar w:fldCharType="separate"/>
        </w:r>
        <w:r>
          <w:t>60</w:t>
        </w:r>
        <w:r>
          <w:fldChar w:fldCharType="end"/>
        </w:r>
      </w:hyperlink>
    </w:p>
    <w:p>
      <w:pPr>
        <w:pStyle w:val="TOC2"/>
        <w:tabs>
          <w:tab w:val="right" w:leader="dot" w:pos="8306"/>
        </w:tabs>
      </w:pPr>
      <w:hyperlink w:anchor="_Toc13034" w:history="1">
        <w:r>
          <w:rPr>
            <w:rFonts w:ascii="仿宋" w:eastAsia="仿宋" w:hAnsi="仿宋" w:cs="仿宋" w:hint="eastAsia"/>
            <w:lang w:eastAsia="zh-CN"/>
          </w:rPr>
          <w:t>(一)、法律法规遵守</w:t>
        </w:r>
        <w:r>
          <w:tab/>
        </w:r>
        <w:r>
          <w:fldChar w:fldCharType="begin"/>
        </w:r>
        <w:r>
          <w:instrText xml:space="preserve"> PAGEREF _Toc13034 \h </w:instrText>
        </w:r>
        <w:r>
          <w:fldChar w:fldCharType="separate"/>
        </w:r>
        <w:r>
          <w:t>60</w:t>
        </w:r>
        <w:r>
          <w:fldChar w:fldCharType="end"/>
        </w:r>
      </w:hyperlink>
    </w:p>
    <w:p>
      <w:pPr>
        <w:pStyle w:val="TOC2"/>
        <w:tabs>
          <w:tab w:val="right" w:leader="dot" w:pos="8306"/>
        </w:tabs>
      </w:pPr>
      <w:hyperlink w:anchor="_Toc17395" w:history="1">
        <w:r>
          <w:rPr>
            <w:rFonts w:ascii="仿宋" w:eastAsia="仿宋" w:hAnsi="仿宋" w:cs="仿宋" w:hint="eastAsia"/>
            <w:lang w:eastAsia="zh-CN"/>
          </w:rPr>
          <w:t>(二)、政策导向与利用</w:t>
        </w:r>
        <w:r>
          <w:tab/>
        </w:r>
        <w:r>
          <w:fldChar w:fldCharType="begin"/>
        </w:r>
        <w:r>
          <w:instrText xml:space="preserve"> PAGEREF _Toc17395 \h </w:instrText>
        </w:r>
        <w:r>
          <w:fldChar w:fldCharType="separate"/>
        </w:r>
        <w:r>
          <w:t>61</w:t>
        </w:r>
        <w:r>
          <w:fldChar w:fldCharType="end"/>
        </w:r>
      </w:hyperlink>
    </w:p>
    <w:p>
      <w:pPr>
        <w:pStyle w:val="TOC1"/>
        <w:tabs>
          <w:tab w:val="right" w:leader="dot" w:pos="8306"/>
        </w:tabs>
      </w:pPr>
      <w:hyperlink w:anchor="_Toc9212" w:history="1">
        <w:r>
          <w:rPr>
            <w:rFonts w:ascii="仿宋" w:eastAsia="仿宋" w:hAnsi="仿宋" w:cs="仿宋" w:hint="eastAsia"/>
            <w:lang w:eastAsia="zh-CN"/>
          </w:rPr>
          <w:t>十四、设施与设备管理</w:t>
        </w:r>
        <w:r>
          <w:tab/>
        </w:r>
        <w:r>
          <w:fldChar w:fldCharType="begin"/>
        </w:r>
        <w:r>
          <w:instrText xml:space="preserve"> PAGEREF _Toc9212 \h </w:instrText>
        </w:r>
        <w:r>
          <w:fldChar w:fldCharType="separate"/>
        </w:r>
        <w:r>
          <w:t>62</w:t>
        </w:r>
        <w:r>
          <w:fldChar w:fldCharType="end"/>
        </w:r>
      </w:hyperlink>
    </w:p>
    <w:p>
      <w:pPr>
        <w:pStyle w:val="TOC2"/>
        <w:tabs>
          <w:tab w:val="right" w:leader="dot" w:pos="8306"/>
        </w:tabs>
      </w:pPr>
      <w:hyperlink w:anchor="_Toc6436" w:history="1">
        <w:r>
          <w:rPr>
            <w:rFonts w:ascii="仿宋" w:eastAsia="仿宋" w:hAnsi="仿宋" w:cs="仿宋" w:hint="eastAsia"/>
            <w:lang w:eastAsia="zh-CN"/>
          </w:rPr>
          <w:t>(一)、设施规划与配置</w:t>
        </w:r>
        <w:r>
          <w:tab/>
        </w:r>
        <w:r>
          <w:fldChar w:fldCharType="begin"/>
        </w:r>
        <w:r>
          <w:instrText xml:space="preserve"> PAGEREF _Toc6436 \h </w:instrText>
        </w:r>
        <w:r>
          <w:fldChar w:fldCharType="separate"/>
        </w:r>
        <w:r>
          <w:t>62</w:t>
        </w:r>
        <w:r>
          <w:fldChar w:fldCharType="end"/>
        </w:r>
      </w:hyperlink>
    </w:p>
    <w:p>
      <w:pPr>
        <w:pStyle w:val="TOC2"/>
        <w:tabs>
          <w:tab w:val="right" w:leader="dot" w:pos="8306"/>
        </w:tabs>
      </w:pPr>
      <w:hyperlink w:anchor="_Toc19921" w:history="1">
        <w:r>
          <w:rPr>
            <w:rFonts w:ascii="仿宋" w:eastAsia="仿宋" w:hAnsi="仿宋" w:cs="仿宋" w:hint="eastAsia"/>
            <w:lang w:eastAsia="zh-CN"/>
          </w:rPr>
          <w:t>(二)、设备采购与维护管理</w:t>
        </w:r>
        <w:r>
          <w:tab/>
        </w:r>
        <w:r>
          <w:fldChar w:fldCharType="begin"/>
        </w:r>
        <w:r>
          <w:instrText xml:space="preserve"> PAGEREF _Toc19921 \h </w:instrText>
        </w:r>
        <w:r>
          <w:fldChar w:fldCharType="separate"/>
        </w:r>
        <w:r>
          <w:t>62</w:t>
        </w:r>
        <w:r>
          <w:fldChar w:fldCharType="end"/>
        </w:r>
      </w:hyperlink>
    </w:p>
    <w:p>
      <w:pPr>
        <w:pStyle w:val="TOC2"/>
        <w:tabs>
          <w:tab w:val="right" w:leader="dot" w:pos="8306"/>
        </w:tabs>
      </w:pPr>
      <w:hyperlink w:anchor="_Toc14223" w:history="1">
        <w:r>
          <w:rPr>
            <w:rFonts w:ascii="仿宋" w:eastAsia="仿宋" w:hAnsi="仿宋" w:cs="仿宋" w:hint="eastAsia"/>
            <w:lang w:eastAsia="zh-CN"/>
          </w:rPr>
          <w:t>(三)、设施设备升级策略</w:t>
        </w:r>
        <w:r>
          <w:tab/>
        </w:r>
        <w:r>
          <w:fldChar w:fldCharType="begin"/>
        </w:r>
        <w:r>
          <w:instrText xml:space="preserve"> PAGEREF _Toc14223 \h </w:instrText>
        </w:r>
        <w:r>
          <w:fldChar w:fldCharType="separate"/>
        </w:r>
        <w:r>
          <w:t>63</w:t>
        </w:r>
        <w:r>
          <w:fldChar w:fldCharType="end"/>
        </w:r>
      </w:hyperlink>
    </w:p>
    <w:p>
      <w:pPr>
        <w:pStyle w:val="TOC1"/>
        <w:tabs>
          <w:tab w:val="right" w:leader="dot" w:pos="8306"/>
        </w:tabs>
      </w:pPr>
      <w:hyperlink w:anchor="_Toc22133" w:history="1">
        <w:r>
          <w:rPr>
            <w:rFonts w:ascii="仿宋" w:eastAsia="仿宋" w:hAnsi="仿宋" w:cs="仿宋" w:hint="eastAsia"/>
            <w:lang w:eastAsia="zh-CN"/>
          </w:rPr>
          <w:t>十五、产业协同与集群发展</w:t>
        </w:r>
        <w:r>
          <w:tab/>
        </w:r>
        <w:r>
          <w:fldChar w:fldCharType="begin"/>
        </w:r>
        <w:r>
          <w:instrText xml:space="preserve"> PAGEREF _Toc22133 \h </w:instrText>
        </w:r>
        <w:r>
          <w:fldChar w:fldCharType="separate"/>
        </w:r>
        <w:r>
          <w:t>64</w:t>
        </w:r>
        <w:r>
          <w:fldChar w:fldCharType="end"/>
        </w:r>
      </w:hyperlink>
    </w:p>
    <w:p>
      <w:pPr>
        <w:pStyle w:val="TOC2"/>
        <w:tabs>
          <w:tab w:val="right" w:leader="dot" w:pos="8306"/>
        </w:tabs>
      </w:pPr>
      <w:hyperlink w:anchor="_Toc19225" w:history="1">
        <w:r>
          <w:rPr>
            <w:rFonts w:ascii="仿宋" w:eastAsia="仿宋" w:hAnsi="仿宋" w:cs="仿宋" w:hint="eastAsia"/>
            <w:lang w:eastAsia="zh-CN"/>
          </w:rPr>
          <w:t>(一)、产业协同机制建设</w:t>
        </w:r>
        <w:r>
          <w:tab/>
        </w:r>
        <w:r>
          <w:fldChar w:fldCharType="begin"/>
        </w:r>
        <w:r>
          <w:instrText xml:space="preserve"> PAGEREF _Toc19225 \h </w:instrText>
        </w:r>
        <w:r>
          <w:fldChar w:fldCharType="separate"/>
        </w:r>
        <w:r>
          <w:t>64</w:t>
        </w:r>
        <w:r>
          <w:fldChar w:fldCharType="end"/>
        </w:r>
      </w:hyperlink>
    </w:p>
    <w:p>
      <w:pPr>
        <w:pStyle w:val="TOC2"/>
        <w:tabs>
          <w:tab w:val="right" w:leader="dot" w:pos="8306"/>
        </w:tabs>
      </w:pPr>
      <w:hyperlink w:anchor="_Toc2070" w:history="1">
        <w:r>
          <w:rPr>
            <w:rFonts w:ascii="仿宋" w:eastAsia="仿宋" w:hAnsi="仿宋" w:cs="仿宋" w:hint="eastAsia"/>
            <w:lang w:eastAsia="zh-CN"/>
          </w:rPr>
          <w:t>(二)、产业集群培育与发展</w:t>
        </w:r>
        <w:r>
          <w:tab/>
        </w:r>
        <w:r>
          <w:fldChar w:fldCharType="begin"/>
        </w:r>
        <w:r>
          <w:instrText xml:space="preserve"> PAGEREF _Toc2070 \h </w:instrText>
        </w:r>
        <w:r>
          <w:fldChar w:fldCharType="separate"/>
        </w:r>
        <w:r>
          <w:t>65</w:t>
        </w:r>
        <w:r>
          <w:fldChar w:fldCharType="end"/>
        </w:r>
      </w:hyperlink>
    </w:p>
    <w:p>
      <w:pPr>
        <w:pStyle w:val="TOC1"/>
        <w:tabs>
          <w:tab w:val="right" w:leader="dot" w:pos="8306"/>
        </w:tabs>
      </w:pPr>
      <w:hyperlink w:anchor="_Toc5007" w:history="1">
        <w:r>
          <w:rPr>
            <w:rFonts w:ascii="仿宋" w:eastAsia="仿宋" w:hAnsi="仿宋" w:cs="仿宋" w:hint="eastAsia"/>
            <w:lang w:eastAsia="zh-CN"/>
          </w:rPr>
          <w:t>十六、知识产权管理与保护</w:t>
        </w:r>
        <w:r>
          <w:tab/>
        </w:r>
        <w:r>
          <w:fldChar w:fldCharType="begin"/>
        </w:r>
        <w:r>
          <w:instrText xml:space="preserve"> PAGEREF _Toc5007 \h </w:instrText>
        </w:r>
        <w:r>
          <w:fldChar w:fldCharType="separate"/>
        </w:r>
        <w:r>
          <w:t>66</w:t>
        </w:r>
        <w:r>
          <w:fldChar w:fldCharType="end"/>
        </w:r>
      </w:hyperlink>
    </w:p>
    <w:p>
      <w:pPr>
        <w:pStyle w:val="TOC2"/>
        <w:tabs>
          <w:tab w:val="right" w:leader="dot" w:pos="8306"/>
        </w:tabs>
      </w:pPr>
      <w:hyperlink w:anchor="_Toc12360" w:history="1">
        <w:r>
          <w:rPr>
            <w:rFonts w:ascii="仿宋" w:eastAsia="仿宋" w:hAnsi="仿宋" w:cs="仿宋" w:hint="eastAsia"/>
            <w:lang w:eastAsia="zh-CN"/>
          </w:rPr>
          <w:t>(一)、知识产权管理体系建设</w:t>
        </w:r>
        <w:r>
          <w:tab/>
        </w:r>
        <w:r>
          <w:fldChar w:fldCharType="begin"/>
        </w:r>
        <w:r>
          <w:instrText xml:space="preserve"> PAGEREF _Toc12360 \h </w:instrText>
        </w:r>
        <w:r>
          <w:fldChar w:fldCharType="separate"/>
        </w:r>
        <w:r>
          <w:t>66</w:t>
        </w:r>
        <w:r>
          <w:fldChar w:fldCharType="end"/>
        </w:r>
      </w:hyperlink>
    </w:p>
    <w:p>
      <w:pPr>
        <w:pStyle w:val="TOC2"/>
        <w:tabs>
          <w:tab w:val="right" w:leader="dot" w:pos="8306"/>
        </w:tabs>
      </w:pPr>
      <w:hyperlink w:anchor="_Toc18786" w:history="1">
        <w:r>
          <w:rPr>
            <w:rFonts w:ascii="仿宋" w:eastAsia="仿宋" w:hAnsi="仿宋" w:cs="仿宋" w:hint="eastAsia"/>
            <w:lang w:eastAsia="zh-CN"/>
          </w:rPr>
          <w:t>(二)、知识产权保护措施</w:t>
        </w:r>
        <w:r>
          <w:tab/>
        </w:r>
        <w:r>
          <w:fldChar w:fldCharType="begin"/>
        </w:r>
        <w:r>
          <w:instrText xml:space="preserve"> PAGEREF _Toc18786 \h </w:instrText>
        </w:r>
        <w:r>
          <w:fldChar w:fldCharType="separate"/>
        </w:r>
        <w:r>
          <w:t>66</w:t>
        </w:r>
        <w:r>
          <w:fldChar w:fldCharType="end"/>
        </w:r>
      </w:hyperlink>
    </w:p>
    <w:p>
      <w:pPr>
        <w:pStyle w:val="TOC1"/>
        <w:tabs>
          <w:tab w:val="right" w:leader="dot" w:pos="8306"/>
        </w:tabs>
      </w:pPr>
      <w:hyperlink w:anchor="_Toc27187" w:history="1">
        <w:r>
          <w:rPr>
            <w:rFonts w:ascii="仿宋" w:eastAsia="仿宋" w:hAnsi="仿宋" w:cs="仿宋" w:hint="eastAsia"/>
            <w:lang w:eastAsia="zh-CN"/>
          </w:rPr>
          <w:t>十七、质量管理与控制</w:t>
        </w:r>
        <w:r>
          <w:tab/>
        </w:r>
        <w:r>
          <w:fldChar w:fldCharType="begin"/>
        </w:r>
        <w:r>
          <w:instrText xml:space="preserve"> PAGEREF _Toc27187 \h </w:instrText>
        </w:r>
        <w:r>
          <w:fldChar w:fldCharType="separate"/>
        </w:r>
        <w:r>
          <w:t>68</w:t>
        </w:r>
        <w:r>
          <w:fldChar w:fldCharType="end"/>
        </w:r>
      </w:hyperlink>
    </w:p>
    <w:p>
      <w:pPr>
        <w:pStyle w:val="TOC2"/>
        <w:tabs>
          <w:tab w:val="right" w:leader="dot" w:pos="8306"/>
        </w:tabs>
      </w:pPr>
      <w:hyperlink w:anchor="_Toc21908" w:history="1">
        <w:r>
          <w:rPr>
            <w:rFonts w:ascii="仿宋" w:eastAsia="仿宋" w:hAnsi="仿宋" w:cs="仿宋" w:hint="eastAsia"/>
            <w:lang w:eastAsia="zh-CN"/>
          </w:rPr>
          <w:t>(一)、质量管理体系建设</w:t>
        </w:r>
        <w:r>
          <w:tab/>
        </w:r>
        <w:r>
          <w:fldChar w:fldCharType="begin"/>
        </w:r>
        <w:r>
          <w:instrText xml:space="preserve"> PAGEREF _Toc21908 \h </w:instrText>
        </w:r>
        <w:r>
          <w:fldChar w:fldCharType="separate"/>
        </w:r>
        <w:r>
          <w:t>68</w:t>
        </w:r>
        <w:r>
          <w:fldChar w:fldCharType="end"/>
        </w:r>
      </w:hyperlink>
    </w:p>
    <w:p>
      <w:pPr>
        <w:pStyle w:val="TOC2"/>
        <w:tabs>
          <w:tab w:val="right" w:leader="dot" w:pos="8306"/>
        </w:tabs>
      </w:pPr>
      <w:hyperlink w:anchor="_Toc13157" w:history="1">
        <w:r>
          <w:rPr>
            <w:rFonts w:ascii="仿宋" w:eastAsia="仿宋" w:hAnsi="仿宋" w:cs="仿宋" w:hint="eastAsia"/>
            <w:lang w:eastAsia="zh-CN"/>
          </w:rPr>
          <w:t>(二)、质量控制措施</w:t>
        </w:r>
        <w:r>
          <w:tab/>
        </w:r>
        <w:r>
          <w:fldChar w:fldCharType="begin"/>
        </w:r>
        <w:r>
          <w:instrText xml:space="preserve"> PAGEREF _Toc13157 \h </w:instrText>
        </w:r>
        <w:r>
          <w:fldChar w:fldCharType="separate"/>
        </w:r>
        <w:r>
          <w:t>70</w:t>
        </w:r>
        <w:r>
          <w:fldChar w:fldCharType="end"/>
        </w:r>
      </w:hyperlink>
    </w:p>
    <w:p>
      <w:pPr>
        <w:pStyle w:val="TOC1"/>
        <w:tabs>
          <w:tab w:val="right" w:leader="dot" w:pos="8306"/>
        </w:tabs>
      </w:pPr>
      <w:hyperlink w:anchor="_Toc24002" w:history="1">
        <w:r>
          <w:rPr>
            <w:rFonts w:ascii="仿宋" w:eastAsia="仿宋" w:hAnsi="仿宋" w:cs="仿宋" w:hint="eastAsia"/>
            <w:lang w:eastAsia="zh-CN"/>
          </w:rPr>
          <w:t>十八、合作与交流机制建立</w:t>
        </w:r>
        <w:r>
          <w:tab/>
        </w:r>
        <w:r>
          <w:fldChar w:fldCharType="begin"/>
        </w:r>
        <w:r>
          <w:instrText xml:space="preserve"> PAGEREF _Toc24002 \h </w:instrText>
        </w:r>
        <w:r>
          <w:fldChar w:fldCharType="separate"/>
        </w:r>
        <w:r>
          <w:t>71</w:t>
        </w:r>
        <w:r>
          <w:fldChar w:fldCharType="end"/>
        </w:r>
      </w:hyperlink>
    </w:p>
    <w:p>
      <w:pPr>
        <w:pStyle w:val="TOC2"/>
        <w:tabs>
          <w:tab w:val="right" w:leader="dot" w:pos="8306"/>
        </w:tabs>
      </w:pPr>
      <w:hyperlink w:anchor="_Toc26667" w:history="1">
        <w:r>
          <w:rPr>
            <w:rFonts w:ascii="仿宋" w:eastAsia="仿宋" w:hAnsi="仿宋" w:cs="仿宋" w:hint="eastAsia"/>
            <w:lang w:eastAsia="zh-CN"/>
          </w:rPr>
          <w:t>(一)、合作伙伴选择与合作方式</w:t>
        </w:r>
        <w:r>
          <w:tab/>
        </w:r>
        <w:r>
          <w:fldChar w:fldCharType="begin"/>
        </w:r>
        <w:r>
          <w:instrText xml:space="preserve"> PAGEREF _Toc26667 \h </w:instrText>
        </w:r>
        <w:r>
          <w:fldChar w:fldCharType="separate"/>
        </w:r>
        <w:r>
          <w:t>71</w:t>
        </w:r>
        <w:r>
          <w:fldChar w:fldCharType="end"/>
        </w:r>
      </w:hyperlink>
    </w:p>
    <w:p>
      <w:pPr>
        <w:pStyle w:val="TOC2"/>
        <w:tabs>
          <w:tab w:val="right" w:leader="dot" w:pos="8306"/>
        </w:tabs>
      </w:pPr>
      <w:hyperlink w:anchor="_Toc28067" w:history="1">
        <w:r>
          <w:rPr>
            <w:rFonts w:ascii="仿宋" w:eastAsia="仿宋" w:hAnsi="仿宋" w:cs="仿宋" w:hint="eastAsia"/>
            <w:lang w:eastAsia="zh-CN"/>
          </w:rPr>
          <w:t>(二)、交流与合作平台搭建</w:t>
        </w:r>
        <w:r>
          <w:tab/>
        </w:r>
        <w:r>
          <w:fldChar w:fldCharType="begin"/>
        </w:r>
        <w:r>
          <w:instrText xml:space="preserve"> PAGEREF _Toc28067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04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289"/>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清雪车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清雪车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319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在全球经济快速发展和科技日新月异的今天，市场对创新技术和环保解决方案的需求日益增长。清雪车项目恰好聚焦于这一趋势，提供涵盖人工智能、大数据分析和可持续能源等领域的高效、先进产品和服务。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清雪车项目在其专注的领域内，特别是在人工智能和数据科学方面，有望推动显著的技术革新。项目的研发活动不仅有望孕育出改变行业运作方式的新技术，还可能在长远中影响整个技术生态系统。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清雪车项目还致力于提升当地居民的技能和就业能力，通过与当地教育机构合作提供培训和教育机会，从而提高社区整体的生活水平和社会福祉。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清雪车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106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清雪车项目的建设和发展得益于一系列有利条件，这些条件涵盖了技术优势、市场潜力、政策支持、人力资源、基础设施以及投资和合作伙伴的支持，共同构成了项目成功的坚实基础。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清雪车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清雪车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2738"/>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0336"/>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8458"/>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32493"/>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29806"/>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29186"/>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14768"/>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https://d.book118.com/595303324013011042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B31797"/>
    <w:rsid w:val="16B317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5303324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2024-01-04T16:59:00Z</dcterms:created>
  <dcterms:modified xsi:type="dcterms:W3CDTF">2024-01-04T16:59:57Z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18FC32A6E8724A7E934A59737642EC35_11</vt:lpwstr>
  </property>
  <property fmtid="{D5CDD505-2E9C-101B-9397-08002B2CF9AE}" pid="3" name="KSOProductBuildVer">
    <vt:lpwstr>2052-12.1.0.16120</vt:lpwstr>
  </property>
</Properties>
</file>