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hint="default"/>
          <w:sz w:val="28"/>
          <w:szCs w:val="28"/>
        </w:rPr>
      </w:pPr>
      <w:r>
        <w:rPr>
          <w:rFonts w:hint="eastAsia"/>
          <w:sz w:val="28"/>
          <w:szCs w:val="28"/>
        </w:rPr>
        <w:drawing>
          <wp:anchor distT="0" distB="0" distL="114300" distR="114300" simplePos="0" relativeHeight="251658240" behindDoc="0" locked="0" layoutInCell="1" allowOverlap="1">
            <wp:simplePos x="0" y="0"/>
            <wp:positionH relativeFrom="page">
              <wp:posOffset>11671300</wp:posOffset>
            </wp:positionH>
            <wp:positionV relativeFrom="topMargin">
              <wp:posOffset>11658600</wp:posOffset>
            </wp:positionV>
            <wp:extent cx="457200" cy="482600"/>
            <wp:effectExtent l="0" t="0" r="0" b="3175"/>
            <wp:wrapNone/>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xmlns:r="http://schemas.openxmlformats.org/officeDocument/2006/relationships" r:embed="rId5"/>
                    <a:stretch>
                      <a:fillRect/>
                    </a:stretch>
                  </pic:blipFill>
                  <pic:spPr>
                    <a:xfrm>
                      <a:off x="0" y="0"/>
                      <a:ext cx="457200" cy="482600"/>
                    </a:xfrm>
                    <a:prstGeom prst="rect">
                      <a:avLst/>
                    </a:prstGeom>
                  </pic:spPr>
                </pic:pic>
              </a:graphicData>
            </a:graphic>
          </wp:anchor>
        </w:drawing>
      </w:r>
      <w:r>
        <w:rPr>
          <w:rFonts w:hint="eastAsia"/>
          <w:sz w:val="28"/>
          <w:szCs w:val="28"/>
        </w:rPr>
        <w:t xml:space="preserve">小学部：英语       年班： </w:t>
      </w:r>
      <w:r>
        <w:rPr>
          <w:rFonts w:hint="eastAsia"/>
          <w:sz w:val="28"/>
          <w:szCs w:val="28"/>
          <w:lang w:val="en-US" w:eastAsia="zh-CN"/>
        </w:rPr>
        <w:t>四</w:t>
      </w:r>
      <w:r>
        <w:rPr>
          <w:rFonts w:hint="eastAsia"/>
          <w:sz w:val="28"/>
          <w:szCs w:val="28"/>
        </w:rPr>
        <w:t>年级          任课教师：</w:t>
      </w:r>
      <w:r>
        <w:rPr>
          <w:rFonts w:hint="eastAsia"/>
          <w:sz w:val="28"/>
          <w:szCs w:val="28"/>
          <w:lang w:val="en-US" w:eastAsia="zh-CN"/>
        </w:rPr>
        <w:t>——</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7"/>
        <w:gridCol w:w="746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722"/>
        </w:trPr>
        <w:tc>
          <w:tcPr>
            <w:tcW w:w="850"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单元</w:t>
            </w:r>
          </w:p>
          <w:p>
            <w:pPr>
              <w:spacing w:line="420" w:lineRule="exact"/>
              <w:jc w:val="center"/>
              <w:rPr>
                <w:rFonts w:ascii="宋体" w:hAnsi="宋体" w:cs="宋体"/>
                <w:kern w:val="0"/>
                <w:sz w:val="28"/>
                <w:szCs w:val="28"/>
              </w:rPr>
            </w:pPr>
            <w:r>
              <w:rPr>
                <w:rFonts w:ascii="宋体" w:hAnsi="宋体" w:cs="宋体" w:hint="eastAsia"/>
                <w:kern w:val="0"/>
                <w:sz w:val="28"/>
                <w:szCs w:val="28"/>
              </w:rPr>
              <w:t>课题</w:t>
            </w:r>
          </w:p>
        </w:tc>
        <w:tc>
          <w:tcPr>
            <w:tcW w:w="7672" w:type="dxa"/>
            <w:vAlign w:val="center"/>
          </w:tcPr>
          <w:p>
            <w:pPr>
              <w:spacing w:line="420" w:lineRule="exact"/>
              <w:jc w:val="center"/>
              <w:rPr>
                <w:rFonts w:ascii="宋体" w:hAnsi="宋体" w:cs="宋体" w:hint="default"/>
                <w:kern w:val="0"/>
                <w:sz w:val="28"/>
                <w:szCs w:val="28"/>
              </w:rPr>
            </w:pPr>
            <w:r>
              <w:rPr>
                <w:rFonts w:ascii="宋体" w:hAnsi="宋体" w:cs="宋体" w:hint="eastAsia"/>
                <w:b/>
                <w:bCs/>
                <w:kern w:val="0"/>
                <w:sz w:val="32"/>
                <w:szCs w:val="32"/>
              </w:rPr>
              <w:t>第</w:t>
            </w:r>
            <w:r>
              <w:rPr>
                <w:rFonts w:ascii="宋体" w:hAnsi="宋体" w:cs="宋体" w:hint="eastAsia"/>
                <w:b/>
                <w:bCs/>
                <w:kern w:val="0"/>
                <w:sz w:val="32"/>
                <w:szCs w:val="32"/>
                <w:lang w:val="en-US" w:eastAsia="zh-CN"/>
              </w:rPr>
              <w:t>三</w:t>
            </w:r>
            <w:r>
              <w:rPr>
                <w:rFonts w:ascii="宋体" w:hAnsi="宋体" w:cs="宋体" w:hint="eastAsia"/>
                <w:b/>
                <w:bCs/>
                <w:kern w:val="0"/>
                <w:sz w:val="32"/>
                <w:szCs w:val="32"/>
              </w:rPr>
              <w:t>单元：</w:t>
            </w:r>
            <w:r>
              <w:rPr>
                <w:rFonts w:ascii="宋体" w:hAnsi="宋体" w:cs="宋体" w:hint="eastAsia"/>
                <w:b/>
                <w:bCs/>
                <w:kern w:val="0"/>
                <w:sz w:val="32"/>
                <w:szCs w:val="32"/>
                <w:lang w:val="en-US" w:eastAsia="zh-CN"/>
              </w:rPr>
              <w:t>My friends</w:t>
            </w:r>
          </w:p>
        </w:tc>
      </w:tr>
      <w:tr>
        <w:tblPrEx>
          <w:tblW w:w="0" w:type="auto"/>
          <w:tblInd w:w="0" w:type="dxa"/>
          <w:tblCellMar>
            <w:top w:w="0" w:type="dxa"/>
            <w:left w:w="108" w:type="dxa"/>
            <w:bottom w:w="0" w:type="dxa"/>
            <w:right w:w="108" w:type="dxa"/>
          </w:tblCellMar>
        </w:tblPrEx>
        <w:trPr>
          <w:trHeight w:val="3692"/>
        </w:trPr>
        <w:tc>
          <w:tcPr>
            <w:tcW w:w="850"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单</w:t>
            </w:r>
          </w:p>
          <w:p>
            <w:pPr>
              <w:spacing w:line="420" w:lineRule="exact"/>
              <w:jc w:val="center"/>
              <w:rPr>
                <w:rFonts w:ascii="宋体" w:hAnsi="宋体" w:cs="宋体"/>
                <w:kern w:val="0"/>
                <w:sz w:val="28"/>
                <w:szCs w:val="28"/>
              </w:rPr>
            </w:pPr>
            <w:r>
              <w:rPr>
                <w:rFonts w:ascii="宋体" w:hAnsi="宋体" w:cs="宋体" w:hint="eastAsia"/>
                <w:kern w:val="0"/>
                <w:sz w:val="28"/>
                <w:szCs w:val="28"/>
              </w:rPr>
              <w:t>元</w:t>
            </w:r>
          </w:p>
          <w:p>
            <w:pPr>
              <w:spacing w:line="420" w:lineRule="exact"/>
              <w:jc w:val="center"/>
              <w:rPr>
                <w:rFonts w:ascii="宋体" w:hAnsi="宋体" w:cs="宋体"/>
                <w:kern w:val="0"/>
                <w:sz w:val="28"/>
                <w:szCs w:val="28"/>
              </w:rPr>
            </w:pPr>
            <w:r>
              <w:rPr>
                <w:rFonts w:ascii="宋体" w:hAnsi="宋体" w:cs="宋体" w:hint="eastAsia"/>
                <w:kern w:val="0"/>
                <w:sz w:val="28"/>
                <w:szCs w:val="28"/>
              </w:rPr>
              <w:t>总</w:t>
            </w:r>
          </w:p>
          <w:p>
            <w:pPr>
              <w:spacing w:line="420" w:lineRule="exact"/>
              <w:jc w:val="center"/>
              <w:rPr>
                <w:rFonts w:ascii="宋体" w:hAnsi="宋体" w:cs="宋体"/>
                <w:kern w:val="0"/>
                <w:sz w:val="28"/>
                <w:szCs w:val="28"/>
              </w:rPr>
            </w:pPr>
            <w:r>
              <w:rPr>
                <w:rFonts w:ascii="宋体" w:hAnsi="宋体" w:cs="宋体" w:hint="eastAsia"/>
                <w:kern w:val="0"/>
                <w:sz w:val="28"/>
                <w:szCs w:val="28"/>
              </w:rPr>
              <w:t>目</w:t>
            </w:r>
          </w:p>
          <w:p>
            <w:pPr>
              <w:spacing w:line="420" w:lineRule="exact"/>
              <w:jc w:val="center"/>
              <w:rPr>
                <w:rFonts w:ascii="宋体" w:hAnsi="宋体" w:cs="宋体"/>
                <w:kern w:val="0"/>
                <w:sz w:val="28"/>
                <w:szCs w:val="28"/>
              </w:rPr>
            </w:pPr>
            <w:r>
              <w:rPr>
                <w:rFonts w:ascii="宋体" w:hAnsi="宋体" w:cs="宋体" w:hint="eastAsia"/>
                <w:kern w:val="0"/>
                <w:sz w:val="28"/>
                <w:szCs w:val="28"/>
              </w:rPr>
              <w:t>录</w:t>
            </w:r>
          </w:p>
        </w:tc>
        <w:tc>
          <w:tcPr>
            <w:tcW w:w="7672" w:type="dxa"/>
            <w:vAlign w:val="center"/>
          </w:tcPr>
          <w:p>
            <w:pPr>
              <w:ind w:firstLine="0" w:firstLineChars="0"/>
              <w:rPr>
                <w:rFonts w:eastAsia="楷体" w:hint="eastAsia"/>
                <w:sz w:val="28"/>
                <w:szCs w:val="36"/>
              </w:rPr>
            </w:pPr>
            <w:r>
              <w:rPr>
                <w:rFonts w:eastAsia="楷体" w:hint="eastAsia"/>
                <w:sz w:val="28"/>
                <w:szCs w:val="36"/>
              </w:rPr>
              <w:t>第一课时: Part A</w:t>
            </w:r>
            <w:r>
              <w:rPr>
                <w:rFonts w:eastAsia="楷体"/>
                <w:sz w:val="28"/>
                <w:szCs w:val="36"/>
              </w:rPr>
              <w:t xml:space="preserve"> </w:t>
            </w:r>
            <w:r>
              <w:rPr>
                <w:rFonts w:eastAsia="楷体" w:hint="eastAsia"/>
                <w:sz w:val="28"/>
                <w:szCs w:val="36"/>
              </w:rPr>
              <w:t>Let</w:t>
            </w:r>
            <w:r>
              <w:rPr>
                <w:rFonts w:eastAsia="楷体"/>
                <w:sz w:val="28"/>
                <w:szCs w:val="36"/>
              </w:rPr>
              <w:t>’</w:t>
            </w:r>
            <w:r>
              <w:rPr>
                <w:rFonts w:eastAsia="楷体" w:hint="eastAsia"/>
                <w:sz w:val="28"/>
                <w:szCs w:val="36"/>
              </w:rPr>
              <w:t>s learn &amp; Let</w:t>
            </w:r>
            <w:r>
              <w:rPr>
                <w:rFonts w:eastAsia="楷体"/>
                <w:sz w:val="28"/>
                <w:szCs w:val="36"/>
              </w:rPr>
              <w:t>’</w:t>
            </w:r>
            <w:r>
              <w:rPr>
                <w:rFonts w:eastAsia="楷体" w:hint="eastAsia"/>
                <w:sz w:val="28"/>
                <w:szCs w:val="36"/>
              </w:rPr>
              <w:t xml:space="preserve">s </w:t>
            </w:r>
            <w:r>
              <w:rPr>
                <w:rFonts w:eastAsia="楷体" w:hint="eastAsia"/>
                <w:sz w:val="28"/>
                <w:szCs w:val="36"/>
                <w:lang w:val="en-US" w:eastAsia="zh-CN"/>
              </w:rPr>
              <w:t>chant</w:t>
            </w:r>
          </w:p>
          <w:p>
            <w:pPr>
              <w:ind w:firstLine="0" w:firstLineChars="0"/>
              <w:rPr>
                <w:rFonts w:eastAsia="楷体" w:hint="eastAsia"/>
                <w:sz w:val="28"/>
                <w:szCs w:val="36"/>
              </w:rPr>
            </w:pPr>
            <w:r>
              <w:rPr>
                <w:rFonts w:eastAsia="楷体" w:hint="eastAsia"/>
                <w:sz w:val="28"/>
                <w:szCs w:val="36"/>
              </w:rPr>
              <w:t>第二课时: Part A</w:t>
            </w:r>
            <w:r>
              <w:rPr>
                <w:rFonts w:eastAsia="楷体"/>
                <w:sz w:val="28"/>
                <w:szCs w:val="36"/>
              </w:rPr>
              <w:t xml:space="preserve"> </w:t>
            </w:r>
            <w:r>
              <w:rPr>
                <w:rFonts w:eastAsia="楷体" w:hint="eastAsia"/>
                <w:sz w:val="28"/>
                <w:szCs w:val="36"/>
              </w:rPr>
              <w:t>Let</w:t>
            </w:r>
            <w:r>
              <w:rPr>
                <w:rFonts w:eastAsia="楷体"/>
                <w:sz w:val="28"/>
                <w:szCs w:val="36"/>
              </w:rPr>
              <w:t>’</w:t>
            </w:r>
            <w:r>
              <w:rPr>
                <w:rFonts w:eastAsia="楷体" w:hint="eastAsia"/>
                <w:sz w:val="28"/>
                <w:szCs w:val="36"/>
              </w:rPr>
              <w:t>s talk &amp; Let</w:t>
            </w:r>
            <w:r>
              <w:rPr>
                <w:rFonts w:eastAsia="楷体"/>
                <w:sz w:val="28"/>
                <w:szCs w:val="36"/>
              </w:rPr>
              <w:t>’</w:t>
            </w:r>
            <w:r>
              <w:rPr>
                <w:rFonts w:eastAsia="楷体" w:hint="eastAsia"/>
                <w:sz w:val="28"/>
                <w:szCs w:val="36"/>
              </w:rPr>
              <w:t>s play</w:t>
            </w:r>
          </w:p>
          <w:p>
            <w:pPr>
              <w:ind w:firstLine="0" w:firstLineChars="0"/>
              <w:rPr>
                <w:rFonts w:eastAsia="楷体" w:hint="default"/>
                <w:sz w:val="28"/>
                <w:szCs w:val="36"/>
              </w:rPr>
            </w:pPr>
            <w:r>
              <w:rPr>
                <w:rFonts w:eastAsia="楷体" w:hint="eastAsia"/>
                <w:sz w:val="28"/>
                <w:szCs w:val="36"/>
              </w:rPr>
              <w:t>第三课时: Part A</w:t>
            </w:r>
            <w:r>
              <w:rPr>
                <w:rFonts w:eastAsia="楷体"/>
                <w:sz w:val="28"/>
                <w:szCs w:val="36"/>
              </w:rPr>
              <w:t xml:space="preserve"> </w:t>
            </w:r>
            <w:r>
              <w:rPr>
                <w:rFonts w:eastAsia="楷体" w:hint="eastAsia"/>
                <w:sz w:val="28"/>
                <w:szCs w:val="36"/>
              </w:rPr>
              <w:t>Let</w:t>
            </w:r>
            <w:r>
              <w:rPr>
                <w:rFonts w:eastAsia="楷体"/>
                <w:sz w:val="28"/>
                <w:szCs w:val="36"/>
              </w:rPr>
              <w:t>’</w:t>
            </w:r>
            <w:r>
              <w:rPr>
                <w:rFonts w:eastAsia="楷体" w:hint="eastAsia"/>
                <w:sz w:val="28"/>
                <w:szCs w:val="36"/>
              </w:rPr>
              <w:t>s spell</w:t>
            </w:r>
            <w:r>
              <w:rPr>
                <w:rFonts w:eastAsia="楷体" w:hint="eastAsia"/>
                <w:sz w:val="28"/>
                <w:szCs w:val="36"/>
                <w:lang w:val="en-US" w:eastAsia="zh-CN"/>
              </w:rPr>
              <w:t xml:space="preserve"> </w:t>
            </w:r>
          </w:p>
          <w:p>
            <w:pPr>
              <w:ind w:firstLine="0" w:firstLineChars="0"/>
              <w:rPr>
                <w:rFonts w:eastAsia="楷体" w:hint="eastAsia"/>
                <w:sz w:val="28"/>
                <w:szCs w:val="36"/>
              </w:rPr>
            </w:pPr>
            <w:r>
              <w:rPr>
                <w:rFonts w:eastAsia="楷体" w:hint="eastAsia"/>
                <w:sz w:val="28"/>
                <w:szCs w:val="36"/>
              </w:rPr>
              <w:t>第四课时: Part B</w:t>
            </w:r>
            <w:r>
              <w:rPr>
                <w:rFonts w:eastAsia="楷体"/>
                <w:sz w:val="28"/>
                <w:szCs w:val="36"/>
              </w:rPr>
              <w:t xml:space="preserve"> </w:t>
            </w:r>
            <w:r>
              <w:rPr>
                <w:rFonts w:eastAsia="楷体" w:hint="eastAsia"/>
                <w:sz w:val="28"/>
                <w:szCs w:val="36"/>
              </w:rPr>
              <w:t>Let</w:t>
            </w:r>
            <w:r>
              <w:rPr>
                <w:rFonts w:eastAsia="楷体"/>
                <w:sz w:val="28"/>
                <w:szCs w:val="36"/>
              </w:rPr>
              <w:t>’</w:t>
            </w:r>
            <w:r>
              <w:rPr>
                <w:rFonts w:eastAsia="楷体" w:hint="eastAsia"/>
                <w:sz w:val="28"/>
                <w:szCs w:val="36"/>
              </w:rPr>
              <w:t xml:space="preserve">s learn &amp; </w:t>
            </w:r>
            <w:r>
              <w:rPr>
                <w:rFonts w:eastAsia="楷体" w:hint="eastAsia"/>
                <w:sz w:val="28"/>
                <w:szCs w:val="36"/>
                <w:lang w:val="en-US" w:eastAsia="zh-CN"/>
              </w:rPr>
              <w:t>Say and draw</w:t>
            </w:r>
          </w:p>
          <w:p>
            <w:pPr>
              <w:ind w:firstLine="0" w:firstLineChars="0"/>
              <w:rPr>
                <w:rFonts w:eastAsia="楷体" w:hint="eastAsia"/>
                <w:sz w:val="28"/>
                <w:szCs w:val="36"/>
              </w:rPr>
            </w:pPr>
            <w:r>
              <w:rPr>
                <w:rFonts w:eastAsia="楷体" w:hint="eastAsia"/>
                <w:sz w:val="28"/>
                <w:szCs w:val="36"/>
              </w:rPr>
              <w:t>第五课时: Part B</w:t>
            </w:r>
            <w:r>
              <w:rPr>
                <w:rFonts w:eastAsia="楷体"/>
                <w:sz w:val="28"/>
                <w:szCs w:val="36"/>
              </w:rPr>
              <w:t xml:space="preserve"> </w:t>
            </w:r>
            <w:r>
              <w:rPr>
                <w:rFonts w:eastAsia="楷体" w:hint="eastAsia"/>
                <w:sz w:val="28"/>
                <w:szCs w:val="36"/>
              </w:rPr>
              <w:t>Let</w:t>
            </w:r>
            <w:r>
              <w:rPr>
                <w:rFonts w:eastAsia="楷体"/>
                <w:sz w:val="28"/>
                <w:szCs w:val="36"/>
              </w:rPr>
              <w:t>’</w:t>
            </w:r>
            <w:r>
              <w:rPr>
                <w:rFonts w:eastAsia="楷体" w:hint="eastAsia"/>
                <w:sz w:val="28"/>
                <w:szCs w:val="36"/>
              </w:rPr>
              <w:t>s talk &amp; Let</w:t>
            </w:r>
            <w:r>
              <w:rPr>
                <w:rFonts w:eastAsia="楷体"/>
                <w:sz w:val="28"/>
                <w:szCs w:val="36"/>
              </w:rPr>
              <w:t>’</w:t>
            </w:r>
            <w:r>
              <w:rPr>
                <w:rFonts w:eastAsia="楷体" w:hint="eastAsia"/>
                <w:sz w:val="28"/>
                <w:szCs w:val="36"/>
              </w:rPr>
              <w:t>s play</w:t>
            </w:r>
          </w:p>
          <w:p>
            <w:pPr>
              <w:numPr>
                <w:ilvl w:val="0"/>
                <w:numId w:val="0"/>
              </w:numPr>
              <w:spacing w:line="420" w:lineRule="exact"/>
              <w:rPr>
                <w:rFonts w:eastAsia="楷体" w:hint="default"/>
                <w:kern w:val="0"/>
                <w:sz w:val="28"/>
                <w:szCs w:val="28"/>
              </w:rPr>
            </w:pPr>
            <w:r>
              <w:rPr>
                <w:rFonts w:eastAsia="楷体" w:hint="eastAsia"/>
                <w:sz w:val="28"/>
                <w:szCs w:val="36"/>
              </w:rPr>
              <w:t>第六课时: Part B</w:t>
            </w:r>
            <w:r>
              <w:rPr>
                <w:rFonts w:eastAsia="楷体"/>
                <w:sz w:val="28"/>
                <w:szCs w:val="36"/>
              </w:rPr>
              <w:t xml:space="preserve"> </w:t>
            </w:r>
            <w:r>
              <w:rPr>
                <w:rFonts w:eastAsia="楷体" w:hint="eastAsia"/>
                <w:sz w:val="28"/>
                <w:szCs w:val="36"/>
              </w:rPr>
              <w:t>Read and write &amp; Let</w:t>
            </w:r>
            <w:r>
              <w:rPr>
                <w:rFonts w:eastAsia="楷体"/>
                <w:sz w:val="28"/>
                <w:szCs w:val="36"/>
              </w:rPr>
              <w:t>’</w:t>
            </w:r>
            <w:r>
              <w:rPr>
                <w:rFonts w:eastAsia="楷体" w:hint="eastAsia"/>
                <w:sz w:val="28"/>
                <w:szCs w:val="36"/>
              </w:rPr>
              <w:t xml:space="preserve">s check &amp; </w:t>
            </w:r>
            <w:r>
              <w:rPr>
                <w:rFonts w:eastAsia="楷体" w:hint="eastAsia"/>
                <w:sz w:val="28"/>
                <w:szCs w:val="36"/>
                <w:lang w:val="en-US" w:eastAsia="zh-CN"/>
              </w:rPr>
              <w:t>Story time</w:t>
            </w:r>
          </w:p>
        </w:tc>
      </w:tr>
      <w:tr>
        <w:tblPrEx>
          <w:tblW w:w="0" w:type="auto"/>
          <w:tblInd w:w="0" w:type="dxa"/>
          <w:tblCellMar>
            <w:top w:w="0" w:type="dxa"/>
            <w:left w:w="108" w:type="dxa"/>
            <w:bottom w:w="0" w:type="dxa"/>
            <w:right w:w="108" w:type="dxa"/>
          </w:tblCellMar>
        </w:tblPrEx>
        <w:trPr>
          <w:trHeight w:val="4856"/>
        </w:trPr>
        <w:tc>
          <w:tcPr>
            <w:tcW w:w="850"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单</w:t>
            </w:r>
          </w:p>
          <w:p>
            <w:pPr>
              <w:spacing w:line="420" w:lineRule="exact"/>
              <w:jc w:val="center"/>
              <w:rPr>
                <w:rFonts w:ascii="宋体" w:hAnsi="宋体" w:cs="宋体"/>
                <w:kern w:val="0"/>
                <w:sz w:val="28"/>
                <w:szCs w:val="28"/>
              </w:rPr>
            </w:pPr>
            <w:r>
              <w:rPr>
                <w:rFonts w:ascii="宋体" w:hAnsi="宋体" w:cs="宋体" w:hint="eastAsia"/>
                <w:kern w:val="0"/>
                <w:sz w:val="28"/>
                <w:szCs w:val="28"/>
              </w:rPr>
              <w:t>元</w:t>
            </w:r>
          </w:p>
          <w:p>
            <w:pPr>
              <w:spacing w:line="420" w:lineRule="exact"/>
              <w:jc w:val="center"/>
              <w:rPr>
                <w:rFonts w:ascii="宋体" w:hAnsi="宋体" w:cs="宋体"/>
                <w:kern w:val="0"/>
                <w:sz w:val="28"/>
                <w:szCs w:val="28"/>
              </w:rPr>
            </w:pPr>
            <w:r>
              <w:rPr>
                <w:rFonts w:ascii="宋体" w:hAnsi="宋体" w:cs="宋体" w:hint="eastAsia"/>
                <w:kern w:val="0"/>
                <w:sz w:val="28"/>
                <w:szCs w:val="28"/>
              </w:rPr>
              <w:t>总</w:t>
            </w:r>
          </w:p>
          <w:p>
            <w:pPr>
              <w:spacing w:line="420" w:lineRule="exact"/>
              <w:jc w:val="center"/>
              <w:rPr>
                <w:rFonts w:ascii="宋体" w:hAnsi="宋体" w:cs="宋体"/>
                <w:kern w:val="0"/>
                <w:sz w:val="28"/>
                <w:szCs w:val="28"/>
              </w:rPr>
            </w:pPr>
            <w:r>
              <w:rPr>
                <w:rFonts w:ascii="宋体" w:hAnsi="宋体" w:cs="宋体" w:hint="eastAsia"/>
                <w:kern w:val="0"/>
                <w:sz w:val="28"/>
                <w:szCs w:val="28"/>
              </w:rPr>
              <w:t>目</w:t>
            </w:r>
          </w:p>
          <w:p>
            <w:pPr>
              <w:spacing w:line="420" w:lineRule="exact"/>
              <w:jc w:val="center"/>
              <w:rPr>
                <w:rFonts w:ascii="宋体" w:hAnsi="宋体" w:cs="宋体"/>
                <w:kern w:val="0"/>
                <w:sz w:val="28"/>
                <w:szCs w:val="28"/>
              </w:rPr>
            </w:pPr>
            <w:r>
              <w:rPr>
                <w:rFonts w:ascii="宋体" w:hAnsi="宋体" w:cs="宋体" w:hint="eastAsia"/>
                <w:kern w:val="0"/>
                <w:sz w:val="28"/>
                <w:szCs w:val="28"/>
              </w:rPr>
              <w:t>标</w:t>
            </w:r>
          </w:p>
        </w:tc>
        <w:tc>
          <w:tcPr>
            <w:tcW w:w="7672" w:type="dxa"/>
            <w:vAlign w:val="center"/>
          </w:tcPr>
          <w:p>
            <w:pPr>
              <w:ind w:left="110" w:hanging="110" w:hangingChars="50"/>
              <w:rPr>
                <w:rFonts w:eastAsia="黑体"/>
                <w:b/>
                <w:sz w:val="22"/>
                <w:szCs w:val="28"/>
              </w:rPr>
            </w:pPr>
            <w:r>
              <w:rPr>
                <w:rFonts w:eastAsia="黑体"/>
                <w:b/>
                <w:sz w:val="22"/>
                <w:szCs w:val="28"/>
              </w:rPr>
              <w:t>知识与能力目标:</w:t>
            </w:r>
          </w:p>
          <w:p>
            <w:pPr>
              <w:pStyle w:val="ListParagraph"/>
              <w:ind w:left="203" w:hanging="188" w:leftChars="7" w:hangingChars="67"/>
              <w:rPr>
                <w:rFonts w:ascii="黑体" w:eastAsia="黑体" w:hAnsi="黑体" w:hint="eastAsia"/>
                <w:b/>
                <w:sz w:val="28"/>
                <w:szCs w:val="36"/>
              </w:rPr>
            </w:pPr>
            <w:r>
              <w:rPr>
                <w:rFonts w:ascii="黑体" w:eastAsia="黑体" w:hAnsi="黑体" w:hint="eastAsia"/>
                <w:b/>
                <w:sz w:val="28"/>
                <w:szCs w:val="36"/>
              </w:rPr>
              <w:t>句型</w:t>
            </w:r>
          </w:p>
          <w:p>
            <w:pPr>
              <w:pStyle w:val="ListParagraph"/>
              <w:ind w:left="156" w:hanging="141" w:leftChars="7" w:hangingChars="67"/>
              <w:rPr>
                <w:rFonts w:eastAsia="楷体" w:hint="eastAsia"/>
                <w:sz w:val="28"/>
                <w:szCs w:val="36"/>
              </w:rPr>
            </w:pPr>
            <w:r>
              <w:rPr>
                <w:rFonts w:eastAsia="楷体" w:hint="eastAsia"/>
                <w:sz w:val="21"/>
              </w:rPr>
              <w:t>·</w:t>
            </w:r>
            <w:r>
              <w:rPr>
                <w:rFonts w:eastAsia="楷体" w:hint="eastAsia"/>
                <w:sz w:val="28"/>
                <w:szCs w:val="36"/>
              </w:rPr>
              <w:t xml:space="preserve"> 能够听、说、认读句型“—What</w:t>
            </w:r>
            <w:r>
              <w:rPr>
                <w:rFonts w:eastAsia="楷体"/>
                <w:sz w:val="28"/>
                <w:szCs w:val="36"/>
              </w:rPr>
              <w:t>’</w:t>
            </w:r>
            <w:r>
              <w:rPr>
                <w:rFonts w:eastAsia="楷体" w:hint="eastAsia"/>
                <w:sz w:val="28"/>
                <w:szCs w:val="36"/>
              </w:rPr>
              <w:t>s his name? —His name is Zhang Peng.”“He</w:t>
            </w:r>
            <w:r>
              <w:rPr>
                <w:rFonts w:eastAsia="楷体"/>
                <w:sz w:val="28"/>
                <w:szCs w:val="36"/>
              </w:rPr>
              <w:t>’</w:t>
            </w:r>
            <w:r>
              <w:rPr>
                <w:rFonts w:eastAsia="楷体" w:hint="eastAsia"/>
                <w:sz w:val="28"/>
                <w:szCs w:val="36"/>
              </w:rPr>
              <w:t>s tall and strong.”“Who</w:t>
            </w:r>
            <w:r>
              <w:rPr>
                <w:rFonts w:eastAsia="楷体"/>
                <w:sz w:val="28"/>
                <w:szCs w:val="36"/>
              </w:rPr>
              <w:t>’</w:t>
            </w:r>
            <w:r>
              <w:rPr>
                <w:rFonts w:eastAsia="楷体" w:hint="eastAsia"/>
                <w:sz w:val="28"/>
                <w:szCs w:val="36"/>
              </w:rPr>
              <w:t>s he?”“He has glasses and his shoes are blue.”</w:t>
            </w:r>
          </w:p>
          <w:p>
            <w:pPr>
              <w:pStyle w:val="ListParagraph"/>
              <w:ind w:left="343" w:hanging="328" w:leftChars="7" w:hangingChars="117"/>
              <w:rPr>
                <w:rFonts w:eastAsia="楷体" w:hint="eastAsia"/>
                <w:sz w:val="28"/>
                <w:szCs w:val="36"/>
              </w:rPr>
            </w:pPr>
            <w:r>
              <w:rPr>
                <w:rFonts w:eastAsia="楷体" w:hint="eastAsia"/>
                <w:sz w:val="28"/>
                <w:szCs w:val="36"/>
              </w:rPr>
              <w:t>·能够在情景中运用句型“—What</w:t>
            </w:r>
            <w:r>
              <w:rPr>
                <w:rFonts w:eastAsia="楷体"/>
                <w:sz w:val="28"/>
                <w:szCs w:val="36"/>
              </w:rPr>
              <w:t>’</w:t>
            </w:r>
            <w:r>
              <w:rPr>
                <w:rFonts w:eastAsia="楷体" w:hint="eastAsia"/>
                <w:sz w:val="28"/>
                <w:szCs w:val="36"/>
              </w:rPr>
              <w:t>s his/her name?—His/</w:t>
            </w:r>
            <w:r>
              <w:rPr>
                <w:rFonts w:eastAsia="楷体"/>
                <w:sz w:val="28"/>
                <w:szCs w:val="36"/>
              </w:rPr>
              <w:t xml:space="preserve"> </w:t>
            </w:r>
            <w:r>
              <w:rPr>
                <w:rFonts w:eastAsia="楷体" w:hint="eastAsia"/>
                <w:sz w:val="28"/>
                <w:szCs w:val="36"/>
              </w:rPr>
              <w:t>Her name is…”“—Who</w:t>
            </w:r>
            <w:r>
              <w:rPr>
                <w:rFonts w:eastAsia="楷体"/>
                <w:sz w:val="28"/>
                <w:szCs w:val="36"/>
              </w:rPr>
              <w:t>’</w:t>
            </w:r>
            <w:r>
              <w:rPr>
                <w:rFonts w:eastAsia="楷体" w:hint="eastAsia"/>
                <w:sz w:val="28"/>
                <w:szCs w:val="36"/>
              </w:rPr>
              <w:t>s he/</w:t>
            </w:r>
            <w:r>
              <w:rPr>
                <w:rFonts w:eastAsia="楷体"/>
                <w:sz w:val="28"/>
                <w:szCs w:val="36"/>
              </w:rPr>
              <w:t xml:space="preserve"> </w:t>
            </w:r>
            <w:r>
              <w:rPr>
                <w:rFonts w:eastAsia="楷体" w:hint="eastAsia"/>
                <w:sz w:val="28"/>
                <w:szCs w:val="36"/>
              </w:rPr>
              <w:t>she?—He/</w:t>
            </w:r>
            <w:r>
              <w:rPr>
                <w:rFonts w:eastAsia="楷体"/>
                <w:sz w:val="28"/>
                <w:szCs w:val="36"/>
              </w:rPr>
              <w:t xml:space="preserve"> </w:t>
            </w:r>
            <w:r>
              <w:rPr>
                <w:rFonts w:eastAsia="楷体" w:hint="eastAsia"/>
                <w:sz w:val="28"/>
                <w:szCs w:val="36"/>
              </w:rPr>
              <w:t>She is…”询问他人的姓名或身份并做出回答</w:t>
            </w:r>
          </w:p>
          <w:p>
            <w:pPr>
              <w:pStyle w:val="ListParagraph"/>
              <w:ind w:left="203" w:hanging="188" w:leftChars="7" w:hangingChars="67"/>
              <w:rPr>
                <w:rFonts w:eastAsia="楷体" w:hint="eastAsia"/>
                <w:sz w:val="28"/>
                <w:szCs w:val="36"/>
              </w:rPr>
            </w:pPr>
            <w:r>
              <w:rPr>
                <w:rFonts w:eastAsia="楷体" w:hint="eastAsia"/>
                <w:sz w:val="28"/>
                <w:szCs w:val="36"/>
              </w:rPr>
              <w:t>·能够在情景中运用句型“He</w:t>
            </w:r>
            <w:r>
              <w:rPr>
                <w:rFonts w:eastAsia="楷体"/>
                <w:sz w:val="28"/>
                <w:szCs w:val="36"/>
              </w:rPr>
              <w:t>’</w:t>
            </w:r>
            <w:r>
              <w:rPr>
                <w:rFonts w:eastAsia="楷体" w:hint="eastAsia"/>
                <w:sz w:val="28"/>
                <w:szCs w:val="36"/>
              </w:rPr>
              <w:t>s/</w:t>
            </w:r>
            <w:r>
              <w:rPr>
                <w:rFonts w:eastAsia="楷体"/>
                <w:sz w:val="28"/>
                <w:szCs w:val="36"/>
              </w:rPr>
              <w:t xml:space="preserve"> </w:t>
            </w:r>
            <w:r>
              <w:rPr>
                <w:rFonts w:eastAsia="楷体" w:hint="eastAsia"/>
                <w:sz w:val="28"/>
                <w:szCs w:val="36"/>
              </w:rPr>
              <w:t>She</w:t>
            </w:r>
            <w:r>
              <w:rPr>
                <w:rFonts w:eastAsia="楷体"/>
                <w:sz w:val="28"/>
                <w:szCs w:val="36"/>
              </w:rPr>
              <w:t>’</w:t>
            </w:r>
            <w:r>
              <w:rPr>
                <w:rFonts w:eastAsia="楷体" w:hint="eastAsia"/>
                <w:sz w:val="28"/>
                <w:szCs w:val="36"/>
              </w:rPr>
              <w:t>s…”“He/</w:t>
            </w:r>
            <w:r>
              <w:rPr>
                <w:rFonts w:eastAsia="楷体"/>
                <w:sz w:val="28"/>
                <w:szCs w:val="36"/>
              </w:rPr>
              <w:t xml:space="preserve"> </w:t>
            </w:r>
            <w:r>
              <w:rPr>
                <w:rFonts w:eastAsia="楷体" w:hint="eastAsia"/>
                <w:sz w:val="28"/>
                <w:szCs w:val="36"/>
              </w:rPr>
              <w:t>She has…”描述人物的性格或外貌特征</w:t>
            </w:r>
          </w:p>
          <w:p>
            <w:pPr>
              <w:pStyle w:val="ListParagraph"/>
              <w:ind w:left="203" w:hanging="188" w:leftChars="7" w:hangingChars="67"/>
              <w:rPr>
                <w:rFonts w:eastAsia="楷体" w:hint="eastAsia"/>
                <w:sz w:val="28"/>
                <w:szCs w:val="36"/>
              </w:rPr>
            </w:pPr>
            <w:r>
              <w:rPr>
                <w:rFonts w:eastAsia="楷体" w:hint="eastAsia"/>
                <w:sz w:val="28"/>
                <w:szCs w:val="36"/>
              </w:rPr>
              <w:t>·能够按照意群朗读“He has short hair. He has a big green bag. What is his name?”等四组句子</w:t>
            </w:r>
          </w:p>
          <w:p>
            <w:pPr>
              <w:pStyle w:val="ListParagraph"/>
              <w:ind w:left="203" w:hanging="188" w:leftChars="7" w:hangingChars="67"/>
              <w:rPr>
                <w:rFonts w:ascii="黑体" w:eastAsia="黑体" w:hAnsi="黑体" w:hint="eastAsia"/>
                <w:b/>
                <w:sz w:val="28"/>
                <w:szCs w:val="36"/>
              </w:rPr>
            </w:pPr>
            <w:r>
              <w:rPr>
                <w:rFonts w:ascii="黑体" w:eastAsia="黑体" w:hAnsi="黑体" w:hint="eastAsia"/>
                <w:b/>
                <w:sz w:val="28"/>
                <w:szCs w:val="36"/>
              </w:rPr>
              <w:t>词汇</w:t>
            </w:r>
          </w:p>
          <w:p>
            <w:pPr>
              <w:pStyle w:val="ListParagraph"/>
              <w:spacing w:after="0"/>
              <w:ind w:left="203" w:hanging="188" w:leftChars="7" w:hangingChars="67"/>
              <w:rPr>
                <w:rFonts w:eastAsia="楷体" w:hint="eastAsia"/>
                <w:sz w:val="28"/>
                <w:szCs w:val="36"/>
              </w:rPr>
            </w:pPr>
            <w:r>
              <w:rPr>
                <w:rFonts w:eastAsia="楷体" w:hint="eastAsia"/>
                <w:sz w:val="28"/>
                <w:szCs w:val="36"/>
              </w:rPr>
              <w:t>·能够听、说、认读单词“strong,</w:t>
            </w:r>
            <w:r>
              <w:rPr>
                <w:rFonts w:eastAsia="楷体" w:hint="eastAsia"/>
                <w:sz w:val="28"/>
                <w:szCs w:val="36"/>
              </w:rPr>
              <w:t xml:space="preserve"> friendly,</w:t>
            </w:r>
            <w:r>
              <w:rPr>
                <w:rFonts w:eastAsia="楷体" w:hint="eastAsia"/>
                <w:sz w:val="28"/>
                <w:szCs w:val="36"/>
              </w:rPr>
              <w:t xml:space="preserve"> quiet,</w:t>
            </w:r>
            <w:r>
              <w:rPr>
                <w:rFonts w:eastAsia="楷体" w:hint="eastAsia"/>
                <w:sz w:val="28"/>
                <w:szCs w:val="36"/>
              </w:rPr>
              <w:t xml:space="preserve"> hair,</w:t>
            </w:r>
            <w:r>
              <w:rPr>
                <w:rFonts w:eastAsia="楷体" w:hint="eastAsia"/>
                <w:sz w:val="28"/>
                <w:szCs w:val="36"/>
              </w:rPr>
              <w:t xml:space="preserve"> shoe,</w:t>
            </w:r>
          </w:p>
        </w:tc>
      </w:tr>
    </w:tbl>
    <w:p>
      <w:pPr>
        <w:sectPr>
          <w:pgSz w:w="11906" w:h="16838"/>
          <w:pgMar w:top="1440" w:right="1800" w:bottom="1440" w:left="1800" w:header="851" w:footer="992" w:gutter="0"/>
          <w:cols w:num="1" w:space="425"/>
          <w:docGrid w:type="lines" w:linePitch="312" w:charSpace="0"/>
        </w:sectPr>
      </w:pPr>
    </w:p>
    <w:tbl>
      <w:tblPr>
        <w:tblStyle w:val="TableGrid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7"/>
        <w:gridCol w:w="7469"/>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856"/>
        </w:trPr>
        <w:tc>
          <w:tcPr>
            <w:tcW w:w="850" w:type="dxa"/>
            <w:vAlign w:val="center"/>
          </w:tcPr>
          <w:p/>
        </w:tc>
        <w:tc>
          <w:tcPr>
            <w:tcW w:w="7672" w:type="dxa"/>
            <w:vAlign w:val="center"/>
          </w:tcPr>
          <w:p>
            <w:pPr>
              <w:pStyle w:val="ListParagraph"/>
              <w:spacing w:before="0"/>
              <w:ind w:left="203" w:hanging="188" w:leftChars="7" w:hangingChars="67"/>
              <w:rPr>
                <w:rFonts w:eastAsia="楷体" w:hint="eastAsia"/>
                <w:sz w:val="28"/>
                <w:szCs w:val="36"/>
              </w:rPr>
            </w:pPr>
            <w:r>
              <w:rPr>
                <w:rFonts w:eastAsia="楷体" w:hint="eastAsia"/>
                <w:sz w:val="28"/>
                <w:szCs w:val="36"/>
              </w:rPr>
              <w:t xml:space="preserve"> glasses”</w:t>
            </w:r>
          </w:p>
          <w:p>
            <w:pPr>
              <w:pStyle w:val="ListParagraph"/>
              <w:ind w:left="203" w:hanging="188" w:leftChars="7" w:hangingChars="67"/>
              <w:rPr>
                <w:rFonts w:eastAsia="楷体" w:hint="eastAsia"/>
                <w:sz w:val="28"/>
                <w:szCs w:val="36"/>
              </w:rPr>
            </w:pPr>
            <w:r>
              <w:rPr>
                <w:rFonts w:eastAsia="楷体" w:hint="eastAsia"/>
                <w:sz w:val="28"/>
                <w:szCs w:val="36"/>
              </w:rPr>
              <w:t>·能够正确使用上述单词描述人物的性格或外貌特征</w:t>
            </w:r>
          </w:p>
          <w:p>
            <w:pPr>
              <w:pStyle w:val="ListParagraph"/>
              <w:ind w:left="203" w:hanging="188" w:leftChars="7" w:hangingChars="67"/>
              <w:rPr>
                <w:rFonts w:eastAsia="楷体" w:hint="eastAsia"/>
                <w:sz w:val="28"/>
                <w:szCs w:val="36"/>
              </w:rPr>
            </w:pPr>
            <w:r>
              <w:rPr>
                <w:rFonts w:eastAsia="楷体" w:hint="eastAsia"/>
                <w:sz w:val="28"/>
                <w:szCs w:val="36"/>
              </w:rPr>
              <w:t>·能够在有意义的语境中抄写上述话题词汇</w:t>
            </w:r>
          </w:p>
          <w:p>
            <w:pPr>
              <w:pStyle w:val="ListParagraph"/>
              <w:ind w:left="203" w:hanging="188" w:leftChars="7" w:hangingChars="67"/>
              <w:rPr>
                <w:rFonts w:ascii="黑体" w:eastAsia="黑体" w:hAnsi="黑体" w:hint="eastAsia"/>
                <w:b/>
                <w:sz w:val="28"/>
                <w:szCs w:val="36"/>
              </w:rPr>
            </w:pPr>
            <w:r>
              <w:rPr>
                <w:rFonts w:ascii="黑体" w:eastAsia="黑体" w:hAnsi="黑体" w:hint="eastAsia"/>
                <w:b/>
                <w:sz w:val="28"/>
                <w:szCs w:val="36"/>
              </w:rPr>
              <w:t>语音</w:t>
            </w:r>
          </w:p>
          <w:p>
            <w:pPr>
              <w:pStyle w:val="ListParagraph"/>
              <w:ind w:left="203" w:hanging="188" w:leftChars="7" w:hangingChars="67"/>
              <w:rPr>
                <w:rFonts w:eastAsia="楷体" w:hint="eastAsia"/>
                <w:sz w:val="28"/>
                <w:szCs w:val="36"/>
              </w:rPr>
            </w:pPr>
            <w:r>
              <w:rPr>
                <w:rFonts w:eastAsia="楷体" w:hint="eastAsia"/>
                <w:sz w:val="28"/>
                <w:szCs w:val="36"/>
              </w:rPr>
              <w:t>·能够掌握o-e的发音规则，即o-e在单词中发长音/</w:t>
            </w:r>
            <w:r>
              <w:rPr>
                <w:rFonts w:eastAsia="楷体"/>
                <w:sz w:val="28"/>
                <w:szCs w:val="36"/>
              </w:rPr>
              <w:t>əʊ</w:t>
            </w:r>
            <w:r>
              <w:rPr>
                <w:rFonts w:eastAsia="楷体" w:hint="eastAsia"/>
                <w:sz w:val="28"/>
                <w:szCs w:val="36"/>
              </w:rPr>
              <w:t>/</w:t>
            </w:r>
          </w:p>
          <w:p>
            <w:pPr>
              <w:ind w:firstLine="0" w:firstLineChars="0"/>
              <w:rPr>
                <w:rFonts w:eastAsia="楷体"/>
                <w:sz w:val="28"/>
                <w:szCs w:val="36"/>
              </w:rPr>
            </w:pPr>
            <w:r>
              <w:rPr>
                <w:rFonts w:eastAsia="楷体" w:hint="eastAsia"/>
                <w:sz w:val="28"/>
                <w:szCs w:val="36"/>
              </w:rPr>
              <w:t>·能够读出符合o-e发音规则的单词，并能根据发音拼写出符合o-e发音规则的单词</w:t>
            </w:r>
          </w:p>
          <w:p>
            <w:pPr>
              <w:ind w:firstLine="0" w:firstLineChars="0"/>
              <w:rPr>
                <w:rFonts w:eastAsia="黑体"/>
                <w:b/>
                <w:sz w:val="28"/>
                <w:szCs w:val="36"/>
              </w:rPr>
            </w:pPr>
            <w:r>
              <w:rPr>
                <w:rFonts w:eastAsia="黑体"/>
                <w:b/>
                <w:sz w:val="28"/>
                <w:szCs w:val="36"/>
              </w:rPr>
              <w:t>情感态度</w:t>
            </w:r>
            <w:r>
              <w:rPr>
                <w:rFonts w:ascii="微软雅黑" w:eastAsia="微软雅黑" w:hAnsi="微软雅黑" w:cs="微软雅黑" w:hint="eastAsia"/>
                <w:b/>
                <w:sz w:val="28"/>
                <w:szCs w:val="36"/>
              </w:rPr>
              <w:t>､</w:t>
            </w:r>
            <w:r>
              <w:rPr>
                <w:rFonts w:ascii="黑体" w:eastAsia="黑体" w:hAnsi="黑体" w:cs="黑体" w:hint="eastAsia"/>
                <w:b/>
                <w:sz w:val="28"/>
                <w:szCs w:val="36"/>
              </w:rPr>
              <w:t>文化意识</w:t>
            </w:r>
            <w:r>
              <w:rPr>
                <w:rFonts w:ascii="微软雅黑" w:eastAsia="微软雅黑" w:hAnsi="微软雅黑" w:cs="微软雅黑" w:hint="eastAsia"/>
                <w:b/>
                <w:sz w:val="28"/>
                <w:szCs w:val="36"/>
              </w:rPr>
              <w:t>､</w:t>
            </w:r>
            <w:r>
              <w:rPr>
                <w:rFonts w:ascii="黑体" w:eastAsia="黑体" w:hAnsi="黑体" w:cs="黑体" w:hint="eastAsia"/>
                <w:b/>
                <w:sz w:val="28"/>
                <w:szCs w:val="36"/>
              </w:rPr>
              <w:t>学习策略目标</w:t>
            </w:r>
            <w:r>
              <w:rPr>
                <w:rFonts w:eastAsia="黑体"/>
                <w:b/>
                <w:sz w:val="28"/>
                <w:szCs w:val="36"/>
              </w:rPr>
              <w:t>:</w:t>
            </w:r>
          </w:p>
          <w:p>
            <w:pPr>
              <w:ind w:left="140" w:hanging="140" w:hangingChars="50"/>
              <w:rPr>
                <w:rFonts w:eastAsia="楷体" w:hint="eastAsia"/>
                <w:sz w:val="28"/>
                <w:szCs w:val="36"/>
              </w:rPr>
            </w:pPr>
            <w:r>
              <w:rPr>
                <w:rFonts w:eastAsia="楷体" w:hint="eastAsia"/>
                <w:sz w:val="28"/>
                <w:szCs w:val="36"/>
              </w:rPr>
              <w:t>·能够了解外貌描述中的文化禁忌，如：不要对同学长得胖或戴眼镜等有歧视性语言</w:t>
            </w:r>
          </w:p>
          <w:p>
            <w:pPr>
              <w:spacing w:line="420" w:lineRule="exact"/>
              <w:ind w:firstLine="280" w:firstLineChars="100"/>
              <w:rPr>
                <w:rFonts w:ascii="宋体" w:hAnsi="宋体" w:cs="宋体" w:hint="eastAsia"/>
                <w:kern w:val="0"/>
                <w:sz w:val="28"/>
                <w:szCs w:val="28"/>
              </w:rPr>
            </w:pPr>
            <w:r>
              <w:rPr>
                <w:rFonts w:eastAsia="楷体" w:hint="eastAsia"/>
                <w:sz w:val="28"/>
                <w:szCs w:val="36"/>
              </w:rPr>
              <w:t>·能够根据o-e的发音规则拼读单词，并能够根据o与o-e的发音规则拼写单词</w:t>
            </w:r>
          </w:p>
        </w:tc>
      </w:tr>
      <w:tr>
        <w:tblPrEx>
          <w:tblW w:w="0" w:type="auto"/>
          <w:tblInd w:w="0" w:type="dxa"/>
          <w:tblCellMar>
            <w:top w:w="0" w:type="dxa"/>
            <w:left w:w="108" w:type="dxa"/>
            <w:bottom w:w="0" w:type="dxa"/>
            <w:right w:w="108" w:type="dxa"/>
          </w:tblCellMar>
        </w:tblPrEx>
        <w:trPr>
          <w:trHeight w:val="3628"/>
        </w:trPr>
        <w:tc>
          <w:tcPr>
            <w:tcW w:w="850"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重点</w:t>
            </w:r>
          </w:p>
          <w:p>
            <w:pPr>
              <w:spacing w:line="420" w:lineRule="exact"/>
              <w:jc w:val="center"/>
              <w:rPr>
                <w:rFonts w:ascii="宋体" w:hAnsi="宋体" w:cs="宋体"/>
                <w:kern w:val="0"/>
                <w:sz w:val="28"/>
                <w:szCs w:val="28"/>
              </w:rPr>
            </w:pPr>
            <w:r>
              <w:rPr>
                <w:rFonts w:ascii="宋体" w:hAnsi="宋体" w:cs="宋体" w:hint="eastAsia"/>
                <w:kern w:val="0"/>
                <w:sz w:val="28"/>
                <w:szCs w:val="28"/>
              </w:rPr>
              <w:t>难点</w:t>
            </w:r>
          </w:p>
        </w:tc>
        <w:tc>
          <w:tcPr>
            <w:tcW w:w="7672" w:type="dxa"/>
            <w:vAlign w:val="center"/>
          </w:tcPr>
          <w:p>
            <w:pPr>
              <w:spacing w:line="240" w:lineRule="auto"/>
              <w:ind w:firstLine="0" w:firstLineChars="0"/>
              <w:jc w:val="left"/>
              <w:rPr>
                <w:rFonts w:eastAsia="楷体" w:hint="eastAsia"/>
                <w:sz w:val="28"/>
                <w:szCs w:val="28"/>
              </w:rPr>
            </w:pPr>
            <w:r>
              <w:rPr>
                <w:rFonts w:eastAsia="楷体" w:hint="eastAsia"/>
                <w:sz w:val="28"/>
                <w:szCs w:val="28"/>
              </w:rPr>
              <w:t>本单元学习的主题是向他人介绍自己的好朋友，对好友的性格和外貌特征进行描述。教学内容主要是通过展示学生们介绍好友的情景来展开的。教学重点是能够听、说、认读核心句型“—What’s his name? —His name is Zhang Peng.”“He’s tall and strong.”“Who’s he?”“He has glasses and his shoes are blue.”；能够听、说、认读单词“strong, friendly, quiet, hair, shoe, glasses”。</w:t>
            </w:r>
          </w:p>
          <w:p>
            <w:pPr>
              <w:spacing w:line="420" w:lineRule="exact"/>
              <w:rPr>
                <w:rFonts w:ascii="宋体" w:hAnsi="宋体" w:cs="宋体" w:hint="eastAsia"/>
                <w:kern w:val="0"/>
                <w:sz w:val="28"/>
                <w:szCs w:val="28"/>
              </w:rPr>
            </w:pPr>
          </w:p>
        </w:tc>
      </w:tr>
    </w:tbl>
    <w:p>
      <w:pPr>
        <w:spacing w:line="420" w:lineRule="exact"/>
        <w:rPr>
          <w:rFonts w:ascii="宋体" w:hAnsi="宋体" w:cs="宋体"/>
          <w:sz w:val="28"/>
          <w:szCs w:val="28"/>
        </w:rPr>
      </w:pPr>
    </w:p>
    <w:p>
      <w:pPr>
        <w:spacing w:line="420" w:lineRule="exact"/>
        <w:rPr>
          <w:rFonts w:ascii="宋体" w:hAnsi="宋体" w:cs="宋体"/>
          <w:sz w:val="28"/>
          <w:szCs w:val="28"/>
        </w:rPr>
      </w:pPr>
    </w:p>
    <w:p>
      <w:pPr>
        <w:spacing w:line="420" w:lineRule="exact"/>
        <w:rPr>
          <w:rFonts w:ascii="宋体" w:hAnsi="宋体" w:cs="宋体"/>
          <w:sz w:val="28"/>
          <w:szCs w:val="28"/>
        </w:rPr>
      </w:pPr>
    </w:p>
    <w:p>
      <w:pPr>
        <w:spacing w:line="420" w:lineRule="exact"/>
        <w:rPr>
          <w:rFonts w:ascii="宋体" w:hAnsi="宋体" w:cs="宋体"/>
          <w:sz w:val="28"/>
          <w:szCs w:val="28"/>
        </w:rPr>
        <w:sectPr>
          <w:type w:val="nextPage"/>
          <w:pgSz w:w="11906" w:h="16838"/>
          <w:pgMar w:top="1440" w:right="1800" w:bottom="1440" w:left="1800" w:header="851" w:footer="992" w:gutter="0"/>
          <w:pgNumType w:start="2"/>
          <w:cols w:num="1" w:space="425"/>
          <w:titlePg w:val="0"/>
          <w:docGrid w:type="lines" w:linePitch="312" w:charSpace="0"/>
        </w:sectPr>
      </w:pPr>
    </w:p>
    <w:tbl>
      <w:tblPr>
        <w:tblStyle w:val="TableGrid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391"/>
        <w:gridCol w:w="5630"/>
        <w:gridCol w:w="127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14"/>
        </w:trPr>
        <w:tc>
          <w:tcPr>
            <w:tcW w:w="949"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课题</w:t>
            </w:r>
          </w:p>
        </w:tc>
        <w:tc>
          <w:tcPr>
            <w:tcW w:w="7347" w:type="dxa"/>
            <w:gridSpan w:val="2"/>
            <w:vAlign w:val="center"/>
          </w:tcPr>
          <w:p>
            <w:pPr>
              <w:numPr>
                <w:ilvl w:val="0"/>
                <w:numId w:val="1"/>
              </w:numPr>
              <w:spacing w:line="420" w:lineRule="exact"/>
              <w:jc w:val="center"/>
              <w:rPr>
                <w:rFonts w:ascii="宋体" w:hAnsi="宋体" w:cs="宋体" w:hint="default"/>
                <w:kern w:val="0"/>
                <w:sz w:val="28"/>
                <w:szCs w:val="28"/>
              </w:rPr>
            </w:pPr>
            <w:r>
              <w:rPr>
                <w:rFonts w:ascii="宋体" w:hAnsi="宋体" w:cs="宋体" w:hint="eastAsia"/>
                <w:b/>
                <w:bCs/>
                <w:kern w:val="0"/>
                <w:sz w:val="28"/>
                <w:szCs w:val="28"/>
                <w:lang w:val="en-US" w:eastAsia="zh-CN"/>
              </w:rPr>
              <w:t>Part A Let</w:t>
            </w:r>
            <w:r>
              <w:rPr>
                <w:rFonts w:ascii="宋体" w:hAnsi="宋体" w:cs="宋体" w:hint="default"/>
                <w:b/>
                <w:bCs/>
                <w:kern w:val="0"/>
                <w:sz w:val="28"/>
                <w:szCs w:val="28"/>
                <w:lang w:val="en-US" w:eastAsia="zh-CN"/>
              </w:rPr>
              <w:t>’</w:t>
            </w:r>
            <w:r>
              <w:rPr>
                <w:rFonts w:ascii="宋体" w:hAnsi="宋体" w:cs="宋体" w:hint="eastAsia"/>
                <w:b/>
                <w:bCs/>
                <w:kern w:val="0"/>
                <w:sz w:val="28"/>
                <w:szCs w:val="28"/>
                <w:lang w:val="en-US" w:eastAsia="zh-CN"/>
              </w:rPr>
              <w:t>s learn &amp;let</w:t>
            </w:r>
            <w:r>
              <w:rPr>
                <w:rFonts w:ascii="宋体" w:hAnsi="宋体" w:cs="宋体" w:hint="default"/>
                <w:b/>
                <w:bCs/>
                <w:kern w:val="0"/>
                <w:sz w:val="28"/>
                <w:szCs w:val="28"/>
                <w:lang w:val="en-US" w:eastAsia="zh-CN"/>
              </w:rPr>
              <w:t>’</w:t>
            </w:r>
            <w:r>
              <w:rPr>
                <w:rFonts w:ascii="宋体" w:hAnsi="宋体" w:cs="宋体" w:hint="eastAsia"/>
                <w:b/>
                <w:bCs/>
                <w:kern w:val="0"/>
                <w:sz w:val="28"/>
                <w:szCs w:val="28"/>
                <w:lang w:val="en-US" w:eastAsia="zh-CN"/>
              </w:rPr>
              <w:t>s chant</w:t>
            </w:r>
          </w:p>
        </w:tc>
      </w:tr>
      <w:tr>
        <w:tblPrEx>
          <w:tblW w:w="0" w:type="auto"/>
          <w:tblInd w:w="0" w:type="dxa"/>
          <w:tblCellMar>
            <w:top w:w="0" w:type="dxa"/>
            <w:left w:w="108" w:type="dxa"/>
            <w:bottom w:w="0" w:type="dxa"/>
            <w:right w:w="108" w:type="dxa"/>
          </w:tblCellMar>
        </w:tblPrEx>
        <w:trPr>
          <w:trHeight w:val="1617"/>
        </w:trPr>
        <w:tc>
          <w:tcPr>
            <w:tcW w:w="949"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课时</w:t>
            </w:r>
          </w:p>
          <w:p>
            <w:pPr>
              <w:spacing w:line="420" w:lineRule="exact"/>
              <w:jc w:val="center"/>
              <w:rPr>
                <w:rFonts w:ascii="宋体" w:hAnsi="宋体" w:cs="宋体"/>
                <w:kern w:val="0"/>
                <w:sz w:val="28"/>
                <w:szCs w:val="28"/>
              </w:rPr>
            </w:pPr>
            <w:r>
              <w:rPr>
                <w:rFonts w:ascii="宋体" w:hAnsi="宋体" w:cs="宋体" w:hint="eastAsia"/>
                <w:kern w:val="0"/>
                <w:sz w:val="28"/>
                <w:szCs w:val="28"/>
              </w:rPr>
              <w:t>目标</w:t>
            </w:r>
          </w:p>
        </w:tc>
        <w:tc>
          <w:tcPr>
            <w:tcW w:w="7347" w:type="dxa"/>
            <w:gridSpan w:val="2"/>
            <w:vAlign w:val="center"/>
          </w:tcPr>
          <w:p>
            <w:pPr>
              <w:spacing w:line="240" w:lineRule="auto"/>
              <w:ind w:firstLine="0" w:firstLineChars="0"/>
              <w:jc w:val="left"/>
              <w:rPr>
                <w:rFonts w:eastAsia="楷体" w:hint="default"/>
                <w:b/>
                <w:bCs/>
                <w:sz w:val="28"/>
                <w:szCs w:val="28"/>
              </w:rPr>
            </w:pPr>
            <w:r>
              <w:rPr>
                <w:rFonts w:eastAsia="楷体" w:hint="eastAsia"/>
                <w:b/>
                <w:bCs/>
                <w:sz w:val="28"/>
                <w:szCs w:val="28"/>
                <w:lang w:val="en-US" w:eastAsia="zh-CN"/>
              </w:rPr>
              <w:t>Let</w:t>
            </w:r>
            <w:r>
              <w:rPr>
                <w:rFonts w:eastAsia="楷体" w:hint="default"/>
                <w:b/>
                <w:bCs/>
                <w:sz w:val="28"/>
                <w:szCs w:val="28"/>
                <w:lang w:val="en-US" w:eastAsia="zh-CN"/>
              </w:rPr>
              <w:t>’</w:t>
            </w:r>
            <w:r>
              <w:rPr>
                <w:rFonts w:eastAsia="楷体" w:hint="eastAsia"/>
                <w:b/>
                <w:bCs/>
                <w:sz w:val="28"/>
                <w:szCs w:val="28"/>
                <w:lang w:val="en-US" w:eastAsia="zh-CN"/>
              </w:rPr>
              <w:t>s learn:</w:t>
            </w:r>
          </w:p>
          <w:p>
            <w:pPr>
              <w:ind w:firstLine="0" w:firstLineChars="0"/>
              <w:jc w:val="left"/>
              <w:rPr>
                <w:rFonts w:eastAsia="楷体" w:hint="eastAsia"/>
                <w:sz w:val="28"/>
                <w:szCs w:val="28"/>
              </w:rPr>
            </w:pPr>
            <w:r>
              <w:rPr>
                <w:rFonts w:eastAsia="楷体" w:hint="eastAsia"/>
                <w:sz w:val="21"/>
                <w:szCs w:val="21"/>
              </w:rPr>
              <w:t>·</w:t>
            </w:r>
            <w:r>
              <w:rPr>
                <w:rFonts w:eastAsia="楷体" w:hint="eastAsia"/>
                <w:sz w:val="28"/>
                <w:szCs w:val="28"/>
              </w:rPr>
              <w:t>能够听、说、认读单词“tall, strong, short, thin, friendly, quiet”</w:t>
            </w:r>
            <w:r>
              <w:rPr>
                <w:rFonts w:eastAsia="楷体" w:hint="eastAsia"/>
                <w:sz w:val="28"/>
                <w:szCs w:val="28"/>
                <w:lang w:eastAsia="zh-CN"/>
              </w:rPr>
              <w:t>。</w:t>
            </w:r>
          </w:p>
          <w:p>
            <w:pPr>
              <w:ind w:firstLine="0" w:firstLineChars="0"/>
              <w:jc w:val="left"/>
              <w:rPr>
                <w:rFonts w:eastAsia="楷体" w:hint="eastAsia"/>
                <w:sz w:val="28"/>
                <w:szCs w:val="28"/>
              </w:rPr>
            </w:pPr>
            <w:r>
              <w:rPr>
                <w:rFonts w:eastAsia="楷体" w:hint="eastAsia"/>
                <w:sz w:val="28"/>
                <w:szCs w:val="28"/>
              </w:rPr>
              <w:t>·能够在情景中熟练运用句型“He’s/ She’s…”介绍人物的性格和外貌特征</w:t>
            </w:r>
            <w:r>
              <w:rPr>
                <w:rFonts w:eastAsia="楷体" w:hint="eastAsia"/>
                <w:sz w:val="28"/>
                <w:szCs w:val="28"/>
                <w:lang w:eastAsia="zh-CN"/>
              </w:rPr>
              <w:t>。</w:t>
            </w:r>
          </w:p>
          <w:p>
            <w:pPr>
              <w:ind w:firstLine="0" w:firstLineChars="0"/>
              <w:jc w:val="left"/>
              <w:rPr>
                <w:rFonts w:eastAsia="楷体" w:hint="eastAsia"/>
                <w:sz w:val="28"/>
                <w:szCs w:val="28"/>
              </w:rPr>
            </w:pPr>
            <w:r>
              <w:rPr>
                <w:rFonts w:eastAsia="楷体" w:hint="eastAsia"/>
                <w:sz w:val="28"/>
                <w:szCs w:val="28"/>
              </w:rPr>
              <w:t>·能够运用句型“Who is he/ she?”询问他人的姓名，并能回答</w:t>
            </w:r>
            <w:r>
              <w:rPr>
                <w:rFonts w:eastAsia="楷体" w:hint="eastAsia"/>
                <w:sz w:val="28"/>
                <w:szCs w:val="28"/>
                <w:lang w:eastAsia="zh-CN"/>
              </w:rPr>
              <w:t>。</w:t>
            </w:r>
          </w:p>
          <w:p>
            <w:pPr>
              <w:ind w:firstLine="0" w:firstLineChars="0"/>
              <w:jc w:val="left"/>
              <w:rPr>
                <w:rFonts w:eastAsia="楷体" w:hint="default"/>
                <w:b/>
                <w:bCs/>
                <w:sz w:val="28"/>
                <w:szCs w:val="28"/>
              </w:rPr>
            </w:pPr>
            <w:r>
              <w:rPr>
                <w:rFonts w:eastAsia="楷体" w:hint="eastAsia"/>
                <w:b/>
                <w:bCs/>
                <w:sz w:val="28"/>
                <w:szCs w:val="28"/>
                <w:lang w:val="en-US" w:eastAsia="zh-CN"/>
              </w:rPr>
              <w:t>Let</w:t>
            </w:r>
            <w:r>
              <w:rPr>
                <w:rFonts w:eastAsia="楷体" w:hint="default"/>
                <w:b/>
                <w:bCs/>
                <w:sz w:val="28"/>
                <w:szCs w:val="28"/>
                <w:lang w:val="en-US" w:eastAsia="zh-CN"/>
              </w:rPr>
              <w:t>’</w:t>
            </w:r>
            <w:r>
              <w:rPr>
                <w:rFonts w:eastAsia="楷体" w:hint="eastAsia"/>
                <w:b/>
                <w:bCs/>
                <w:sz w:val="28"/>
                <w:szCs w:val="28"/>
                <w:lang w:val="en-US" w:eastAsia="zh-CN"/>
              </w:rPr>
              <w:t>s chant:</w:t>
            </w:r>
          </w:p>
          <w:p>
            <w:pPr>
              <w:numPr>
                <w:ilvl w:val="0"/>
                <w:numId w:val="0"/>
              </w:numPr>
              <w:ind w:left="420" w:hanging="420" w:leftChars="0" w:firstLineChars="0"/>
              <w:jc w:val="left"/>
              <w:rPr>
                <w:rFonts w:eastAsia="楷体" w:hint="eastAsia"/>
                <w:sz w:val="28"/>
                <w:szCs w:val="28"/>
              </w:rPr>
            </w:pPr>
            <w:r>
              <w:rPr>
                <w:rFonts w:eastAsia="楷体" w:hint="eastAsia"/>
                <w:sz w:val="28"/>
                <w:szCs w:val="28"/>
              </w:rPr>
              <w:t>·能够通过有节奏的说唱强化单词的音义联系，并增加课堂的趣味性</w:t>
            </w:r>
            <w:r>
              <w:rPr>
                <w:rFonts w:eastAsia="楷体" w:hint="eastAsia"/>
                <w:sz w:val="28"/>
                <w:szCs w:val="28"/>
                <w:lang w:eastAsia="zh-CN"/>
              </w:rPr>
              <w:t>。</w:t>
            </w:r>
          </w:p>
          <w:p>
            <w:pPr>
              <w:ind w:firstLine="0" w:firstLineChars="0"/>
              <w:jc w:val="left"/>
              <w:rPr>
                <w:rFonts w:eastAsia="楷体" w:hint="eastAsia"/>
                <w:szCs w:val="21"/>
              </w:rPr>
            </w:pPr>
            <w:r>
              <w:rPr>
                <w:rFonts w:eastAsia="楷体" w:hint="eastAsia"/>
                <w:sz w:val="28"/>
                <w:szCs w:val="28"/>
              </w:rPr>
              <w:t>·能理解歌谣中对人物外貌和性格特征的描述，并能创编新的歌谣描述自己的朋友</w:t>
            </w:r>
            <w:r>
              <w:rPr>
                <w:rFonts w:eastAsia="楷体" w:hint="eastAsia"/>
                <w:sz w:val="28"/>
                <w:szCs w:val="28"/>
                <w:lang w:eastAsia="zh-CN"/>
              </w:rPr>
              <w:t>。</w:t>
            </w:r>
          </w:p>
        </w:tc>
      </w:tr>
      <w:tr>
        <w:tblPrEx>
          <w:tblW w:w="0" w:type="auto"/>
          <w:tblInd w:w="0" w:type="dxa"/>
          <w:tblCellMar>
            <w:top w:w="0" w:type="dxa"/>
            <w:left w:w="108" w:type="dxa"/>
            <w:bottom w:w="0" w:type="dxa"/>
            <w:right w:w="108" w:type="dxa"/>
          </w:tblCellMar>
        </w:tblPrEx>
        <w:trPr>
          <w:trHeight w:val="1148"/>
        </w:trPr>
        <w:tc>
          <w:tcPr>
            <w:tcW w:w="949"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重点</w:t>
            </w:r>
          </w:p>
          <w:p>
            <w:pPr>
              <w:spacing w:line="420" w:lineRule="exact"/>
              <w:jc w:val="center"/>
              <w:rPr>
                <w:rFonts w:ascii="宋体" w:hAnsi="宋体" w:cs="宋体"/>
                <w:kern w:val="0"/>
                <w:sz w:val="28"/>
                <w:szCs w:val="28"/>
              </w:rPr>
            </w:pPr>
            <w:r>
              <w:rPr>
                <w:rFonts w:ascii="宋体" w:hAnsi="宋体" w:cs="宋体" w:hint="eastAsia"/>
                <w:kern w:val="0"/>
                <w:sz w:val="28"/>
                <w:szCs w:val="28"/>
              </w:rPr>
              <w:t>难点</w:t>
            </w:r>
          </w:p>
        </w:tc>
        <w:tc>
          <w:tcPr>
            <w:tcW w:w="7347" w:type="dxa"/>
            <w:gridSpan w:val="2"/>
            <w:vAlign w:val="center"/>
          </w:tcPr>
          <w:p>
            <w:pPr>
              <w:ind w:firstLine="0" w:firstLineChars="0"/>
              <w:jc w:val="left"/>
              <w:rPr>
                <w:rFonts w:eastAsia="楷体" w:hint="eastAsia"/>
                <w:sz w:val="28"/>
                <w:szCs w:val="28"/>
              </w:rPr>
            </w:pPr>
            <w:r>
              <w:rPr>
                <w:rFonts w:eastAsia="楷体" w:hint="eastAsia"/>
                <w:sz w:val="28"/>
                <w:szCs w:val="28"/>
              </w:rPr>
              <w:t>1. 能够在情景中熟练运用句型“He’s…”介绍人物的性格和外貌特征。</w:t>
            </w:r>
          </w:p>
          <w:p>
            <w:pPr>
              <w:ind w:firstLine="0" w:firstLineChars="0"/>
              <w:jc w:val="left"/>
              <w:rPr>
                <w:rFonts w:ascii="宋体" w:hAnsi="宋体" w:cs="宋体"/>
                <w:kern w:val="0"/>
                <w:sz w:val="28"/>
                <w:szCs w:val="28"/>
              </w:rPr>
            </w:pPr>
            <w:r>
              <w:rPr>
                <w:rFonts w:eastAsia="楷体" w:hint="eastAsia"/>
                <w:sz w:val="28"/>
                <w:szCs w:val="28"/>
              </w:rPr>
              <w:t>2. 能够掌握单词“friendly, quiet”的发音。</w:t>
            </w:r>
          </w:p>
        </w:tc>
      </w:tr>
      <w:tr>
        <w:tblPrEx>
          <w:tblW w:w="0" w:type="auto"/>
          <w:tblInd w:w="0" w:type="dxa"/>
          <w:tblCellMar>
            <w:top w:w="0" w:type="dxa"/>
            <w:left w:w="108" w:type="dxa"/>
            <w:bottom w:w="0" w:type="dxa"/>
            <w:right w:w="108" w:type="dxa"/>
          </w:tblCellMar>
        </w:tblPrEx>
        <w:trPr>
          <w:trHeight w:val="614"/>
        </w:trPr>
        <w:tc>
          <w:tcPr>
            <w:tcW w:w="949"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教学</w:t>
            </w:r>
          </w:p>
          <w:p>
            <w:pPr>
              <w:spacing w:line="420" w:lineRule="exact"/>
              <w:jc w:val="center"/>
              <w:rPr>
                <w:rFonts w:ascii="宋体" w:hAnsi="宋体" w:cs="宋体"/>
                <w:kern w:val="0"/>
                <w:sz w:val="28"/>
                <w:szCs w:val="28"/>
              </w:rPr>
            </w:pPr>
            <w:r>
              <w:rPr>
                <w:rFonts w:ascii="宋体" w:hAnsi="宋体" w:cs="宋体" w:hint="eastAsia"/>
                <w:kern w:val="0"/>
                <w:sz w:val="28"/>
                <w:szCs w:val="28"/>
              </w:rPr>
              <w:t>准备</w:t>
            </w:r>
          </w:p>
        </w:tc>
        <w:tc>
          <w:tcPr>
            <w:tcW w:w="7347" w:type="dxa"/>
            <w:gridSpan w:val="2"/>
            <w:vAlign w:val="center"/>
          </w:tcPr>
          <w:p>
            <w:pPr>
              <w:spacing w:line="360" w:lineRule="auto"/>
              <w:rPr>
                <w:rFonts w:hint="eastAsia"/>
                <w:kern w:val="0"/>
                <w:sz w:val="28"/>
                <w:szCs w:val="28"/>
              </w:rPr>
            </w:pPr>
            <w:r>
              <w:rPr>
                <w:sz w:val="28"/>
                <w:szCs w:val="36"/>
              </w:rPr>
              <w:t>PPT课件</w:t>
            </w:r>
            <w:r>
              <w:rPr>
                <w:rFonts w:eastAsia="微软雅黑"/>
                <w:sz w:val="28"/>
                <w:szCs w:val="36"/>
              </w:rPr>
              <w:t>､</w:t>
            </w:r>
            <w:r>
              <w:rPr>
                <w:sz w:val="28"/>
                <w:szCs w:val="36"/>
              </w:rPr>
              <w:t>课文录音、视频、单词卡片等</w:t>
            </w:r>
            <w:r>
              <w:rPr>
                <w:rFonts w:hint="eastAsia"/>
                <w:kern w:val="0"/>
                <w:sz w:val="40"/>
                <w:szCs w:val="40"/>
              </w:rPr>
              <w:t>。</w:t>
            </w:r>
          </w:p>
        </w:tc>
      </w:tr>
      <w:tr>
        <w:tblPrEx>
          <w:tblW w:w="0" w:type="auto"/>
          <w:tblInd w:w="0" w:type="dxa"/>
          <w:tblCellMar>
            <w:top w:w="0" w:type="dxa"/>
            <w:left w:w="108" w:type="dxa"/>
            <w:bottom w:w="0" w:type="dxa"/>
            <w:right w:w="108" w:type="dxa"/>
          </w:tblCellMar>
        </w:tblPrEx>
        <w:trPr>
          <w:trHeight w:hRule="exact" w:val="853"/>
        </w:trPr>
        <w:tc>
          <w:tcPr>
            <w:tcW w:w="6086" w:type="dxa"/>
            <w:gridSpan w:val="2"/>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教学过程</w:t>
            </w:r>
          </w:p>
        </w:tc>
        <w:tc>
          <w:tcPr>
            <w:tcW w:w="2210" w:type="dxa"/>
            <w:vAlign w:val="center"/>
          </w:tcPr>
          <w:p>
            <w:pPr>
              <w:spacing w:line="420" w:lineRule="exact"/>
              <w:jc w:val="center"/>
              <w:rPr>
                <w:rFonts w:ascii="宋体" w:hAnsi="宋体" w:cs="宋体"/>
                <w:kern w:val="0"/>
                <w:sz w:val="28"/>
                <w:szCs w:val="28"/>
              </w:rPr>
            </w:pPr>
            <w:r>
              <w:rPr>
                <w:rFonts w:ascii="宋体" w:hAnsi="宋体" w:cs="宋体" w:hint="eastAsia"/>
                <w:kern w:val="0"/>
                <w:sz w:val="21"/>
                <w:szCs w:val="21"/>
              </w:rPr>
              <w:t>分析与总结</w:t>
            </w:r>
          </w:p>
        </w:tc>
      </w:tr>
    </w:tbl>
    <w:p>
      <w:pPr>
        <w:sectPr>
          <w:type w:val="nextPage"/>
          <w:pgSz w:w="11906" w:h="16838"/>
          <w:pgMar w:top="1440" w:right="1800" w:bottom="1440" w:left="1800" w:header="851" w:footer="992" w:gutter="0"/>
          <w:pgNumType w:start="3"/>
          <w:cols w:num="1" w:space="425"/>
          <w:titlePg w:val="0"/>
          <w:docGrid w:type="lines" w:linePitch="312" w:charSpace="0"/>
        </w:sectPr>
      </w:pPr>
    </w:p>
    <w:tbl>
      <w:tblPr>
        <w:tblStyle w:val="TableGrid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021"/>
        <w:gridCol w:w="127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405"/>
        </w:trPr>
        <w:tc>
          <w:tcPr>
            <w:tcW w:w="6086" w:type="dxa"/>
          </w:tcPr>
          <w:p>
            <w:pPr>
              <w:ind w:firstLine="0" w:firstLineChars="0"/>
              <w:rPr>
                <w:b/>
                <w:bCs/>
                <w:kern w:val="44"/>
                <w:sz w:val="28"/>
                <w:szCs w:val="44"/>
              </w:rPr>
            </w:pPr>
            <w:r>
              <w:rPr>
                <w:b/>
                <w:bCs/>
                <w:kern w:val="44"/>
                <w:sz w:val="28"/>
                <w:szCs w:val="44"/>
              </w:rPr>
              <w:t>Step 1: Warm-up &amp; Revision &amp; Lead-in</w:t>
            </w:r>
          </w:p>
          <w:p>
            <w:pPr>
              <w:ind w:firstLine="482"/>
              <w:rPr>
                <w:b/>
                <w:bCs/>
                <w:sz w:val="24"/>
                <w:szCs w:val="32"/>
              </w:rPr>
            </w:pPr>
            <w:r>
              <w:rPr>
                <w:b/>
                <w:bCs/>
                <w:sz w:val="24"/>
                <w:szCs w:val="32"/>
              </w:rPr>
              <w:t>1. Greetings.</w:t>
            </w:r>
          </w:p>
          <w:p>
            <w:pPr>
              <w:ind w:firstLine="482"/>
              <w:rPr>
                <w:b/>
                <w:sz w:val="24"/>
                <w:szCs w:val="32"/>
              </w:rPr>
            </w:pPr>
            <w:r>
              <w:rPr>
                <w:b/>
                <w:sz w:val="24"/>
                <w:szCs w:val="32"/>
              </w:rPr>
              <w:t>2. Revision.</w:t>
            </w:r>
            <w:r>
              <w:rPr>
                <w:rFonts w:hint="eastAsia"/>
                <w:b/>
                <w:bCs/>
                <w:sz w:val="24"/>
                <w:szCs w:val="32"/>
                <w:vertAlign w:val="superscript"/>
              </w:rPr>
              <w:t>①</w:t>
            </w:r>
          </w:p>
          <w:p>
            <w:pPr>
              <w:ind w:firstLine="480"/>
              <w:rPr>
                <w:sz w:val="24"/>
                <w:szCs w:val="32"/>
              </w:rPr>
            </w:pPr>
            <w:r>
              <w:rPr>
                <w:sz w:val="24"/>
                <w:szCs w:val="32"/>
              </w:rPr>
              <w:t>(1) Point to a boy and ask his name in rhyme. Ask students to answer in rhyme, too.</w:t>
            </w:r>
          </w:p>
          <w:p>
            <w:pPr>
              <w:ind w:firstLine="482"/>
              <w:rPr>
                <w:sz w:val="24"/>
                <w:szCs w:val="32"/>
              </w:rPr>
            </w:pPr>
            <w:r>
              <w:rPr>
                <w:b/>
                <w:sz w:val="24"/>
                <w:szCs w:val="32"/>
              </w:rPr>
              <w:t>T</w:t>
            </w:r>
            <w:r>
              <w:rPr>
                <w:rFonts w:hint="eastAsia"/>
                <w:b/>
                <w:sz w:val="24"/>
                <w:szCs w:val="32"/>
              </w:rPr>
              <w:t>:</w:t>
            </w:r>
            <w:r>
              <w:rPr>
                <w:sz w:val="24"/>
                <w:szCs w:val="32"/>
              </w:rPr>
              <w:t xml:space="preserve">（Clap hands.）What’s his name? What’s his name? </w:t>
            </w:r>
          </w:p>
          <w:p>
            <w:pPr>
              <w:ind w:firstLine="482"/>
              <w:rPr>
                <w:sz w:val="24"/>
                <w:szCs w:val="32"/>
              </w:rPr>
            </w:pPr>
            <w:r>
              <w:rPr>
                <w:b/>
                <w:sz w:val="24"/>
                <w:szCs w:val="32"/>
              </w:rPr>
              <w:t xml:space="preserve">Ss: </w:t>
            </w:r>
            <w:r>
              <w:rPr>
                <w:sz w:val="24"/>
                <w:szCs w:val="32"/>
              </w:rPr>
              <w:t xml:space="preserve">His name is… His name is… </w:t>
            </w:r>
          </w:p>
          <w:p>
            <w:pPr>
              <w:ind w:firstLine="482"/>
              <w:rPr>
                <w:sz w:val="24"/>
                <w:szCs w:val="32"/>
              </w:rPr>
            </w:pPr>
            <w:r>
              <w:rPr>
                <w:b/>
                <w:sz w:val="24"/>
                <w:szCs w:val="32"/>
              </w:rPr>
              <w:t xml:space="preserve">T: </w:t>
            </w:r>
            <w:r>
              <w:rPr>
                <w:sz w:val="24"/>
                <w:szCs w:val="32"/>
              </w:rPr>
              <w:t>What’s her name? What’s her name?（Clap hands and point to a girl.）</w:t>
            </w:r>
          </w:p>
          <w:p>
            <w:pPr>
              <w:ind w:firstLine="482"/>
              <w:rPr>
                <w:sz w:val="24"/>
                <w:szCs w:val="32"/>
              </w:rPr>
            </w:pPr>
            <w:r>
              <w:rPr>
                <w:b/>
                <w:sz w:val="24"/>
                <w:szCs w:val="32"/>
              </w:rPr>
              <w:t>Ss:</w:t>
            </w:r>
            <w:r>
              <w:rPr>
                <w:sz w:val="24"/>
                <w:szCs w:val="32"/>
              </w:rPr>
              <w:t xml:space="preserve"> Her name is… Her name is… </w:t>
            </w:r>
          </w:p>
          <w:p>
            <w:pPr>
              <w:ind w:firstLine="480"/>
              <w:rPr>
                <w:sz w:val="24"/>
                <w:szCs w:val="32"/>
              </w:rPr>
            </w:pPr>
            <w:r>
              <w:rPr>
                <w:sz w:val="24"/>
                <w:szCs w:val="32"/>
              </w:rPr>
              <w:t>(2) Play a game—“I say, you do”. (</w:t>
            </w:r>
            <w:r>
              <w:rPr>
                <w:rFonts w:ascii="楷体" w:eastAsia="楷体" w:hAnsi="楷体"/>
                <w:sz w:val="24"/>
                <w:szCs w:val="32"/>
              </w:rPr>
              <w:t>课件出示：一段有节奏的背景音乐</w:t>
            </w:r>
            <w:r>
              <w:rPr>
                <w:sz w:val="24"/>
                <w:szCs w:val="32"/>
              </w:rPr>
              <w:t>)</w:t>
            </w:r>
          </w:p>
          <w:p>
            <w:pPr>
              <w:ind w:firstLine="482"/>
              <w:rPr>
                <w:sz w:val="24"/>
                <w:szCs w:val="32"/>
              </w:rPr>
            </w:pPr>
            <w:r>
              <w:rPr>
                <w:b/>
                <w:sz w:val="24"/>
                <w:szCs w:val="32"/>
              </w:rPr>
              <w:t>T:</w:t>
            </w:r>
            <w:r>
              <w:rPr>
                <w:sz w:val="24"/>
                <w:szCs w:val="32"/>
              </w:rPr>
              <w:t xml:space="preserve"> Boys and girls, now I say, you do. Make yourself tall.</w:t>
            </w:r>
          </w:p>
          <w:p>
            <w:pPr>
              <w:ind w:firstLine="480"/>
              <w:rPr>
                <w:sz w:val="24"/>
                <w:szCs w:val="32"/>
              </w:rPr>
            </w:pPr>
          </w:p>
          <w:p>
            <w:pPr>
              <w:ind w:firstLine="480"/>
              <w:rPr>
                <w:sz w:val="24"/>
                <w:szCs w:val="32"/>
              </w:rPr>
            </w:pPr>
            <w:r>
              <w:rPr>
                <w:b/>
                <w:sz w:val="24"/>
                <w:szCs w:val="32"/>
              </w:rPr>
              <w:t xml:space="preserve">Ss: </w:t>
            </w:r>
            <w:r>
              <w:rPr>
                <w:sz w:val="24"/>
                <w:szCs w:val="32"/>
              </w:rPr>
              <w:t>Tall, tall, tall. (Students stand up and say while they do it.)</w:t>
            </w:r>
          </w:p>
          <w:p>
            <w:pPr>
              <w:ind w:firstLine="482"/>
              <w:rPr>
                <w:sz w:val="24"/>
                <w:szCs w:val="32"/>
              </w:rPr>
            </w:pPr>
            <w:r>
              <w:rPr>
                <w:b/>
                <w:sz w:val="24"/>
                <w:szCs w:val="32"/>
              </w:rPr>
              <w:t xml:space="preserve">T: </w:t>
            </w:r>
            <w:r>
              <w:rPr>
                <w:sz w:val="24"/>
                <w:szCs w:val="32"/>
              </w:rPr>
              <w:t xml:space="preserve">Make yourself short. / Make your arms long. / Make your eyes big. /… </w:t>
            </w:r>
          </w:p>
          <w:p>
            <w:pPr>
              <w:ind w:firstLine="482"/>
              <w:rPr>
                <w:sz w:val="24"/>
                <w:szCs w:val="32"/>
              </w:rPr>
            </w:pPr>
            <w:r>
              <w:rPr>
                <w:b/>
                <w:sz w:val="24"/>
                <w:szCs w:val="32"/>
              </w:rPr>
              <w:t xml:space="preserve">Ss: </w:t>
            </w:r>
            <w:r>
              <w:rPr>
                <w:sz w:val="24"/>
                <w:szCs w:val="32"/>
              </w:rPr>
              <w:t xml:space="preserve">Short, short, short! / Long, long, long! / Big, big, big! /… </w:t>
            </w:r>
          </w:p>
          <w:p>
            <w:pPr>
              <w:ind w:firstLine="482"/>
              <w:rPr>
                <w:b/>
                <w:sz w:val="24"/>
                <w:szCs w:val="32"/>
              </w:rPr>
            </w:pPr>
            <w:r>
              <w:rPr>
                <w:b/>
                <w:sz w:val="24"/>
                <w:szCs w:val="32"/>
              </w:rPr>
              <w:t>3. Watch and act.</w:t>
            </w:r>
            <w:r>
              <w:rPr>
                <w:rFonts w:hint="eastAsia"/>
                <w:b/>
                <w:bCs/>
                <w:sz w:val="24"/>
                <w:szCs w:val="32"/>
                <w:vertAlign w:val="superscript"/>
              </w:rPr>
              <w:t>②</w:t>
            </w:r>
          </w:p>
          <w:p>
            <w:pPr>
              <w:ind w:firstLine="480"/>
              <w:rPr>
                <w:sz w:val="24"/>
                <w:szCs w:val="32"/>
              </w:rPr>
            </w:pPr>
            <w:r>
              <w:rPr>
                <w:sz w:val="24"/>
                <w:szCs w:val="32"/>
              </w:rPr>
              <w:t xml:space="preserve">Play the video of “Let’s talk”. </w:t>
            </w:r>
            <w:r>
              <w:rPr>
                <w:rFonts w:eastAsia="楷体"/>
                <w:sz w:val="24"/>
                <w:szCs w:val="32"/>
              </w:rPr>
              <w:t xml:space="preserve">(课件出示：教材P24 Let’s talk板块的视频) </w:t>
            </w:r>
            <w:r>
              <w:rPr>
                <w:sz w:val="24"/>
                <w:szCs w:val="32"/>
              </w:rPr>
              <w:t>Let students watch it and act out the dialogue in pairs.</w:t>
            </w:r>
          </w:p>
          <w:p>
            <w:pPr>
              <w:ind w:firstLine="482"/>
              <w:rPr>
                <w:b/>
                <w:sz w:val="24"/>
                <w:szCs w:val="32"/>
              </w:rPr>
            </w:pPr>
            <w:r>
              <w:rPr>
                <w:b/>
                <w:sz w:val="24"/>
                <w:szCs w:val="32"/>
              </w:rPr>
              <w:t>4. Lead-in.</w:t>
            </w:r>
          </w:p>
          <w:p>
            <w:pPr>
              <w:ind w:firstLine="480"/>
              <w:rPr>
                <w:sz w:val="24"/>
                <w:szCs w:val="32"/>
              </w:rPr>
            </w:pPr>
            <w:r>
              <w:rPr>
                <w:sz w:val="24"/>
                <w:szCs w:val="32"/>
              </w:rPr>
              <w:t>T: John has a good friend. I have a good friend, too. Do you want to know what his/ her name is?</w:t>
            </w:r>
          </w:p>
          <w:p>
            <w:pPr>
              <w:pStyle w:val="Heading1"/>
              <w:rPr>
                <w:sz w:val="36"/>
                <w:szCs w:val="52"/>
              </w:rPr>
            </w:pPr>
            <w:r>
              <w:rPr>
                <w:sz w:val="36"/>
                <w:szCs w:val="52"/>
              </w:rPr>
              <w:t>Step 2: Presentation</w:t>
            </w:r>
          </w:p>
          <w:p>
            <w:pPr>
              <w:ind w:firstLine="482"/>
              <w:rPr>
                <w:b/>
                <w:sz w:val="24"/>
                <w:szCs w:val="32"/>
              </w:rPr>
            </w:pPr>
            <w:r>
              <w:rPr>
                <w:b/>
                <w:sz w:val="24"/>
                <w:szCs w:val="32"/>
              </w:rPr>
              <w:t>1. Learn the sentences.</w:t>
            </w:r>
          </w:p>
          <w:p>
            <w:pPr>
              <w:ind w:firstLine="482"/>
              <w:rPr>
                <w:sz w:val="24"/>
                <w:szCs w:val="32"/>
              </w:rPr>
            </w:pPr>
            <w:r>
              <w:rPr>
                <w:b/>
                <w:sz w:val="24"/>
                <w:szCs w:val="32"/>
              </w:rPr>
              <w:t xml:space="preserve">T: </w:t>
            </w:r>
            <w:r>
              <w:rPr>
                <w:sz w:val="24"/>
                <w:szCs w:val="32"/>
              </w:rPr>
              <w:t>I have a good friend in our class. He is a boy. He’s tall and strong. He’s in Group 4. Guess! What’s his name?</w:t>
            </w:r>
          </w:p>
          <w:p>
            <w:pPr>
              <w:ind w:firstLine="480"/>
              <w:rPr>
                <w:sz w:val="24"/>
                <w:szCs w:val="32"/>
              </w:rPr>
            </w:pPr>
            <w:r>
              <w:rPr>
                <w:sz w:val="24"/>
                <w:szCs w:val="32"/>
              </w:rPr>
              <w:t>Describe the appearance of a student in the class simply. If other students can’t guess who he is, lead them to ask, “What’s his name?”</w:t>
            </w:r>
          </w:p>
          <w:p>
            <w:pPr>
              <w:ind w:firstLine="482"/>
              <w:rPr>
                <w:sz w:val="24"/>
                <w:szCs w:val="32"/>
              </w:rPr>
            </w:pPr>
            <w:r>
              <w:rPr>
                <w:b/>
                <w:sz w:val="24"/>
                <w:szCs w:val="32"/>
              </w:rPr>
              <w:t xml:space="preserve">T: </w:t>
            </w:r>
            <w:r>
              <w:rPr>
                <w:sz w:val="24"/>
                <w:szCs w:val="32"/>
              </w:rPr>
              <w:t>You can also ask me, “Who is he?”</w:t>
            </w:r>
          </w:p>
          <w:p>
            <w:pPr>
              <w:ind w:firstLine="480"/>
              <w:rPr>
                <w:sz w:val="24"/>
                <w:szCs w:val="32"/>
              </w:rPr>
            </w:pPr>
            <w:r>
              <w:rPr>
                <w:sz w:val="24"/>
                <w:szCs w:val="32"/>
              </w:rPr>
              <w:t>Write down the sentences “What’s his name?” “Who is he?” on the blackboard.</w:t>
            </w:r>
          </w:p>
          <w:p>
            <w:pPr>
              <w:ind w:firstLine="482"/>
              <w:rPr>
                <w:b/>
                <w:sz w:val="24"/>
                <w:szCs w:val="32"/>
              </w:rPr>
            </w:pPr>
            <w:r>
              <w:rPr>
                <w:b/>
                <w:sz w:val="24"/>
                <w:szCs w:val="32"/>
              </w:rPr>
              <w:t>2. Let’s learn.</w:t>
            </w:r>
            <w:r>
              <w:rPr>
                <w:rFonts w:hint="eastAsia"/>
                <w:b/>
                <w:bCs/>
                <w:sz w:val="24"/>
                <w:szCs w:val="32"/>
                <w:vertAlign w:val="superscript"/>
              </w:rPr>
              <w:t>③</w:t>
            </w:r>
          </w:p>
          <w:p>
            <w:pPr>
              <w:ind w:firstLine="480"/>
              <w:rPr>
                <w:sz w:val="24"/>
                <w:szCs w:val="32"/>
              </w:rPr>
            </w:pPr>
            <w:r>
              <w:rPr>
                <w:rFonts w:hint="eastAsia"/>
                <w:sz w:val="24"/>
                <w:szCs w:val="32"/>
              </w:rPr>
              <w:t>（</w:t>
            </w:r>
            <w:r>
              <w:rPr>
                <w:sz w:val="24"/>
                <w:szCs w:val="32"/>
              </w:rPr>
              <w:t>1）Learn the words “tall, strong, short, thin”.</w:t>
            </w:r>
          </w:p>
          <w:p>
            <w:pPr>
              <w:ind w:firstLine="480"/>
              <w:rPr>
                <w:sz w:val="24"/>
                <w:szCs w:val="32"/>
              </w:rPr>
            </w:pPr>
            <w:r>
              <w:rPr>
                <w:sz w:val="24"/>
                <w:szCs w:val="32"/>
              </w:rPr>
              <w:t>Ask a student to come to the front of the classroom and introduce him as a good friend.</w:t>
            </w:r>
          </w:p>
          <w:p>
            <w:pPr>
              <w:ind w:firstLine="480"/>
              <w:rPr>
                <w:sz w:val="24"/>
                <w:szCs w:val="32"/>
              </w:rPr>
            </w:pPr>
            <w:r>
              <w:rPr>
                <w:sz w:val="24"/>
                <w:szCs w:val="32"/>
              </w:rPr>
              <w:t>Then invite another student who is completely different from the boy before. Ask other students to observe their differences in figure. Lead in the words “tall, strong, short, thin”.</w:t>
            </w:r>
          </w:p>
          <w:p>
            <w:pPr>
              <w:ind w:firstLine="480"/>
              <w:rPr>
                <w:sz w:val="24"/>
                <w:szCs w:val="32"/>
              </w:rPr>
            </w:pPr>
            <w:r>
              <w:rPr>
                <w:sz w:val="24"/>
                <w:szCs w:val="32"/>
              </w:rPr>
              <w:t>Show the word cards in turn. Teach these words. Ask students to read after the teacher.</w:t>
            </w:r>
          </w:p>
        </w:tc>
        <w:tc>
          <w:tcPr>
            <w:tcW w:w="2210" w:type="dxa"/>
            <w:vAlign w:val="center"/>
          </w:tcPr>
          <w:p>
            <w:pPr>
              <w:ind w:firstLine="0" w:firstLineChars="0"/>
              <w:rPr>
                <w:b/>
                <w:bCs/>
              </w:rPr>
            </w:pPr>
            <w:r>
              <mc:AlternateContent>
                <mc:Choice Requires="wps">
                  <w:drawing>
                    <wp:anchor distT="0" distB="0" distL="114300" distR="114300" simplePos="0" relativeHeight="251660288" behindDoc="0" locked="0" layoutInCell="1" allowOverlap="1">
                      <wp:simplePos x="0" y="0"/>
                      <wp:positionH relativeFrom="margin">
                        <wp:posOffset>-13970</wp:posOffset>
                      </wp:positionH>
                      <wp:positionV relativeFrom="paragraph">
                        <wp:posOffset>-1741805</wp:posOffset>
                      </wp:positionV>
                      <wp:extent cx="1797050" cy="1040765"/>
                      <wp:effectExtent l="0" t="0" r="0" b="0"/>
                      <wp:wrapNone/>
                      <wp:docPr id="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797050" cy="1040765"/>
                              </a:xfrm>
                              <a:prstGeom prst="rect">
                                <a:avLst/>
                              </a:prstGeom>
                              <a:noFill/>
                              <a:ln w="6350">
                                <a:noFill/>
                              </a:ln>
                              <a:effectLst/>
                            </wps:spPr>
                            <wps:txbx>
                              <w:txbxContent>
                                <w:p>
                                  <w:pPr>
                                    <w:ind w:firstLine="0" w:firstLineChars="0"/>
                                    <w:rPr>
                                      <w:b/>
                                      <w:bCs/>
                                    </w:rPr>
                                  </w:pPr>
                                  <w:r>
                                    <w:rPr>
                                      <w:b/>
                                      <w:bCs/>
                                    </w:rPr>
                                    <w:t>Teaching purpose</w:t>
                                  </w:r>
                                  <w:r>
                                    <w:rPr>
                                      <w:rFonts w:hint="eastAsia"/>
                                      <w:b/>
                                      <w:bCs/>
                                      <w:vertAlign w:val="superscript"/>
                                    </w:rPr>
                                    <w:t>②</w:t>
                                  </w:r>
                                </w:p>
                                <w:p>
                                  <w:pPr>
                                    <w:ind w:firstLine="420"/>
                                    <w:rPr>
                                      <w:rFonts w:eastAsia="楷体"/>
                                    </w:rPr>
                                  </w:pPr>
                                  <w:r>
                                    <w:rPr>
                                      <w:rFonts w:eastAsia="楷体" w:hint="eastAsia"/>
                                      <w:sz w:val="21"/>
                                      <w:szCs w:val="21"/>
                                    </w:rPr>
                                    <w:t>通过对上一节课内容的角色扮演，复习旧知识，为导入新课做好准备。</w:t>
                                  </w:r>
                                </w:p>
                              </w:txbxContent>
                            </wps:txbx>
                            <wps:bodyPr rot="0" spcFirstLastPara="0" vertOverflow="overflow" horzOverflow="overflow" vert="horz"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文本框 5" o:spid="_x0000_s1025" type="#_x0000_t202" style="width:141.5pt;height:81.95pt;margin-top:-137.15pt;margin-left:-1.1pt;mso-position-horizontal-relative:margin;mso-wrap-distance-bottom:0;mso-wrap-distance-left:9pt;mso-wrap-distance-right:9pt;mso-wrap-distance-top:0;position:absolute;v-text-anchor:top;z-index:251659264" filled="f" fillcolor="this" stroked="f" strokeweight="0.5pt">
                      <v:textbox>
                        <w:txbxContent>
                          <w:p>
                            <w:pPr>
                              <w:ind w:firstLine="0" w:firstLineChars="0"/>
                              <w:rPr>
                                <w:b/>
                                <w:bCs/>
                              </w:rPr>
                            </w:pPr>
                            <w:r>
                              <w:rPr>
                                <w:b/>
                                <w:bCs/>
                              </w:rPr>
                              <w:t>Teaching purpose</w:t>
                            </w:r>
                            <w:r>
                              <w:rPr>
                                <w:rFonts w:hint="eastAsia"/>
                                <w:b/>
                                <w:bCs/>
                                <w:vertAlign w:val="superscript"/>
                              </w:rPr>
                              <w:t>②</w:t>
                            </w:r>
                          </w:p>
                          <w:p>
                            <w:pPr>
                              <w:ind w:firstLine="420"/>
                              <w:rPr>
                                <w:rFonts w:eastAsia="楷体"/>
                              </w:rPr>
                            </w:pPr>
                            <w:r>
                              <w:rPr>
                                <w:rFonts w:eastAsia="楷体" w:hint="eastAsia"/>
                                <w:sz w:val="21"/>
                                <w:szCs w:val="21"/>
                              </w:rPr>
                              <w:t>通过对上一节课内容的角色扮演，复习旧知识，为导入新课做好准备。</w:t>
                            </w:r>
                          </w:p>
                        </w:txbxContent>
                      </v:textbox>
                      <w10:wrap anchorx="margin"/>
                    </v:shape>
                  </w:pict>
                </mc:Fallback>
              </mc:AlternateContent>
            </w:r>
            <w:r>
              <w:rPr>
                <w:b/>
                <w:bCs/>
              </w:rPr>
              <w:t>Teaching purpose</w:t>
            </w:r>
            <w:r>
              <w:rPr>
                <w:rFonts w:hint="eastAsia"/>
                <w:b/>
                <w:bCs/>
                <w:vertAlign w:val="superscript"/>
              </w:rPr>
              <w:t>②</w:t>
            </w:r>
          </w:p>
          <w:p>
            <w:pPr>
              <w:ind w:firstLine="420"/>
              <w:rPr>
                <w:rFonts w:eastAsia="楷体"/>
              </w:rPr>
            </w:pPr>
            <w:r>
              <w:rPr>
                <w:rFonts w:eastAsia="楷体" w:hint="eastAsia"/>
                <w:sz w:val="21"/>
                <w:szCs w:val="21"/>
              </w:rPr>
              <w:t>通过呈现生活中的教室来创设情境，引出本课的主题。</w:t>
            </w:r>
          </w:p>
          <w:p>
            <w:pPr>
              <w:spacing w:line="420" w:lineRule="exact"/>
              <w:rPr>
                <w:rFonts w:ascii="宋体" w:hAnsi="宋体" w:cs="宋体"/>
                <w:kern w:val="0"/>
                <w:sz w:val="28"/>
                <w:szCs w:val="28"/>
              </w:rPr>
            </w:pPr>
            <w:r>
              <mc:AlternateContent>
                <mc:Choice Requires="wps">
                  <w:drawing>
                    <wp:anchor distT="0" distB="0" distL="114300" distR="114300" simplePos="0" relativeHeight="251662336" behindDoc="0" locked="0" layoutInCell="1" allowOverlap="1">
                      <wp:simplePos x="0" y="0"/>
                      <wp:positionH relativeFrom="margin">
                        <wp:posOffset>-66040</wp:posOffset>
                      </wp:positionH>
                      <wp:positionV relativeFrom="paragraph">
                        <wp:posOffset>2755265</wp:posOffset>
                      </wp:positionV>
                      <wp:extent cx="845185" cy="345821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845185" cy="3458210"/>
                              </a:xfrm>
                              <a:prstGeom prst="rect">
                                <a:avLst/>
                              </a:prstGeom>
                              <a:noFill/>
                              <a:ln w="6350">
                                <a:noFill/>
                              </a:ln>
                              <a:effectLst/>
                            </wps:spPr>
                            <wps:txbx>
                              <w:txbxContent>
                                <w:p>
                                  <w:pPr>
                                    <w:ind w:firstLine="0" w:firstLineChars="0"/>
                                    <w:rPr>
                                      <w:b/>
                                      <w:bCs/>
                                    </w:rPr>
                                  </w:pPr>
                                  <w:r>
                                    <w:rPr>
                                      <w:b/>
                                      <w:bCs/>
                                    </w:rPr>
                                    <w:t>Teaching purpose</w:t>
                                  </w:r>
                                  <w:r>
                                    <w:rPr>
                                      <w:rFonts w:hint="eastAsia"/>
                                      <w:b/>
                                      <w:bCs/>
                                      <w:vertAlign w:val="superscript"/>
                                    </w:rPr>
                                    <w:t>③</w:t>
                                  </w:r>
                                </w:p>
                                <w:p>
                                  <w:pPr>
                                    <w:ind w:firstLine="420"/>
                                    <w:rPr>
                                      <w:rFonts w:eastAsia="楷体"/>
                                    </w:rPr>
                                  </w:pPr>
                                  <w:r>
                                    <w:rPr>
                                      <w:rFonts w:eastAsia="楷体" w:hint="eastAsia"/>
                                      <w:sz w:val="21"/>
                                      <w:szCs w:val="21"/>
                                    </w:rPr>
                                    <w:t>教师播放录音，学生听录音跟读，训练其认真倾听且在倾听过程中获取重要信息的能力。让学生跟读，以掌握单词的正确读音。</w:t>
                                  </w:r>
                                </w:p>
                              </w:txbxContent>
                            </wps:txbx>
                            <wps:bodyPr rot="0" spcFirstLastPara="0" vertOverflow="overflow" horzOverflow="overflow" vert="horz" wrap="square" numCol="1" spcCol="0" rtlCol="0" fromWordArt="0" anchor="t" anchorCtr="0" forceAA="0" compatLnSpc="1"/>
                          </wps:wsp>
                        </a:graphicData>
                      </a:graphic>
                    </wp:anchor>
                  </w:drawing>
                </mc:Choice>
                <mc:Fallback>
                  <w:pict>
                    <v:shape id="文本框 7" o:spid="_x0000_s1026" type="#_x0000_t202" style="width:66.55pt;height:272.3pt;margin-top:216.95pt;margin-left:-5.2pt;mso-position-horizontal-relative:margin;mso-wrap-distance-bottom:0;mso-wrap-distance-left:9pt;mso-wrap-distance-right:9pt;mso-wrap-distance-top:0;position:absolute;v-text-anchor:top;z-index:251661312" filled="f" fillcolor="this" stroked="f" strokeweight="0.5pt">
                      <v:textbox>
                        <w:txbxContent>
                          <w:p>
                            <w:pPr>
                              <w:ind w:firstLine="0" w:firstLineChars="0"/>
                              <w:rPr>
                                <w:b/>
                                <w:bCs/>
                              </w:rPr>
                            </w:pPr>
                            <w:r>
                              <w:rPr>
                                <w:b/>
                                <w:bCs/>
                              </w:rPr>
                              <w:t>Teaching purpose</w:t>
                            </w:r>
                            <w:r>
                              <w:rPr>
                                <w:rFonts w:hint="eastAsia"/>
                                <w:b/>
                                <w:bCs/>
                                <w:vertAlign w:val="superscript"/>
                              </w:rPr>
                              <w:t>③</w:t>
                            </w:r>
                          </w:p>
                          <w:p>
                            <w:pPr>
                              <w:ind w:firstLine="420"/>
                              <w:rPr>
                                <w:rFonts w:eastAsia="楷体"/>
                              </w:rPr>
                            </w:pPr>
                            <w:r>
                              <w:rPr>
                                <w:rFonts w:eastAsia="楷体" w:hint="eastAsia"/>
                                <w:sz w:val="21"/>
                                <w:szCs w:val="21"/>
                              </w:rPr>
                              <w:t>教师播放录音，学生听录音跟读，训练其认真倾听且在倾听过程中获取重要信息的能力。让学生跟读，以掌握单词的正确读音。</w:t>
                            </w:r>
                          </w:p>
                        </w:txbxContent>
                      </v:textbox>
                      <w10:wrap anchorx="margin"/>
                    </v:shape>
                  </w:pict>
                </mc:Fallback>
              </mc:AlternateContent>
            </w:r>
          </w:p>
        </w:tc>
      </w:tr>
    </w:tbl>
    <w:p>
      <w:pPr>
        <w:sectPr>
          <w:type w:val="nextPage"/>
          <w:pgSz w:w="11906" w:h="16838"/>
          <w:pgMar w:top="1440" w:right="1800" w:bottom="1440" w:left="1800" w:header="851" w:footer="992" w:gutter="0"/>
          <w:pgNumType w:start="4"/>
          <w:cols w:num="1" w:space="425"/>
          <w:titlePg w:val="0"/>
          <w:docGrid w:type="lines" w:linePitch="312" w:charSpace="0"/>
        </w:sectPr>
      </w:pPr>
    </w:p>
    <w:tbl>
      <w:tblPr>
        <w:tblStyle w:val="TableGrid3"/>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021"/>
        <w:gridCol w:w="127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405"/>
        </w:trPr>
        <w:tc>
          <w:tcPr>
            <w:tcW w:w="6086" w:type="dxa"/>
          </w:tcPr>
          <w:p>
            <w:pPr>
              <w:ind w:firstLine="480"/>
              <w:rPr>
                <w:sz w:val="24"/>
                <w:szCs w:val="32"/>
              </w:rPr>
            </w:pPr>
            <w:r>
              <w:rPr>
                <w:sz w:val="24"/>
                <w:szCs w:val="32"/>
              </w:rPr>
              <w:drawing>
                <wp:inline distT="0" distB="0" distL="114300" distR="114300">
                  <wp:extent cx="2647315" cy="947420"/>
                  <wp:effectExtent l="0" t="0" r="0" b="50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xmlns:r="http://schemas.openxmlformats.org/officeDocument/2006/relationships" r:embed="rId6">
                            <a:clrChange>
                              <a:clrFrom>
                                <a:srgbClr val="FFFFFF"/>
                              </a:clrFrom>
                              <a:clrTo>
                                <a:srgbClr val="FFFFFF">
                                  <a:alpha val="0"/>
                                </a:srgbClr>
                              </a:clrTo>
                            </a:clrChange>
                          </a:blip>
                          <a:stretch>
                            <a:fillRect/>
                          </a:stretch>
                        </pic:blipFill>
                        <pic:spPr>
                          <a:xfrm>
                            <a:off x="0" y="0"/>
                            <a:ext cx="2647315" cy="947420"/>
                          </a:xfrm>
                          <a:prstGeom prst="rect">
                            <a:avLst/>
                          </a:prstGeom>
                          <a:noFill/>
                          <a:ln>
                            <a:noFill/>
                          </a:ln>
                        </pic:spPr>
                      </pic:pic>
                    </a:graphicData>
                  </a:graphic>
                </wp:inline>
              </w:drawing>
            </w:r>
          </w:p>
          <w:p>
            <w:pPr>
              <w:ind w:firstLine="480"/>
              <w:rPr>
                <w:sz w:val="24"/>
                <w:szCs w:val="32"/>
              </w:rPr>
            </w:pPr>
            <w:r>
              <w:rPr>
                <w:sz w:val="24"/>
                <w:szCs w:val="32"/>
              </w:rPr>
              <w:t>Let students point to the classmates and use the sentence structure “He’s/ She’s…” to describe others.</w:t>
            </w:r>
          </w:p>
          <w:p>
            <w:pPr>
              <w:ind w:firstLine="480"/>
              <w:rPr>
                <w:sz w:val="24"/>
                <w:szCs w:val="32"/>
              </w:rPr>
            </w:pPr>
            <w:r>
              <w:rPr>
                <w:rFonts w:hint="eastAsia"/>
                <w:sz w:val="24"/>
                <w:szCs w:val="32"/>
              </w:rPr>
              <w:t>（</w:t>
            </w:r>
            <w:r>
              <w:rPr>
                <w:sz w:val="24"/>
                <w:szCs w:val="32"/>
              </w:rPr>
              <w:t xml:space="preserve">2）Learn the phrases “tall and strong, short and thin”. </w:t>
            </w:r>
          </w:p>
          <w:p>
            <w:pPr>
              <w:ind w:firstLine="480"/>
              <w:rPr>
                <w:sz w:val="24"/>
                <w:szCs w:val="32"/>
              </w:rPr>
            </w:pPr>
            <w:r>
              <w:rPr>
                <w:sz w:val="24"/>
                <w:szCs w:val="32"/>
              </w:rPr>
              <w:t>Point to the tall and strong boy on the podium. Lead students to say the sentences “He’s tall.” and “He’s strong.”</w:t>
            </w:r>
          </w:p>
          <w:p>
            <w:pPr>
              <w:ind w:firstLine="480"/>
              <w:rPr>
                <w:sz w:val="24"/>
                <w:szCs w:val="32"/>
              </w:rPr>
            </w:pPr>
            <w:r>
              <w:rPr>
                <w:sz w:val="24"/>
                <w:szCs w:val="32"/>
              </w:rPr>
              <w:t xml:space="preserve">Then the teacher says “He’s tall and strong.” Ask students to read the sentence after the teacher. </w:t>
            </w:r>
          </w:p>
          <w:p>
            <w:pPr>
              <w:ind w:firstLine="480"/>
              <w:rPr>
                <w:sz w:val="24"/>
                <w:szCs w:val="32"/>
              </w:rPr>
            </w:pPr>
            <w:r>
              <w:rPr>
                <w:sz w:val="24"/>
                <w:szCs w:val="32"/>
              </w:rPr>
              <w:t>Practice the sentence “He’s short and thin.” in the same way.</w:t>
            </w:r>
          </w:p>
          <w:p>
            <w:pPr>
              <w:ind w:firstLine="480"/>
              <w:rPr>
                <w:sz w:val="24"/>
                <w:szCs w:val="32"/>
              </w:rPr>
            </w:pPr>
            <w:r>
              <w:rPr>
                <w:sz w:val="24"/>
                <w:szCs w:val="32"/>
              </w:rPr>
              <w:t>(3) Learn the word “quiet”.</w:t>
            </w:r>
          </w:p>
          <w:p>
            <w:pPr>
              <w:ind w:firstLine="480"/>
              <w:rPr>
                <w:rFonts w:hint="eastAsia"/>
                <w:sz w:val="24"/>
                <w:szCs w:val="32"/>
              </w:rPr>
            </w:pPr>
            <w:r>
              <w:rPr>
                <w:sz w:val="24"/>
                <w:szCs w:val="32"/>
              </w:rPr>
              <w:t>The teacher makes a gesture with the index finger to keep students quiet and says the sentence “Be quiet!” Then show the word card “quiet” and read it, qu/kw/-i/aɪ/-e/ə/-t/t/, quiet</w:t>
            </w:r>
            <w:r>
              <w:rPr>
                <w:sz w:val="24"/>
                <w:szCs w:val="32"/>
              </w:rPr>
              <w:drawing>
                <wp:inline distT="0" distB="0" distL="114300" distR="114300">
                  <wp:extent cx="602615" cy="160020"/>
                  <wp:effectExtent l="0" t="0" r="6985" b="1143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xmlns:r="http://schemas.openxmlformats.org/officeDocument/2006/relationships" r:embed="rId7"/>
                          <a:stretch>
                            <a:fillRect/>
                          </a:stretch>
                        </pic:blipFill>
                        <pic:spPr>
                          <a:xfrm>
                            <a:off x="0" y="0"/>
                            <a:ext cx="602615" cy="160020"/>
                          </a:xfrm>
                          <a:prstGeom prst="rect">
                            <a:avLst/>
                          </a:prstGeom>
                          <a:noFill/>
                          <a:ln>
                            <a:noFill/>
                          </a:ln>
                        </pic:spPr>
                      </pic:pic>
                    </a:graphicData>
                  </a:graphic>
                </wp:inline>
              </w:drawing>
            </w:r>
            <w:r>
              <w:rPr>
                <w:sz w:val="24"/>
                <w:szCs w:val="32"/>
              </w:rPr>
              <w:t>. Then paste the card onto the blackboard. Help students understand the meaning of the word “quiet”. Lead students to use the word “quiet” to make sentences in the real situations.</w:t>
            </w:r>
          </w:p>
          <w:p>
            <w:pPr>
              <w:ind w:firstLine="480"/>
              <w:rPr>
                <w:sz w:val="24"/>
                <w:szCs w:val="32"/>
              </w:rPr>
            </w:pPr>
            <w:r>
              <w:rPr>
                <w:sz w:val="24"/>
                <w:szCs w:val="32"/>
              </w:rPr>
              <w:t>(4) Learn the word “friendly”.</w:t>
            </w:r>
          </w:p>
          <w:p>
            <w:pPr>
              <w:ind w:firstLine="480"/>
              <w:rPr>
                <w:sz w:val="24"/>
                <w:szCs w:val="32"/>
              </w:rPr>
            </w:pPr>
            <w:r>
              <w:rPr>
                <w:sz w:val="24"/>
                <w:szCs w:val="32"/>
              </w:rPr>
              <w:t>Show pictures of some activities on the PPT and ask, “Who is friendly?”</w:t>
            </w:r>
          </w:p>
          <w:p>
            <w:pPr>
              <w:ind w:firstLine="0" w:firstLineChars="0"/>
              <w:rPr>
                <w:sz w:val="24"/>
                <w:szCs w:val="32"/>
              </w:rPr>
            </w:pPr>
            <w:r>
              <w:rPr>
                <w:sz w:val="24"/>
                <w:szCs w:val="32"/>
              </w:rPr>
              <mc:AlternateContent>
                <mc:Choice Requires="wps">
                  <w:drawing>
                    <wp:anchor distT="0" distB="0" distL="114300" distR="114300" simplePos="0" relativeHeight="251664384" behindDoc="0" locked="0" layoutInCell="1" allowOverlap="1">
                      <wp:simplePos x="0" y="0"/>
                      <wp:positionH relativeFrom="margin">
                        <wp:posOffset>4542790</wp:posOffset>
                      </wp:positionH>
                      <wp:positionV relativeFrom="paragraph">
                        <wp:posOffset>753745</wp:posOffset>
                      </wp:positionV>
                      <wp:extent cx="824230" cy="3975100"/>
                      <wp:effectExtent l="0" t="0" r="0" b="0"/>
                      <wp:wrapNone/>
                      <wp:docPr id="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824230" cy="3975100"/>
                              </a:xfrm>
                              <a:prstGeom prst="rect">
                                <a:avLst/>
                              </a:prstGeom>
                              <a:noFill/>
                              <a:ln w="6350">
                                <a:noFill/>
                              </a:ln>
                              <a:effectLst/>
                            </wps:spPr>
                            <wps:txbx>
                              <w:txbxContent>
                                <w:p>
                                  <w:pPr>
                                    <w:ind w:firstLine="0" w:firstLineChars="0"/>
                                    <w:rPr>
                                      <w:b/>
                                      <w:bCs/>
                                    </w:rPr>
                                  </w:pPr>
                                  <w:r>
                                    <w:rPr>
                                      <w:b/>
                                      <w:bCs/>
                                    </w:rPr>
                                    <w:t>Teaching purpose</w:t>
                                  </w:r>
                                  <w:r>
                                    <w:rPr>
                                      <w:rFonts w:hint="eastAsia"/>
                                      <w:b/>
                                      <w:bCs/>
                                      <w:vertAlign w:val="superscript"/>
                                    </w:rPr>
                                    <w:t>④</w:t>
                                  </w:r>
                                </w:p>
                                <w:p>
                                  <w:pPr>
                                    <w:ind w:firstLine="420"/>
                                    <w:rPr>
                                      <w:rFonts w:eastAsia="楷体"/>
                                    </w:rPr>
                                  </w:pPr>
                                  <w:r>
                                    <w:rPr>
                                      <w:rFonts w:eastAsia="楷体" w:hint="eastAsia"/>
                                      <w:sz w:val="21"/>
                                      <w:szCs w:val="21"/>
                                    </w:rPr>
                                    <w:t>三组活动不断升级，将新词的词义、词形及读音相统一，保证学生能够正确认读单词。这些活动会不断地重复操练新词的读音，这有助于他们熟练地掌握单词。</w:t>
                                  </w:r>
                                </w:p>
                              </w:txbxContent>
                            </wps:txbx>
                            <wps:bodyPr rot="0" spcFirstLastPara="0" vertOverflow="overflow" horzOverflow="overflow" vert="horz" wrap="square" numCol="1" spcCol="0" rtlCol="0" fromWordArt="0" anchor="t" anchorCtr="0" forceAA="0" compatLnSpc="1"/>
                          </wps:wsp>
                        </a:graphicData>
                      </a:graphic>
                    </wp:anchor>
                  </w:drawing>
                </mc:Choice>
                <mc:Fallback>
                  <w:pict>
                    <v:shape id="文本框 8" o:spid="_x0000_s1027" type="#_x0000_t202" style="width:64.9pt;height:313pt;margin-top:59.35pt;margin-left:357.7pt;mso-position-horizontal-relative:margin;mso-wrap-distance-bottom:0;mso-wrap-distance-left:9pt;mso-wrap-distance-right:9pt;mso-wrap-distance-top:0;position:absolute;v-text-anchor:top;z-index:251663360" filled="f" fillcolor="this" stroked="f" strokeweight="0.5pt">
                      <v:textbox>
                        <w:txbxContent>
                          <w:p>
                            <w:pPr>
                              <w:ind w:firstLine="0" w:firstLineChars="0"/>
                              <w:rPr>
                                <w:b/>
                                <w:bCs/>
                              </w:rPr>
                            </w:pPr>
                            <w:r>
                              <w:rPr>
                                <w:b/>
                                <w:bCs/>
                              </w:rPr>
                              <w:t>Teaching purpose</w:t>
                            </w:r>
                            <w:r>
                              <w:rPr>
                                <w:rFonts w:hint="eastAsia"/>
                                <w:b/>
                                <w:bCs/>
                                <w:vertAlign w:val="superscript"/>
                              </w:rPr>
                              <w:t>④</w:t>
                            </w:r>
                          </w:p>
                          <w:p>
                            <w:pPr>
                              <w:ind w:firstLine="420"/>
                              <w:rPr>
                                <w:rFonts w:eastAsia="楷体"/>
                              </w:rPr>
                            </w:pPr>
                            <w:r>
                              <w:rPr>
                                <w:rFonts w:eastAsia="楷体" w:hint="eastAsia"/>
                                <w:sz w:val="21"/>
                                <w:szCs w:val="21"/>
                              </w:rPr>
                              <w:t>三组活动不断升级，将新词的词义、词形及读音相统一，保证学生能够正确认读单词。这些活动会不断地重复操练新词的读音，这有助于他们熟练地掌握单词。</w:t>
                            </w:r>
                          </w:p>
                        </w:txbxContent>
                      </v:textbox>
                      <w10:wrap anchorx="margin"/>
                    </v:shape>
                  </w:pict>
                </mc:Fallback>
              </mc:AlternateContent>
            </w:r>
            <w:r>
              <w:rPr>
                <w:sz w:val="24"/>
                <w:szCs w:val="32"/>
              </w:rPr>
              <w:drawing>
                <wp:inline distT="0" distB="0" distL="114300" distR="114300">
                  <wp:extent cx="4463415" cy="1110615"/>
                  <wp:effectExtent l="0" t="0" r="13335" b="1333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xmlns:r="http://schemas.openxmlformats.org/officeDocument/2006/relationships" r:embed="rId8">
                            <a:clrChange>
                              <a:clrFrom>
                                <a:srgbClr val="FFFFFF"/>
                              </a:clrFrom>
                              <a:clrTo>
                                <a:srgbClr val="FFFFFF">
                                  <a:alpha val="0"/>
                                </a:srgbClr>
                              </a:clrTo>
                            </a:clrChange>
                          </a:blip>
                          <a:stretch>
                            <a:fillRect/>
                          </a:stretch>
                        </pic:blipFill>
                        <pic:spPr>
                          <a:xfrm>
                            <a:off x="0" y="0"/>
                            <a:ext cx="4463415" cy="1110615"/>
                          </a:xfrm>
                          <a:prstGeom prst="rect">
                            <a:avLst/>
                          </a:prstGeom>
                          <a:noFill/>
                          <a:ln>
                            <a:noFill/>
                          </a:ln>
                        </pic:spPr>
                      </pic:pic>
                    </a:graphicData>
                  </a:graphic>
                </wp:inline>
              </w:drawing>
            </w:r>
          </w:p>
          <w:p>
            <w:pPr>
              <w:ind w:firstLine="480"/>
              <w:rPr>
                <w:sz w:val="24"/>
                <w:szCs w:val="32"/>
              </w:rPr>
            </w:pPr>
            <w:r>
              <w:rPr>
                <w:sz w:val="24"/>
                <w:szCs w:val="32"/>
              </w:rPr>
              <w:t>Explain the exact meaning of the word “friendly” through the movement or the expression.</w:t>
            </w:r>
          </w:p>
          <w:p>
            <w:pPr>
              <w:ind w:firstLine="480"/>
              <w:rPr>
                <w:sz w:val="24"/>
                <w:szCs w:val="32"/>
              </w:rPr>
            </w:pPr>
            <w:r>
              <w:rPr>
                <w:sz w:val="24"/>
                <w:szCs w:val="32"/>
              </w:rPr>
              <w:t>(5) Play and watch.</w:t>
            </w:r>
          </w:p>
          <w:p>
            <w:pPr>
              <w:ind w:firstLine="480"/>
              <w:rPr>
                <w:sz w:val="24"/>
                <w:szCs w:val="32"/>
              </w:rPr>
            </w:pPr>
            <w:r>
              <w:rPr>
                <w:sz w:val="24"/>
                <w:szCs w:val="32"/>
              </w:rPr>
              <w:t>Play the video of “Let’s learn” on the PPT.</w:t>
            </w:r>
            <w:r>
              <w:rPr>
                <w:rFonts w:eastAsia="楷体"/>
                <w:sz w:val="24"/>
                <w:szCs w:val="32"/>
              </w:rPr>
              <w:t>（课件出示：教材P25 Let’s learn板块的视频）</w:t>
            </w:r>
            <w:r>
              <w:rPr>
                <w:sz w:val="24"/>
                <w:szCs w:val="32"/>
              </w:rPr>
              <w:t xml:space="preserve">Let students watch it. </w:t>
            </w:r>
          </w:p>
          <w:p>
            <w:pPr>
              <w:ind w:firstLine="480"/>
              <w:rPr>
                <w:sz w:val="24"/>
                <w:szCs w:val="32"/>
              </w:rPr>
            </w:pPr>
            <w:r>
              <w:rPr>
                <w:sz w:val="24"/>
                <w:szCs w:val="32"/>
              </w:rPr>
              <w:t>Play it again. Ask students to imitate after it and read the words and the sentences over and over again.</w:t>
            </w:r>
          </w:p>
          <w:p>
            <w:pPr>
              <w:ind w:firstLine="480"/>
              <w:rPr>
                <w:sz w:val="24"/>
                <w:szCs w:val="32"/>
              </w:rPr>
            </w:pPr>
            <w:r>
              <w:rPr>
                <w:sz w:val="24"/>
                <w:szCs w:val="32"/>
              </w:rPr>
              <w:t>The teacher describes John with the sentences “I have a good friend. He’s short and thin.”</w:t>
            </w:r>
          </w:p>
          <w:p>
            <w:pPr>
              <w:ind w:firstLine="480"/>
              <w:rPr>
                <w:sz w:val="24"/>
                <w:szCs w:val="32"/>
              </w:rPr>
            </w:pPr>
            <w:r>
              <w:rPr>
                <w:sz w:val="24"/>
                <w:szCs w:val="32"/>
              </w:rPr>
              <w:t>Lead boys to ask, “Who is he?” Lead girls to guess who he is and use the sentence “His name is John.” to answer.</w:t>
            </w:r>
          </w:p>
          <w:p>
            <w:pPr>
              <w:ind w:firstLine="480"/>
              <w:rPr>
                <w:rFonts w:hint="eastAsia"/>
                <w:sz w:val="24"/>
                <w:szCs w:val="32"/>
              </w:rPr>
            </w:pPr>
            <w:r>
              <w:rPr>
                <w:sz w:val="24"/>
                <w:szCs w:val="32"/>
              </w:rPr>
              <w:t>Ask students to choose a person from the pictures of this section and practice the dialogue in pairs. Then let students act it out.</w:t>
            </w:r>
          </w:p>
        </w:tc>
        <w:tc>
          <w:tcPr>
            <w:tcW w:w="2210" w:type="dxa"/>
            <w:vAlign w:val="center"/>
          </w:tcPr>
          <w:p/>
        </w:tc>
      </w:tr>
    </w:tbl>
    <w:p>
      <w:pPr>
        <w:sectPr>
          <w:type w:val="nextPage"/>
          <w:pgSz w:w="11906" w:h="16838"/>
          <w:pgMar w:top="1440" w:right="1800" w:bottom="1440" w:left="1800" w:header="851" w:footer="992" w:gutter="0"/>
          <w:pgNumType w:start="5"/>
          <w:cols w:num="1" w:space="425"/>
          <w:titlePg w:val="0"/>
          <w:docGrid w:type="lines" w:linePitch="312" w:charSpace="0"/>
        </w:sectPr>
      </w:pPr>
    </w:p>
    <w:tbl>
      <w:tblPr>
        <w:tblStyle w:val="TableGrid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021"/>
        <w:gridCol w:w="127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405"/>
        </w:trPr>
        <w:tc>
          <w:tcPr>
            <w:tcW w:w="6086" w:type="dxa"/>
          </w:tcPr>
          <w:p>
            <w:pPr>
              <w:ind w:firstLine="0" w:firstLineChars="0"/>
              <w:jc w:val="left"/>
              <w:rPr>
                <w:b/>
                <w:bCs/>
                <w:kern w:val="44"/>
                <w:sz w:val="36"/>
                <w:szCs w:val="52"/>
              </w:rPr>
            </w:pPr>
            <w:r>
              <w:rPr>
                <w:b/>
                <w:bCs/>
                <w:kern w:val="44"/>
                <w:sz w:val="36"/>
                <w:szCs w:val="52"/>
              </w:rPr>
              <w:t>Step 3: Practice</w:t>
            </w:r>
            <w:r>
              <w:rPr>
                <w:rFonts w:hint="eastAsia"/>
                <w:b/>
                <w:bCs/>
                <w:kern w:val="44"/>
                <w:sz w:val="36"/>
                <w:szCs w:val="52"/>
                <w:vertAlign w:val="superscript"/>
              </w:rPr>
              <w:t>④</w:t>
            </w:r>
          </w:p>
          <w:p>
            <w:pPr>
              <w:ind w:firstLine="482"/>
              <w:rPr>
                <w:b/>
                <w:sz w:val="24"/>
                <w:szCs w:val="32"/>
              </w:rPr>
            </w:pPr>
            <w:r>
              <w:rPr>
                <w:b/>
                <w:sz w:val="24"/>
                <w:szCs w:val="32"/>
              </w:rPr>
              <w:t>1. I point, you say.</w:t>
            </w:r>
          </w:p>
          <w:p>
            <w:pPr>
              <w:ind w:firstLine="480"/>
              <w:rPr>
                <w:sz w:val="24"/>
                <w:szCs w:val="32"/>
              </w:rPr>
            </w:pPr>
            <w:r>
              <w:rPr>
                <w:sz w:val="24"/>
                <w:szCs w:val="32"/>
              </w:rPr>
              <w:t>Show the words at random on the PPT. (</w:t>
            </w:r>
            <w:r>
              <w:rPr>
                <w:rFonts w:ascii="楷体" w:eastAsia="楷体" w:hAnsi="楷体"/>
                <w:sz w:val="24"/>
                <w:szCs w:val="32"/>
              </w:rPr>
              <w:t>出示课件</w:t>
            </w:r>
            <w:r>
              <w:rPr>
                <w:sz w:val="24"/>
                <w:szCs w:val="32"/>
              </w:rPr>
              <w:t>) Ask students to say out the words quickly.</w:t>
            </w:r>
          </w:p>
          <w:p>
            <w:pPr>
              <w:ind w:firstLine="482"/>
              <w:rPr>
                <w:sz w:val="24"/>
                <w:szCs w:val="32"/>
              </w:rPr>
            </w:pPr>
            <w:r>
              <w:rPr>
                <w:b/>
                <w:sz w:val="24"/>
                <w:szCs w:val="32"/>
              </w:rPr>
              <w:t>T</w:t>
            </w:r>
            <w:r>
              <w:rPr>
                <w:rFonts w:hint="eastAsia"/>
                <w:b/>
                <w:sz w:val="24"/>
                <w:szCs w:val="32"/>
              </w:rPr>
              <w:t>:</w:t>
            </w:r>
            <w:r>
              <w:rPr>
                <w:b/>
                <w:sz w:val="24"/>
                <w:szCs w:val="32"/>
              </w:rPr>
              <w:t xml:space="preserve"> </w:t>
            </w:r>
            <w:r>
              <w:rPr>
                <w:sz w:val="24"/>
                <w:szCs w:val="32"/>
              </w:rPr>
              <w:t xml:space="preserve">I will point to the words one by one on the PPT. Please say out the words quickly. Let’s go! What’s this? </w:t>
            </w:r>
          </w:p>
          <w:p>
            <w:pPr>
              <w:ind w:firstLine="482"/>
              <w:rPr>
                <w:sz w:val="24"/>
                <w:szCs w:val="32"/>
              </w:rPr>
            </w:pPr>
            <w:r>
              <w:rPr>
                <w:sz w:val="24"/>
                <w:szCs w:val="32"/>
              </w:rPr>
              <mc:AlternateContent>
                <mc:Choice Requires="wps">
                  <w:drawing>
                    <wp:anchor distT="0" distB="0" distL="114300" distR="114300" simplePos="0" relativeHeight="251666432" behindDoc="0" locked="0" layoutInCell="1" allowOverlap="1">
                      <wp:simplePos x="0" y="0"/>
                      <wp:positionH relativeFrom="margin">
                        <wp:posOffset>4568825</wp:posOffset>
                      </wp:positionH>
                      <wp:positionV relativeFrom="paragraph">
                        <wp:posOffset>83185</wp:posOffset>
                      </wp:positionV>
                      <wp:extent cx="757555" cy="3075305"/>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757555" cy="3075305"/>
                              </a:xfrm>
                              <a:prstGeom prst="rect">
                                <a:avLst/>
                              </a:prstGeom>
                              <a:noFill/>
                              <a:ln w="6350">
                                <a:noFill/>
                              </a:ln>
                              <a:effectLst/>
                            </wps:spPr>
                            <wps:txbx>
                              <w:txbxContent>
                                <w:p>
                                  <w:pPr>
                                    <w:ind w:firstLine="0" w:firstLineChars="0"/>
                                    <w:rPr>
                                      <w:b/>
                                      <w:bCs/>
                                    </w:rPr>
                                  </w:pPr>
                                  <w:r>
                                    <w:rPr>
                                      <w:b/>
                                      <w:bCs/>
                                    </w:rPr>
                                    <w:t>Teaching purpose</w:t>
                                  </w:r>
                                  <w:r>
                                    <w:rPr>
                                      <w:rFonts w:hint="eastAsia"/>
                                      <w:b/>
                                      <w:bCs/>
                                      <w:vertAlign w:val="superscript"/>
                                    </w:rPr>
                                    <w:t>⑤</w:t>
                                  </w:r>
                                </w:p>
                                <w:p>
                                  <w:pPr>
                                    <w:ind w:firstLine="420"/>
                                    <w:rPr>
                                      <w:rFonts w:eastAsia="楷体"/>
                                    </w:rPr>
                                  </w:pPr>
                                  <w:r>
                                    <w:rPr>
                                      <w:rFonts w:eastAsia="楷体" w:hint="eastAsia"/>
                                      <w:sz w:val="21"/>
                                      <w:szCs w:val="21"/>
                                    </w:rPr>
                                    <w:t>通过观察人物的特征，选择正确的词汇来形容他们，帮助学生正确理解并使用新学的词汇。</w:t>
                                  </w:r>
                                </w:p>
                              </w:txbxContent>
                            </wps:txbx>
                            <wps:bodyPr rot="0" spcFirstLastPara="0" vertOverflow="overflow" horzOverflow="overflow" vert="horz" wrap="square" numCol="1" spcCol="0" rtlCol="0" fromWordArt="0" anchor="t" anchorCtr="0" forceAA="0" compatLnSpc="1"/>
                          </wps:wsp>
                        </a:graphicData>
                      </a:graphic>
                    </wp:anchor>
                  </w:drawing>
                </mc:Choice>
                <mc:Fallback>
                  <w:pict>
                    <v:shape id="文本框 4" o:spid="_x0000_s1028" type="#_x0000_t202" style="width:59.65pt;height:242.15pt;margin-top:6.55pt;margin-left:359.75pt;mso-position-horizontal-relative:margin;mso-wrap-distance-bottom:0;mso-wrap-distance-left:9pt;mso-wrap-distance-right:9pt;mso-wrap-distance-top:0;position:absolute;v-text-anchor:top;z-index:251665408" filled="f" fillcolor="this" stroked="f" strokeweight="0.5pt">
                      <v:textbox>
                        <w:txbxContent>
                          <w:p>
                            <w:pPr>
                              <w:ind w:firstLine="0" w:firstLineChars="0"/>
                              <w:rPr>
                                <w:b/>
                                <w:bCs/>
                              </w:rPr>
                            </w:pPr>
                            <w:r>
                              <w:rPr>
                                <w:b/>
                                <w:bCs/>
                              </w:rPr>
                              <w:t>Teaching purpose</w:t>
                            </w:r>
                            <w:r>
                              <w:rPr>
                                <w:rFonts w:hint="eastAsia"/>
                                <w:b/>
                                <w:bCs/>
                                <w:vertAlign w:val="superscript"/>
                              </w:rPr>
                              <w:t>⑤</w:t>
                            </w:r>
                          </w:p>
                          <w:p>
                            <w:pPr>
                              <w:ind w:firstLine="420"/>
                              <w:rPr>
                                <w:rFonts w:eastAsia="楷体"/>
                              </w:rPr>
                            </w:pPr>
                            <w:r>
                              <w:rPr>
                                <w:rFonts w:eastAsia="楷体" w:hint="eastAsia"/>
                                <w:sz w:val="21"/>
                                <w:szCs w:val="21"/>
                              </w:rPr>
                              <w:t>通过观察人物的特征，选择正确的词汇来形容他们，帮助学生正确理解并使用新学的词汇。</w:t>
                            </w:r>
                          </w:p>
                        </w:txbxContent>
                      </v:textbox>
                      <w10:wrap anchorx="margin"/>
                    </v:shape>
                  </w:pict>
                </mc:Fallback>
              </mc:AlternateContent>
            </w:r>
            <w:r>
              <w:rPr>
                <w:b/>
                <w:sz w:val="24"/>
                <w:szCs w:val="32"/>
              </w:rPr>
              <w:t xml:space="preserve">Ss: </w:t>
            </w:r>
            <w:r>
              <w:rPr>
                <w:sz w:val="24"/>
                <w:szCs w:val="32"/>
              </w:rPr>
              <w:t xml:space="preserve">… </w:t>
            </w:r>
          </w:p>
          <w:p>
            <w:pPr>
              <w:ind w:firstLine="482"/>
              <w:rPr>
                <w:b/>
                <w:sz w:val="24"/>
                <w:szCs w:val="32"/>
              </w:rPr>
            </w:pPr>
            <w:r>
              <w:rPr>
                <w:b/>
                <w:sz w:val="24"/>
                <w:szCs w:val="32"/>
              </w:rPr>
              <w:t xml:space="preserve">2. I say, you do. </w:t>
            </w:r>
          </w:p>
          <w:p>
            <w:pPr>
              <w:ind w:firstLine="480"/>
              <w:rPr>
                <w:sz w:val="24"/>
                <w:szCs w:val="32"/>
              </w:rPr>
            </w:pPr>
            <w:r>
              <w:rPr>
                <w:sz w:val="24"/>
                <w:szCs w:val="32"/>
              </w:rPr>
              <w:t>The teacher speaks the words and asks students to perform corresponding actions.</w:t>
            </w:r>
          </w:p>
          <w:p>
            <w:pPr>
              <w:ind w:firstLine="482"/>
              <w:rPr>
                <w:sz w:val="24"/>
                <w:szCs w:val="32"/>
              </w:rPr>
            </w:pPr>
            <w:r>
              <w:rPr>
                <w:b/>
                <w:sz w:val="24"/>
                <w:szCs w:val="32"/>
              </w:rPr>
              <w:t xml:space="preserve">T: </w:t>
            </w:r>
            <w:r>
              <w:rPr>
                <w:sz w:val="24"/>
                <w:szCs w:val="32"/>
              </w:rPr>
              <w:t xml:space="preserve">This time, I say, you do. When I say the word “tall”, please do like this.（Raise the arms up.）When I say the word “short”, please do </w:t>
            </w:r>
          </w:p>
          <w:p>
            <w:pPr>
              <w:ind w:firstLine="480"/>
              <w:rPr>
                <w:sz w:val="24"/>
                <w:szCs w:val="32"/>
              </w:rPr>
            </w:pPr>
          </w:p>
          <w:p>
            <w:pPr>
              <w:ind w:firstLine="0" w:firstLineChars="0"/>
              <w:rPr>
                <w:sz w:val="24"/>
                <w:szCs w:val="32"/>
              </w:rPr>
            </w:pPr>
            <w:r>
              <w:rPr>
                <w:sz w:val="24"/>
                <w:szCs w:val="32"/>
              </w:rPr>
              <w:t xml:space="preserve">like this.（Put the arms down.）When I say the word “strong”, please do like this.（Raise the fists up.）And this is for “thin”. (Put the hands on the both sides of cheeks.) Are you ready? Let’s play. </w:t>
            </w:r>
          </w:p>
          <w:p>
            <w:pPr>
              <w:ind w:firstLine="482"/>
              <w:rPr>
                <w:b/>
                <w:sz w:val="24"/>
                <w:szCs w:val="32"/>
              </w:rPr>
            </w:pPr>
            <w:r>
              <w:rPr>
                <w:b/>
                <w:sz w:val="24"/>
                <w:szCs w:val="32"/>
              </w:rPr>
              <w:t xml:space="preserve">3. I do, you say. </w:t>
            </w:r>
          </w:p>
          <w:p>
            <w:pPr>
              <w:ind w:firstLine="480"/>
              <w:rPr>
                <w:sz w:val="24"/>
                <w:szCs w:val="32"/>
              </w:rPr>
            </w:pPr>
            <w:r>
              <w:rPr>
                <w:b/>
                <w:sz w:val="24"/>
                <w:szCs w:val="32"/>
              </w:rPr>
              <w:t xml:space="preserve">T: </w:t>
            </w:r>
            <w:r>
              <w:rPr>
                <w:sz w:val="24"/>
                <w:szCs w:val="32"/>
              </w:rPr>
              <w:t>Now let’s exchange. I do, you say.</w:t>
            </w:r>
          </w:p>
          <w:p>
            <w:pPr>
              <w:ind w:firstLine="482"/>
              <w:rPr>
                <w:b/>
                <w:sz w:val="24"/>
                <w:szCs w:val="32"/>
              </w:rPr>
            </w:pPr>
            <w:r>
              <w:rPr>
                <w:b/>
                <w:sz w:val="24"/>
                <w:szCs w:val="32"/>
              </w:rPr>
              <w:t>4. Let’s chant.</w:t>
            </w:r>
            <w:r>
              <w:rPr>
                <w:rFonts w:hint="eastAsia"/>
                <w:b/>
                <w:bCs/>
                <w:sz w:val="24"/>
                <w:szCs w:val="32"/>
                <w:vertAlign w:val="superscript"/>
              </w:rPr>
              <w:t>⑤</w:t>
            </w:r>
          </w:p>
          <w:p>
            <w:pPr>
              <w:ind w:firstLine="480"/>
              <w:rPr>
                <w:sz w:val="24"/>
                <w:szCs w:val="32"/>
              </w:rPr>
            </w:pPr>
            <w:r>
              <w:rPr>
                <w:sz w:val="24"/>
                <w:szCs w:val="32"/>
              </w:rPr>
              <w:t>Show the pictures of Lily and Tim in the chant on the PPT.</w:t>
            </w:r>
            <w:r>
              <w:rPr>
                <w:rFonts w:eastAsia="楷体"/>
                <w:sz w:val="24"/>
                <w:szCs w:val="32"/>
              </w:rPr>
              <w:t xml:space="preserve"> (课件出示：教材P25 Let’s chant板块中的人物图片)</w:t>
            </w:r>
            <w:r>
              <w:rPr>
                <w:sz w:val="24"/>
                <w:szCs w:val="32"/>
              </w:rPr>
              <w:t xml:space="preserve"> Help students describe Lily and Tim with the words they have learned and the sentence structure “He/She is…”</w:t>
            </w:r>
          </w:p>
          <w:p>
            <w:pPr>
              <w:ind w:firstLine="480"/>
              <w:rPr>
                <w:sz w:val="24"/>
                <w:szCs w:val="32"/>
              </w:rPr>
            </w:pPr>
            <w:r>
              <w:rPr>
                <w:sz w:val="24"/>
                <w:szCs w:val="32"/>
              </w:rPr>
              <w:t>Play the chant separately.（</w:t>
            </w:r>
            <w:r>
              <w:rPr>
                <w:rFonts w:ascii="楷体" w:eastAsia="楷体" w:hAnsi="楷体"/>
                <w:sz w:val="24"/>
                <w:szCs w:val="32"/>
              </w:rPr>
              <w:t>出示课件</w:t>
            </w:r>
            <w:r>
              <w:rPr>
                <w:sz w:val="24"/>
                <w:szCs w:val="32"/>
              </w:rPr>
              <w:t>）Let students read the chant after the recording.</w:t>
            </w:r>
          </w:p>
          <w:p>
            <w:pPr>
              <w:pStyle w:val="Heading1"/>
              <w:rPr>
                <w:sz w:val="36"/>
                <w:szCs w:val="52"/>
              </w:rPr>
            </w:pPr>
            <w:r>
              <w:rPr>
                <w:sz w:val="36"/>
                <w:szCs w:val="52"/>
              </w:rPr>
              <w:t>Step 4: Consolidation &amp; Extension</w:t>
            </w:r>
          </w:p>
          <w:p>
            <w:pPr>
              <w:ind w:firstLine="482"/>
              <w:rPr>
                <w:b/>
                <w:sz w:val="24"/>
                <w:szCs w:val="32"/>
              </w:rPr>
            </w:pPr>
            <w:r>
              <w:rPr>
                <w:b/>
                <w:sz w:val="24"/>
                <w:szCs w:val="32"/>
              </w:rPr>
              <w:t>1. Make a competition.</w:t>
            </w:r>
          </w:p>
          <w:p>
            <w:pPr>
              <w:ind w:firstLine="480"/>
              <w:rPr>
                <w:sz w:val="24"/>
                <w:szCs w:val="32"/>
              </w:rPr>
            </w:pPr>
            <w:r>
              <w:rPr>
                <w:sz w:val="24"/>
                <w:szCs w:val="32"/>
              </w:rPr>
              <w:t>Let students chant in different ways to make a competition. Remind students to do some actions while they’re chanting.</w:t>
            </w:r>
          </w:p>
          <w:p>
            <w:pPr>
              <w:ind w:firstLine="482"/>
              <w:rPr>
                <w:b/>
                <w:sz w:val="24"/>
                <w:szCs w:val="32"/>
              </w:rPr>
            </w:pPr>
            <w:r>
              <w:rPr>
                <w:b/>
                <w:sz w:val="24"/>
                <w:szCs w:val="32"/>
              </w:rPr>
              <w:t>2. Create a new chant.</w:t>
            </w:r>
            <w:r>
              <w:rPr>
                <w:rFonts w:hint="eastAsia"/>
                <w:b/>
                <w:bCs/>
                <w:sz w:val="24"/>
                <w:szCs w:val="32"/>
                <w:vertAlign w:val="superscript"/>
              </w:rPr>
              <w:t>⑥</w:t>
            </w:r>
          </w:p>
          <w:p>
            <w:pPr>
              <w:tabs>
                <w:tab w:val="center" w:pos="3128"/>
              </w:tabs>
              <w:spacing w:line="360" w:lineRule="auto"/>
              <w:rPr>
                <w:sz w:val="24"/>
                <w:szCs w:val="32"/>
              </w:rPr>
            </w:pPr>
            <w:r>
              <w:rPr>
                <w:sz w:val="24"/>
                <w:szCs w:val="32"/>
              </w:rPr>
              <w:t>Encourage students to replace the adjectives in the chant according to the true situations of friends. Create a new chant and perform it in class.</w:t>
            </w:r>
          </w:p>
          <w:p>
            <w:pPr>
              <w:tabs>
                <w:tab w:val="center" w:pos="3128"/>
              </w:tabs>
              <w:spacing w:line="360" w:lineRule="auto"/>
              <w:rPr>
                <w:rFonts w:hint="eastAsia"/>
                <w:b/>
                <w:bCs/>
                <w:sz w:val="32"/>
                <w:szCs w:val="40"/>
              </w:rPr>
            </w:pPr>
            <w:r>
              <w:rPr>
                <w:rFonts w:ascii="Times New Roman" w:eastAsia="宋体" w:hAnsi="Times New Roman" w:cs="Times New Roman" w:hint="eastAsia"/>
                <w:b/>
                <w:bCs/>
                <w:kern w:val="2"/>
                <w:sz w:val="32"/>
                <w:szCs w:val="40"/>
                <w:lang w:val="en-US" w:eastAsia="zh-CN" w:bidi="ar-SA"/>
              </w:rPr>
              <w:t>Homework :</w:t>
            </w:r>
          </w:p>
          <w:p>
            <w:pPr>
              <w:ind w:firstLine="480"/>
              <w:rPr>
                <w:sz w:val="24"/>
                <w:szCs w:val="32"/>
              </w:rPr>
            </w:pPr>
            <w:r>
              <w:rPr>
                <w:sz w:val="24"/>
                <w:szCs w:val="32"/>
              </w:rPr>
              <w:t>1. Copy the words learned in this lesson five times in four lines and three grids.</w:t>
            </w:r>
          </w:p>
          <w:p>
            <w:pPr>
              <w:ind w:firstLine="480"/>
              <w:rPr>
                <w:sz w:val="24"/>
                <w:szCs w:val="32"/>
              </w:rPr>
            </w:pPr>
            <w:r>
              <w:rPr>
                <w:sz w:val="24"/>
                <w:szCs w:val="32"/>
              </w:rPr>
              <w:t>2. Draw your parents and describe them in English.</w:t>
            </w:r>
          </w:p>
          <w:p>
            <w:pPr>
              <w:ind w:left="660" w:hanging="240" w:leftChars="200" w:hangingChars="100"/>
              <w:jc w:val="left"/>
              <w:rPr>
                <w:rFonts w:hint="eastAsia"/>
                <w:b/>
                <w:sz w:val="24"/>
                <w:szCs w:val="32"/>
              </w:rPr>
            </w:pPr>
            <w:r>
              <w:rPr>
                <w:sz w:val="24"/>
                <w:szCs w:val="32"/>
              </w:rPr>
              <w:t>3. Do the exercises.</w:t>
            </w:r>
            <w:r>
              <w:rPr>
                <w:rFonts w:hint="eastAsia"/>
                <w:sz w:val="24"/>
                <w:szCs w:val="32"/>
                <w:lang w:eastAsia="zh-CN"/>
              </w:rPr>
              <w:t>（</w:t>
            </w:r>
            <w:r>
              <w:rPr>
                <w:rFonts w:hint="eastAsia"/>
                <w:sz w:val="24"/>
                <w:szCs w:val="32"/>
                <w:lang w:val="en-US" w:eastAsia="zh-CN"/>
              </w:rPr>
              <w:t>做同步练习册相应练习题</w:t>
            </w:r>
            <w:r>
              <w:rPr>
                <w:rFonts w:hint="eastAsia"/>
                <w:sz w:val="24"/>
                <w:szCs w:val="32"/>
                <w:lang w:eastAsia="zh-CN"/>
              </w:rPr>
              <w:t>）</w:t>
            </w:r>
          </w:p>
          <w:p>
            <w:pPr>
              <w:pStyle w:val="ListParagraph"/>
              <w:numPr>
                <w:ilvl w:val="0"/>
                <w:numId w:val="0"/>
              </w:numPr>
              <w:tabs>
                <w:tab w:val="center" w:pos="3128"/>
              </w:tabs>
              <w:spacing w:line="360" w:lineRule="auto"/>
              <w:ind w:leftChars="0"/>
              <w:rPr>
                <w:rFonts w:hint="eastAsia"/>
                <w:b/>
                <w:bCs/>
                <w:sz w:val="32"/>
                <w:szCs w:val="40"/>
                <w:lang w:val="en-US" w:eastAsia="zh-CN"/>
              </w:rPr>
            </w:pPr>
          </w:p>
        </w:tc>
        <w:tc>
          <w:tcPr>
            <w:tcW w:w="2210" w:type="dxa"/>
            <w:vAlign w:val="center"/>
          </w:tcPr>
          <w:p/>
        </w:tc>
      </w:tr>
    </w:tbl>
    <w:p>
      <w:pPr>
        <w:sectPr>
          <w:type w:val="nextPage"/>
          <w:pgSz w:w="11906" w:h="16838"/>
          <w:pgMar w:top="1440" w:right="1800" w:bottom="1440" w:left="1800" w:header="851" w:footer="992" w:gutter="0"/>
          <w:pgNumType w:start="6"/>
          <w:cols w:num="1" w:space="425"/>
          <w:titlePg w:val="0"/>
          <w:docGrid w:type="lines" w:linePitch="312" w:charSpace="0"/>
        </w:sectPr>
      </w:pPr>
    </w:p>
    <w:tbl>
      <w:tblPr>
        <w:tblStyle w:val="TableGrid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021"/>
        <w:gridCol w:w="127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405"/>
        </w:trPr>
        <w:tc>
          <w:tcPr>
            <w:tcW w:w="6086" w:type="dxa"/>
          </w:tcPr>
          <w:p>
            <w:pPr>
              <w:pStyle w:val="ListParagraph"/>
              <w:numPr>
                <w:ilvl w:val="0"/>
                <w:numId w:val="0"/>
              </w:numPr>
              <w:tabs>
                <w:tab w:val="center" w:pos="3128"/>
              </w:tabs>
              <w:spacing w:line="360" w:lineRule="auto"/>
              <w:ind w:leftChars="0"/>
              <w:rPr>
                <w:rFonts w:hint="eastAsia"/>
                <w:b/>
                <w:bCs/>
                <w:sz w:val="32"/>
                <w:szCs w:val="40"/>
                <w:lang w:val="en-US" w:eastAsia="zh-CN"/>
              </w:rPr>
            </w:pPr>
          </w:p>
          <w:p>
            <w:pPr>
              <w:pStyle w:val="ListParagraph"/>
              <w:numPr>
                <w:ilvl w:val="0"/>
                <w:numId w:val="0"/>
              </w:numPr>
              <w:tabs>
                <w:tab w:val="center" w:pos="3128"/>
              </w:tabs>
              <w:spacing w:line="360" w:lineRule="auto"/>
              <w:ind w:leftChars="0"/>
              <w:rPr>
                <w:rFonts w:hint="eastAsia"/>
                <w:b/>
                <w:bCs/>
                <w:sz w:val="32"/>
                <w:szCs w:val="40"/>
                <w:lang w:val="en-US" w:eastAsia="zh-CN"/>
              </w:rPr>
            </w:pPr>
            <w:r>
              <w:rPr>
                <w:rFonts w:hint="eastAsia"/>
                <w:b/>
                <w:bCs/>
                <w:sz w:val="32"/>
                <w:szCs w:val="40"/>
                <w:lang w:val="en-US" w:eastAsia="zh-CN"/>
              </w:rPr>
              <w:t>Blackboard design:</w:t>
            </w:r>
          </w:p>
          <w:p>
            <w:pPr>
              <w:ind w:firstLine="480"/>
            </w:pPr>
            <w:r>
              <w:drawing>
                <wp:inline distT="0" distB="0" distL="114300" distR="114300">
                  <wp:extent cx="4120515" cy="1367790"/>
                  <wp:effectExtent l="0" t="0" r="13335" b="0"/>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xmlns:r="http://schemas.openxmlformats.org/officeDocument/2006/relationships" r:embed="rId9">
                            <a:clrChange>
                              <a:clrFrom>
                                <a:srgbClr val="FFFFFF"/>
                              </a:clrFrom>
                              <a:clrTo>
                                <a:srgbClr val="FFFFFF">
                                  <a:alpha val="0"/>
                                </a:srgbClr>
                              </a:clrTo>
                            </a:clrChange>
                          </a:blip>
                          <a:stretch>
                            <a:fillRect/>
                          </a:stretch>
                        </pic:blipFill>
                        <pic:spPr>
                          <a:xfrm>
                            <a:off x="0" y="0"/>
                            <a:ext cx="4120515" cy="1367790"/>
                          </a:xfrm>
                          <a:prstGeom prst="rect">
                            <a:avLst/>
                          </a:prstGeom>
                          <a:noFill/>
                          <a:ln>
                            <a:noFill/>
                          </a:ln>
                        </pic:spPr>
                      </pic:pic>
                    </a:graphicData>
                  </a:graphic>
                </wp:inline>
              </w:drawing>
            </w:r>
          </w:p>
          <w:p>
            <w:pPr>
              <w:pStyle w:val="ListParagraph"/>
              <w:numPr>
                <w:ilvl w:val="0"/>
                <w:numId w:val="0"/>
              </w:numPr>
              <w:tabs>
                <w:tab w:val="center" w:pos="3128"/>
              </w:tabs>
              <w:spacing w:line="360" w:lineRule="auto"/>
              <w:ind w:leftChars="0"/>
              <w:rPr>
                <w:rFonts w:hint="default"/>
                <w:sz w:val="22"/>
                <w:szCs w:val="28"/>
                <w:lang w:val="en-US" w:eastAsia="zh-CN"/>
              </w:rPr>
            </w:pPr>
          </w:p>
        </w:tc>
        <w:tc>
          <w:tcPr>
            <w:tcW w:w="2210" w:type="dxa"/>
            <w:vAlign w:val="center"/>
          </w:tcPr>
          <w:p/>
        </w:tc>
      </w:tr>
      <w:tr>
        <w:tblPrEx>
          <w:tblW w:w="0" w:type="auto"/>
          <w:tblInd w:w="0" w:type="dxa"/>
          <w:tblCellMar>
            <w:top w:w="0" w:type="dxa"/>
            <w:left w:w="108" w:type="dxa"/>
            <w:bottom w:w="0" w:type="dxa"/>
            <w:right w:w="108" w:type="dxa"/>
          </w:tblCellMar>
        </w:tblPrEx>
        <w:trPr>
          <w:trHeight w:val="2238"/>
        </w:trPr>
        <w:tc>
          <w:tcPr>
            <w:tcW w:w="8296" w:type="dxa"/>
            <w:gridSpan w:val="2"/>
          </w:tcPr>
          <w:p>
            <w:pPr>
              <w:spacing w:line="420" w:lineRule="exact"/>
              <w:rPr>
                <w:rFonts w:ascii="宋体" w:hAnsi="宋体" w:cs="宋体"/>
                <w:b/>
                <w:bCs/>
                <w:kern w:val="0"/>
                <w:sz w:val="28"/>
                <w:szCs w:val="28"/>
              </w:rPr>
            </w:pPr>
            <w:r>
              <w:rPr>
                <w:rFonts w:ascii="宋体" w:hAnsi="宋体" w:cs="宋体" w:hint="eastAsia"/>
                <w:b/>
                <w:bCs/>
                <w:kern w:val="0"/>
                <w:sz w:val="28"/>
                <w:szCs w:val="28"/>
              </w:rPr>
              <w:t>教学反思：</w:t>
            </w:r>
          </w:p>
          <w:p>
            <w:pPr>
              <w:ind w:firstLine="480"/>
              <w:rPr>
                <w:sz w:val="24"/>
                <w:szCs w:val="32"/>
              </w:rPr>
            </w:pPr>
            <w:r>
              <w:rPr>
                <w:sz w:val="24"/>
                <w:szCs w:val="32"/>
              </w:rPr>
              <w:t>1. 在韵句中，复习上一课的句型，极大地激发了学生的学习兴趣。</w:t>
            </w:r>
          </w:p>
          <w:p>
            <w:pPr>
              <w:ind w:firstLine="480"/>
              <w:rPr>
                <w:sz w:val="24"/>
                <w:szCs w:val="32"/>
              </w:rPr>
            </w:pPr>
            <w:r>
              <w:rPr>
                <w:sz w:val="24"/>
                <w:szCs w:val="32"/>
              </w:rPr>
              <w:t>2. “我指你说”“我说你做”等一连串的活动贯穿授新和操练过程，尽可能地让学生的多种感官参与到此学习过程中来，大大提高了学习效率。</w:t>
            </w:r>
          </w:p>
          <w:p>
            <w:pPr>
              <w:ind w:firstLine="480"/>
              <w:rPr>
                <w:sz w:val="32"/>
                <w:szCs w:val="40"/>
              </w:rPr>
            </w:pPr>
            <w:r>
              <w:rPr>
                <w:sz w:val="24"/>
                <w:szCs w:val="32"/>
              </w:rPr>
              <w:t>3. 学习单词的目的就是能把单词灵活地运用到句子中去，使表达更加完整，同时把单词运用到句子中也能巩固所学的单词，两者之间相辅相成，相互促进。</w:t>
            </w:r>
          </w:p>
          <w:p>
            <w:pPr>
              <w:rPr>
                <w:rFonts w:ascii="宋体" w:hAnsi="宋体" w:cs="宋体"/>
                <w:kern w:val="0"/>
                <w:sz w:val="28"/>
                <w:szCs w:val="28"/>
              </w:rPr>
            </w:pPr>
          </w:p>
        </w:tc>
      </w:tr>
    </w:tbl>
    <w:p/>
    <w:tbl>
      <w:tblPr>
        <w:tblStyle w:val="TableGrid5"/>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94"/>
        <w:gridCol w:w="710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14"/>
        </w:trPr>
        <w:tc>
          <w:tcPr>
            <w:tcW w:w="1262"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课题</w:t>
            </w:r>
          </w:p>
        </w:tc>
        <w:tc>
          <w:tcPr>
            <w:tcW w:w="7260" w:type="dxa"/>
            <w:vAlign w:val="center"/>
          </w:tcPr>
          <w:p>
            <w:pPr>
              <w:spacing w:line="420" w:lineRule="exact"/>
              <w:jc w:val="center"/>
              <w:rPr>
                <w:rFonts w:ascii="宋体" w:hAnsi="宋体" w:cs="宋体" w:hint="eastAsia"/>
                <w:kern w:val="0"/>
                <w:sz w:val="28"/>
                <w:szCs w:val="28"/>
              </w:rPr>
            </w:pPr>
            <w:r>
              <w:rPr>
                <w:rFonts w:ascii="宋体" w:hAnsi="宋体" w:cs="宋体" w:hint="eastAsia"/>
                <w:kern w:val="0"/>
                <w:sz w:val="28"/>
                <w:szCs w:val="28"/>
              </w:rPr>
              <w:t>第二课时</w:t>
            </w:r>
            <w:r>
              <w:rPr>
                <w:rFonts w:ascii="宋体" w:hAnsi="宋体" w:cs="宋体" w:hint="eastAsia"/>
                <w:kern w:val="0"/>
                <w:sz w:val="28"/>
                <w:szCs w:val="28"/>
                <w:lang w:val="en-US" w:eastAsia="zh-CN"/>
              </w:rPr>
              <w:t xml:space="preserve"> </w:t>
            </w:r>
            <w:r>
              <w:rPr>
                <w:rFonts w:eastAsia="楷体" w:hint="eastAsia"/>
                <w:sz w:val="28"/>
                <w:szCs w:val="36"/>
              </w:rPr>
              <w:t xml:space="preserve"> Part A</w:t>
            </w:r>
            <w:r>
              <w:rPr>
                <w:rFonts w:eastAsia="楷体"/>
                <w:sz w:val="28"/>
                <w:szCs w:val="36"/>
              </w:rPr>
              <w:t xml:space="preserve"> </w:t>
            </w:r>
            <w:r>
              <w:rPr>
                <w:rFonts w:eastAsia="楷体" w:hint="eastAsia"/>
                <w:sz w:val="28"/>
                <w:szCs w:val="36"/>
              </w:rPr>
              <w:t>Let</w:t>
            </w:r>
            <w:r>
              <w:rPr>
                <w:rFonts w:eastAsia="楷体"/>
                <w:sz w:val="28"/>
                <w:szCs w:val="36"/>
              </w:rPr>
              <w:t>’</w:t>
            </w:r>
            <w:r>
              <w:rPr>
                <w:rFonts w:eastAsia="楷体" w:hint="eastAsia"/>
                <w:sz w:val="28"/>
                <w:szCs w:val="36"/>
              </w:rPr>
              <w:t>s talk &amp; Let</w:t>
            </w:r>
            <w:r>
              <w:rPr>
                <w:rFonts w:eastAsia="楷体"/>
                <w:sz w:val="28"/>
                <w:szCs w:val="36"/>
              </w:rPr>
              <w:t>’</w:t>
            </w:r>
            <w:r>
              <w:rPr>
                <w:rFonts w:eastAsia="楷体" w:hint="eastAsia"/>
                <w:sz w:val="28"/>
                <w:szCs w:val="36"/>
              </w:rPr>
              <w:t>s play</w:t>
            </w:r>
          </w:p>
        </w:tc>
      </w:tr>
      <w:tr>
        <w:tblPrEx>
          <w:tblW w:w="0" w:type="auto"/>
          <w:tblInd w:w="0" w:type="dxa"/>
          <w:tblCellMar>
            <w:top w:w="0" w:type="dxa"/>
            <w:left w:w="108" w:type="dxa"/>
            <w:bottom w:w="0" w:type="dxa"/>
            <w:right w:w="108" w:type="dxa"/>
          </w:tblCellMar>
        </w:tblPrEx>
        <w:trPr>
          <w:trHeight w:val="1617"/>
        </w:trPr>
        <w:tc>
          <w:tcPr>
            <w:tcW w:w="1262"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课时</w:t>
            </w:r>
          </w:p>
          <w:p>
            <w:pPr>
              <w:spacing w:line="420" w:lineRule="exact"/>
              <w:jc w:val="center"/>
              <w:rPr>
                <w:rFonts w:ascii="宋体" w:hAnsi="宋体" w:cs="宋体"/>
                <w:kern w:val="0"/>
                <w:sz w:val="28"/>
                <w:szCs w:val="28"/>
              </w:rPr>
            </w:pPr>
            <w:r>
              <w:rPr>
                <w:rFonts w:ascii="宋体" w:hAnsi="宋体" w:cs="宋体" w:hint="eastAsia"/>
                <w:kern w:val="0"/>
                <w:sz w:val="28"/>
                <w:szCs w:val="28"/>
              </w:rPr>
              <w:t>目标</w:t>
            </w:r>
          </w:p>
        </w:tc>
        <w:tc>
          <w:tcPr>
            <w:tcW w:w="7260" w:type="dxa"/>
            <w:vAlign w:val="center"/>
          </w:tcPr>
          <w:p>
            <w:pPr>
              <w:rPr>
                <w:rFonts w:eastAsia="楷体" w:hint="default"/>
                <w:b/>
                <w:bCs/>
                <w:sz w:val="28"/>
                <w:szCs w:val="28"/>
              </w:rPr>
            </w:pPr>
            <w:r>
              <w:rPr>
                <w:rFonts w:eastAsia="楷体" w:hint="eastAsia"/>
                <w:b/>
                <w:bCs/>
                <w:sz w:val="28"/>
                <w:szCs w:val="28"/>
                <w:lang w:val="en-US" w:eastAsia="zh-CN"/>
              </w:rPr>
              <w:t>Let's talk：</w:t>
            </w:r>
          </w:p>
          <w:p>
            <w:pPr>
              <w:ind w:firstLine="0" w:firstLineChars="0"/>
              <w:jc w:val="left"/>
              <w:rPr>
                <w:rFonts w:eastAsia="楷体" w:hint="eastAsia"/>
                <w:sz w:val="28"/>
                <w:szCs w:val="28"/>
              </w:rPr>
            </w:pPr>
            <w:r>
              <w:rPr>
                <w:rFonts w:eastAsia="楷体" w:hint="eastAsia"/>
                <w:sz w:val="28"/>
                <w:szCs w:val="28"/>
              </w:rPr>
              <w:t>·能够在图片、PPT和教师的帮助下理解对话大意</w:t>
            </w:r>
          </w:p>
          <w:p>
            <w:pPr>
              <w:ind w:firstLine="0" w:firstLineChars="0"/>
              <w:jc w:val="left"/>
              <w:rPr>
                <w:rFonts w:eastAsia="楷体" w:hint="eastAsia"/>
                <w:sz w:val="28"/>
                <w:szCs w:val="28"/>
              </w:rPr>
            </w:pPr>
            <w:r>
              <w:rPr>
                <w:rFonts w:eastAsia="楷体" w:hint="eastAsia"/>
                <w:sz w:val="28"/>
                <w:szCs w:val="28"/>
              </w:rPr>
              <w:t>·能够用正确的语音、语调朗读对话，并能够在小组中进行角色扮演</w:t>
            </w:r>
          </w:p>
          <w:p>
            <w:pPr>
              <w:ind w:firstLine="0" w:firstLineChars="0"/>
              <w:jc w:val="left"/>
              <w:rPr>
                <w:rFonts w:eastAsia="楷体" w:hint="eastAsia"/>
                <w:sz w:val="28"/>
                <w:szCs w:val="28"/>
              </w:rPr>
            </w:pPr>
            <w:r>
              <w:rPr>
                <w:rFonts w:eastAsia="楷体" w:hint="eastAsia"/>
                <w:sz w:val="28"/>
                <w:szCs w:val="28"/>
              </w:rPr>
              <w:t>·能够在情景中运用句型“—What’s his/ her name? —His/ Her name is...”询问他人姓名并能够回答；能够在情景中运用句型“He’s/She’s...”“He/ She has…”描述人物的性格和外貌特征</w:t>
            </w:r>
          </w:p>
        </w:tc>
      </w:tr>
    </w:tbl>
    <w:p>
      <w:pPr>
        <w:sectPr>
          <w:type w:val="nextPage"/>
          <w:pgSz w:w="11906" w:h="16838"/>
          <w:pgMar w:top="1440" w:right="1800" w:bottom="1440" w:left="1800" w:header="851" w:footer="992" w:gutter="0"/>
          <w:pgNumType w:start="7"/>
          <w:cols w:num="1" w:space="425"/>
          <w:titlePg w:val="0"/>
          <w:docGrid w:type="lines" w:linePitch="312" w:charSpace="0"/>
        </w:sectPr>
      </w:pPr>
    </w:p>
    <w:tbl>
      <w:tblPr>
        <w:tblStyle w:val="TableGrid6"/>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194"/>
        <w:gridCol w:w="6059"/>
        <w:gridCol w:w="104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1617"/>
        </w:trPr>
        <w:tc>
          <w:tcPr>
            <w:tcW w:w="1262" w:type="dxa"/>
            <w:vAlign w:val="center"/>
          </w:tcPr>
          <w:p/>
        </w:tc>
        <w:tc>
          <w:tcPr>
            <w:tcW w:w="7260" w:type="dxa"/>
            <w:gridSpan w:val="2"/>
            <w:vAlign w:val="center"/>
          </w:tcPr>
          <w:p>
            <w:pPr>
              <w:ind w:firstLine="0" w:firstLineChars="0"/>
              <w:jc w:val="left"/>
              <w:rPr>
                <w:rFonts w:eastAsia="楷体" w:hint="eastAsia"/>
                <w:sz w:val="28"/>
                <w:szCs w:val="28"/>
              </w:rPr>
            </w:pPr>
            <w:r>
              <w:rPr>
                <w:rFonts w:eastAsia="楷体" w:hint="eastAsia"/>
                <w:sz w:val="28"/>
                <w:szCs w:val="28"/>
              </w:rPr>
              <w:t>·能够在语境中借助图片等理解新词“friendly, strong, his”的意思，并能够正确发音</w:t>
            </w:r>
            <w:r>
              <w:rPr>
                <w:rFonts w:eastAsia="楷体" w:hint="eastAsia"/>
                <w:sz w:val="28"/>
                <w:szCs w:val="28"/>
                <w:lang w:eastAsia="zh-CN"/>
              </w:rPr>
              <w:t>。</w:t>
            </w:r>
          </w:p>
          <w:p>
            <w:pPr>
              <w:rPr>
                <w:rFonts w:eastAsia="楷体" w:hint="eastAsia"/>
                <w:szCs w:val="21"/>
              </w:rPr>
            </w:pPr>
            <w:r>
              <w:rPr>
                <w:rFonts w:eastAsia="楷体" w:hint="eastAsia"/>
                <w:b/>
                <w:bCs/>
                <w:sz w:val="28"/>
                <w:szCs w:val="28"/>
                <w:lang w:val="en-US" w:eastAsia="zh-CN"/>
              </w:rPr>
              <w:t>Let's play：</w:t>
            </w:r>
          </w:p>
          <w:p>
            <w:pPr>
              <w:ind w:firstLine="0" w:firstLineChars="0"/>
              <w:jc w:val="left"/>
              <w:rPr>
                <w:rFonts w:eastAsia="楷体" w:hint="eastAsia"/>
                <w:sz w:val="28"/>
                <w:szCs w:val="28"/>
              </w:rPr>
            </w:pPr>
            <w:r>
              <w:rPr>
                <w:rFonts w:eastAsia="楷体" w:hint="eastAsia"/>
                <w:sz w:val="28"/>
                <w:szCs w:val="28"/>
              </w:rPr>
              <w:t>·通过观察Let’s play板块的图片，能够依照语言示范简单描述人物的外貌特征</w:t>
            </w:r>
            <w:r>
              <w:rPr>
                <w:rFonts w:eastAsia="楷体" w:hint="eastAsia"/>
                <w:sz w:val="28"/>
                <w:szCs w:val="28"/>
                <w:lang w:eastAsia="zh-CN"/>
              </w:rPr>
              <w:t>。</w:t>
            </w:r>
          </w:p>
          <w:p>
            <w:pPr>
              <w:ind w:firstLine="0" w:firstLineChars="0"/>
              <w:jc w:val="left"/>
              <w:rPr>
                <w:rFonts w:eastAsia="楷体" w:hint="eastAsia"/>
                <w:sz w:val="24"/>
                <w:szCs w:val="32"/>
              </w:rPr>
            </w:pPr>
            <w:r>
              <w:rPr>
                <w:rFonts w:eastAsia="楷体" w:hint="eastAsia"/>
                <w:sz w:val="28"/>
                <w:szCs w:val="28"/>
              </w:rPr>
              <w:t>·能够进一步巩固对核心句型“He’s/She’s...”“—What’s his/her name? —His/ Her name is...”的理解与运用</w:t>
            </w:r>
            <w:r>
              <w:rPr>
                <w:rFonts w:eastAsia="楷体" w:hint="eastAsia"/>
                <w:sz w:val="28"/>
                <w:szCs w:val="28"/>
                <w:lang w:eastAsia="zh-CN"/>
              </w:rPr>
              <w:t>。</w:t>
            </w:r>
          </w:p>
        </w:tc>
      </w:tr>
      <w:tr>
        <w:tblPrEx>
          <w:tblW w:w="0" w:type="auto"/>
          <w:tblInd w:w="0" w:type="dxa"/>
          <w:tblCellMar>
            <w:top w:w="0" w:type="dxa"/>
            <w:left w:w="108" w:type="dxa"/>
            <w:bottom w:w="0" w:type="dxa"/>
            <w:right w:w="108" w:type="dxa"/>
          </w:tblCellMar>
        </w:tblPrEx>
        <w:trPr>
          <w:trHeight w:val="1148"/>
        </w:trPr>
        <w:tc>
          <w:tcPr>
            <w:tcW w:w="1262"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重点</w:t>
            </w:r>
          </w:p>
          <w:p>
            <w:pPr>
              <w:spacing w:line="420" w:lineRule="exact"/>
              <w:jc w:val="center"/>
              <w:rPr>
                <w:rFonts w:ascii="宋体" w:hAnsi="宋体" w:cs="宋体"/>
                <w:kern w:val="0"/>
                <w:sz w:val="28"/>
                <w:szCs w:val="28"/>
              </w:rPr>
            </w:pPr>
            <w:r>
              <w:rPr>
                <w:rFonts w:ascii="宋体" w:hAnsi="宋体" w:cs="宋体" w:hint="eastAsia"/>
                <w:kern w:val="0"/>
                <w:sz w:val="28"/>
                <w:szCs w:val="28"/>
              </w:rPr>
              <w:t>难点</w:t>
            </w:r>
          </w:p>
        </w:tc>
        <w:tc>
          <w:tcPr>
            <w:tcW w:w="7260" w:type="dxa"/>
            <w:gridSpan w:val="2"/>
            <w:vAlign w:val="center"/>
          </w:tcPr>
          <w:p>
            <w:pPr>
              <w:ind w:firstLine="0" w:firstLineChars="0"/>
              <w:jc w:val="left"/>
              <w:rPr>
                <w:rFonts w:eastAsia="楷体" w:hint="eastAsia"/>
                <w:sz w:val="28"/>
                <w:szCs w:val="28"/>
              </w:rPr>
            </w:pPr>
            <w:r>
              <w:rPr>
                <w:rFonts w:eastAsia="楷体" w:hint="eastAsia"/>
                <w:b/>
                <w:bCs/>
                <w:sz w:val="28"/>
                <w:szCs w:val="28"/>
                <w:lang w:val="en-US" w:eastAsia="zh-CN"/>
              </w:rPr>
              <w:t>重点：</w:t>
            </w:r>
            <w:r>
              <w:rPr>
                <w:rFonts w:eastAsia="楷体" w:hint="eastAsia"/>
                <w:sz w:val="28"/>
                <w:szCs w:val="28"/>
              </w:rPr>
              <w:t>1. 能够在情景中运用句型“—What’s his/ her name? —His/ Her name is…”询问他人姓名并能够回答。</w:t>
            </w:r>
          </w:p>
          <w:p>
            <w:pPr>
              <w:numPr>
                <w:ilvl w:val="0"/>
                <w:numId w:val="2"/>
              </w:numPr>
              <w:ind w:firstLine="0" w:firstLineChars="0"/>
              <w:jc w:val="left"/>
              <w:rPr>
                <w:rFonts w:eastAsia="楷体" w:hint="eastAsia"/>
                <w:sz w:val="28"/>
                <w:szCs w:val="28"/>
              </w:rPr>
            </w:pPr>
            <w:r>
              <w:rPr>
                <w:rFonts w:eastAsia="楷体" w:hint="eastAsia"/>
                <w:sz w:val="28"/>
                <w:szCs w:val="28"/>
              </w:rPr>
              <w:t>能够在情景中运用句型“He’s/ She’s…”“He/ She has…”描述他人的性格和外貌特征。</w:t>
            </w:r>
          </w:p>
          <w:p>
            <w:pPr>
              <w:numPr>
                <w:ilvl w:val="0"/>
                <w:numId w:val="0"/>
              </w:numPr>
              <w:jc w:val="left"/>
              <w:rPr>
                <w:rFonts w:eastAsia="楷体" w:hint="eastAsia"/>
                <w:sz w:val="28"/>
                <w:szCs w:val="28"/>
              </w:rPr>
            </w:pPr>
            <w:r>
              <w:rPr>
                <w:rFonts w:eastAsia="楷体" w:hint="eastAsia"/>
                <w:b/>
                <w:bCs/>
                <w:sz w:val="28"/>
                <w:szCs w:val="28"/>
                <w:lang w:val="en-US" w:eastAsia="zh-CN"/>
              </w:rPr>
              <w:t>难点：</w:t>
            </w:r>
            <w:r>
              <w:rPr>
                <w:rFonts w:eastAsia="楷体" w:hint="eastAsia"/>
                <w:sz w:val="28"/>
                <w:szCs w:val="28"/>
              </w:rPr>
              <w:t>1. 能够在情景中灵活运用核心句型询问他人姓名并回答。</w:t>
            </w:r>
          </w:p>
          <w:p>
            <w:pPr>
              <w:numPr>
                <w:ilvl w:val="0"/>
                <w:numId w:val="0"/>
              </w:numPr>
              <w:jc w:val="left"/>
              <w:rPr>
                <w:rFonts w:eastAsia="楷体" w:hint="eastAsia"/>
                <w:sz w:val="28"/>
                <w:szCs w:val="28"/>
              </w:rPr>
            </w:pPr>
            <w:r>
              <w:rPr>
                <w:rFonts w:eastAsia="楷体" w:hint="eastAsia"/>
                <w:sz w:val="28"/>
                <w:szCs w:val="28"/>
              </w:rPr>
              <w:t>2. 能够熟练描述他人的性格和外貌特征。</w:t>
            </w:r>
          </w:p>
          <w:p>
            <w:pPr>
              <w:numPr>
                <w:ilvl w:val="0"/>
                <w:numId w:val="0"/>
              </w:numPr>
              <w:jc w:val="left"/>
              <w:rPr>
                <w:rFonts w:eastAsia="楷体" w:hint="eastAsia"/>
                <w:sz w:val="28"/>
                <w:szCs w:val="28"/>
              </w:rPr>
            </w:pPr>
            <w:r>
              <w:rPr>
                <w:rFonts w:eastAsia="楷体" w:hint="eastAsia"/>
                <w:sz w:val="28"/>
                <w:szCs w:val="28"/>
              </w:rPr>
              <w:t>3. 能够正确读出“Chinese, his”的尾音。</w:t>
            </w:r>
          </w:p>
        </w:tc>
      </w:tr>
      <w:tr>
        <w:tblPrEx>
          <w:tblW w:w="0" w:type="auto"/>
          <w:tblInd w:w="0" w:type="dxa"/>
          <w:tblCellMar>
            <w:top w:w="0" w:type="dxa"/>
            <w:left w:w="108" w:type="dxa"/>
            <w:bottom w:w="0" w:type="dxa"/>
            <w:right w:w="108" w:type="dxa"/>
          </w:tblCellMar>
        </w:tblPrEx>
        <w:trPr>
          <w:trHeight w:val="614"/>
        </w:trPr>
        <w:tc>
          <w:tcPr>
            <w:tcW w:w="1262"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教学</w:t>
            </w:r>
          </w:p>
          <w:p>
            <w:pPr>
              <w:spacing w:line="420" w:lineRule="exact"/>
              <w:jc w:val="center"/>
              <w:rPr>
                <w:rFonts w:ascii="宋体" w:hAnsi="宋体" w:cs="宋体"/>
                <w:kern w:val="0"/>
                <w:sz w:val="28"/>
                <w:szCs w:val="28"/>
              </w:rPr>
            </w:pPr>
            <w:r>
              <w:rPr>
                <w:rFonts w:ascii="宋体" w:hAnsi="宋体" w:cs="宋体" w:hint="eastAsia"/>
                <w:kern w:val="0"/>
                <w:sz w:val="28"/>
                <w:szCs w:val="28"/>
              </w:rPr>
              <w:t>准备</w:t>
            </w:r>
          </w:p>
        </w:tc>
        <w:tc>
          <w:tcPr>
            <w:tcW w:w="7260" w:type="dxa"/>
            <w:gridSpan w:val="2"/>
            <w:vAlign w:val="center"/>
          </w:tcPr>
          <w:p>
            <w:pPr>
              <w:numPr>
                <w:ilvl w:val="0"/>
                <w:numId w:val="0"/>
              </w:numPr>
              <w:spacing w:line="420" w:lineRule="exact"/>
              <w:rPr>
                <w:rFonts w:ascii="宋体" w:hAnsi="宋体" w:cs="宋体"/>
                <w:kern w:val="0"/>
                <w:sz w:val="28"/>
                <w:szCs w:val="28"/>
              </w:rPr>
            </w:pPr>
            <w:r>
              <w:rPr>
                <w:sz w:val="28"/>
                <w:szCs w:val="36"/>
              </w:rPr>
              <w:t>PPT课件</w:t>
            </w:r>
            <w:r>
              <w:rPr>
                <w:rFonts w:eastAsia="微软雅黑"/>
                <w:sz w:val="28"/>
                <w:szCs w:val="36"/>
              </w:rPr>
              <w:t>､</w:t>
            </w:r>
            <w:r>
              <w:rPr>
                <w:sz w:val="28"/>
                <w:szCs w:val="36"/>
              </w:rPr>
              <w:t>PPT课件、卡片、一块幕布</w:t>
            </w:r>
          </w:p>
        </w:tc>
      </w:tr>
      <w:tr>
        <w:tblPrEx>
          <w:tblW w:w="0" w:type="auto"/>
          <w:tblInd w:w="0" w:type="dxa"/>
          <w:tblCellMar>
            <w:top w:w="0" w:type="dxa"/>
            <w:left w:w="108" w:type="dxa"/>
            <w:bottom w:w="0" w:type="dxa"/>
            <w:right w:w="108" w:type="dxa"/>
          </w:tblCellMar>
        </w:tblPrEx>
        <w:trPr>
          <w:trHeight w:hRule="exact" w:val="813"/>
        </w:trPr>
        <w:tc>
          <w:tcPr>
            <w:tcW w:w="7266" w:type="dxa"/>
            <w:gridSpan w:val="2"/>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教学过程</w:t>
            </w:r>
          </w:p>
        </w:tc>
        <w:tc>
          <w:tcPr>
            <w:tcW w:w="1256"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分析与总结</w:t>
            </w:r>
          </w:p>
        </w:tc>
      </w:tr>
    </w:tbl>
    <w:p>
      <w:pPr>
        <w:sectPr>
          <w:type w:val="nextPage"/>
          <w:pgSz w:w="11906" w:h="16838"/>
          <w:pgMar w:top="1440" w:right="1800" w:bottom="1440" w:left="1800" w:header="851" w:footer="992" w:gutter="0"/>
          <w:pgNumType w:start="8"/>
          <w:cols w:num="1" w:space="425"/>
          <w:titlePg w:val="0"/>
          <w:docGrid w:type="lines" w:linePitch="312" w:charSpace="0"/>
        </w:sectPr>
      </w:pPr>
    </w:p>
    <w:tbl>
      <w:tblPr>
        <w:tblStyle w:val="TableGrid7"/>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53"/>
        <w:gridCol w:w="104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405"/>
        </w:trPr>
        <w:tc>
          <w:tcPr>
            <w:tcW w:w="7266" w:type="dxa"/>
          </w:tcPr>
          <w:p>
            <w:pPr>
              <w:pStyle w:val="Heading1"/>
              <w:rPr>
                <w:sz w:val="36"/>
                <w:szCs w:val="52"/>
              </w:rPr>
            </w:pPr>
            <w:r>
              <w:rPr>
                <w:sz w:val="36"/>
                <w:szCs w:val="52"/>
              </w:rPr>
              <w:t>Step 1: Warm-up &amp; Lead-in</w:t>
            </w:r>
            <w:r>
              <w:rPr>
                <w:rFonts w:hint="eastAsia"/>
                <w:sz w:val="36"/>
                <w:szCs w:val="52"/>
                <w:vertAlign w:val="superscript"/>
              </w:rPr>
              <w:t>①</w:t>
            </w:r>
          </w:p>
          <w:p>
            <w:pPr>
              <w:ind w:firstLine="482"/>
              <w:rPr>
                <w:b/>
                <w:sz w:val="24"/>
                <w:szCs w:val="32"/>
              </w:rPr>
            </w:pPr>
            <w:r>
              <w:rPr>
                <w:b/>
                <w:sz w:val="24"/>
                <w:szCs w:val="32"/>
              </w:rPr>
              <w:t xml:space="preserve">1. Greetings. </w:t>
            </w:r>
          </w:p>
          <w:p>
            <w:pPr>
              <w:ind w:firstLine="482"/>
              <w:rPr>
                <w:sz w:val="24"/>
                <w:szCs w:val="32"/>
              </w:rPr>
            </w:pPr>
            <w:r>
              <w:rPr>
                <w:b/>
                <w:sz w:val="24"/>
                <w:szCs w:val="32"/>
              </w:rPr>
              <w:t>T:</w:t>
            </w:r>
            <w:r>
              <w:rPr>
                <w:sz w:val="24"/>
                <w:szCs w:val="32"/>
              </w:rPr>
              <w:t xml:space="preserve"> Good afternoon, boys and girls. Today let’s be good friends, OK?</w:t>
            </w:r>
          </w:p>
          <w:p>
            <w:pPr>
              <w:ind w:firstLine="482"/>
              <w:rPr>
                <w:sz w:val="24"/>
                <w:szCs w:val="32"/>
              </w:rPr>
            </w:pPr>
            <w:r>
              <w:rPr>
                <w:b/>
                <w:sz w:val="24"/>
                <w:szCs w:val="32"/>
              </w:rPr>
              <w:t xml:space="preserve">Ss: </w:t>
            </w:r>
            <w:r>
              <w:rPr>
                <w:sz w:val="24"/>
                <w:szCs w:val="32"/>
              </w:rPr>
              <w:t>OK.</w:t>
            </w:r>
          </w:p>
          <w:p>
            <w:pPr>
              <w:ind w:firstLine="480"/>
              <w:rPr>
                <w:sz w:val="24"/>
                <w:szCs w:val="32"/>
              </w:rPr>
            </w:pPr>
            <w:r>
              <w:rPr>
                <w:sz w:val="24"/>
                <w:szCs w:val="32"/>
              </w:rPr>
              <w:t>The teacher shakes hands with a student and says, “Friends, friends, good friends.” Then students shake hands with each other and say what the teacher says.</w:t>
            </w:r>
          </w:p>
          <w:p>
            <w:pPr>
              <w:ind w:firstLine="482"/>
              <w:rPr>
                <w:sz w:val="24"/>
                <w:szCs w:val="32"/>
              </w:rPr>
            </w:pPr>
            <w:r>
              <w:rPr>
                <w:b/>
                <w:sz w:val="24"/>
                <w:szCs w:val="32"/>
              </w:rPr>
              <w:t xml:space="preserve">Ss: </w:t>
            </w:r>
            <w:r>
              <w:rPr>
                <w:sz w:val="24"/>
                <w:szCs w:val="32"/>
              </w:rPr>
              <w:t>Friends, friends, good friends.</w:t>
            </w:r>
          </w:p>
          <w:p>
            <w:pPr>
              <w:ind w:firstLine="482"/>
              <w:rPr>
                <w:sz w:val="24"/>
                <w:szCs w:val="32"/>
              </w:rPr>
            </w:pPr>
            <w:r>
              <w:rPr>
                <w:b/>
                <w:sz w:val="24"/>
                <w:szCs w:val="32"/>
              </w:rPr>
              <w:t xml:space="preserve">T: </w:t>
            </w:r>
            <w:r>
              <w:rPr>
                <w:sz w:val="24"/>
                <w:szCs w:val="32"/>
              </w:rPr>
              <w:t>Now, tell me, “Who is your good friend?”</w:t>
            </w:r>
          </w:p>
          <w:p>
            <w:pPr>
              <w:ind w:firstLine="482"/>
              <w:rPr>
                <w:sz w:val="24"/>
                <w:szCs w:val="32"/>
              </w:rPr>
            </w:pPr>
            <w:r>
              <w:rPr>
                <w:b/>
                <w:sz w:val="24"/>
                <w:szCs w:val="32"/>
              </w:rPr>
              <w:t xml:space="preserve">S1: </w:t>
            </w:r>
            <w:r>
              <w:rPr>
                <w:sz w:val="24"/>
                <w:szCs w:val="32"/>
              </w:rPr>
              <w:t>He/ She is…</w:t>
            </w:r>
          </w:p>
          <w:p>
            <w:pPr>
              <w:ind w:firstLine="482"/>
              <w:rPr>
                <w:sz w:val="24"/>
                <w:szCs w:val="32"/>
              </w:rPr>
            </w:pPr>
            <w:r>
              <w:rPr>
                <w:b/>
                <w:sz w:val="24"/>
                <w:szCs w:val="32"/>
              </w:rPr>
              <w:t>S2:</w:t>
            </w:r>
            <w:r>
              <w:rPr>
                <w:sz w:val="24"/>
                <w:szCs w:val="32"/>
              </w:rPr>
              <w:t xml:space="preserve"> …</w:t>
            </w:r>
          </w:p>
          <w:p>
            <w:pPr>
              <w:ind w:firstLine="482"/>
              <w:rPr>
                <w:b/>
                <w:sz w:val="24"/>
                <w:szCs w:val="32"/>
              </w:rPr>
            </w:pPr>
            <w:r>
              <w:rPr>
                <w:b/>
                <w:sz w:val="24"/>
                <w:szCs w:val="32"/>
              </w:rPr>
              <w:t>2. Let’s do.</w:t>
            </w:r>
          </w:p>
          <w:p>
            <w:pPr>
              <w:ind w:firstLine="480"/>
              <w:rPr>
                <w:sz w:val="24"/>
                <w:szCs w:val="32"/>
              </w:rPr>
            </w:pPr>
            <w:r>
              <w:rPr>
                <w:sz w:val="24"/>
                <w:szCs w:val="32"/>
              </w:rPr>
              <w:t>Show the chant on the PPT. Play the music and chant with students. （</w:t>
            </w:r>
            <w:r>
              <w:rPr>
                <w:rFonts w:ascii="楷体" w:eastAsia="楷体" w:hAnsi="楷体"/>
                <w:sz w:val="24"/>
                <w:szCs w:val="32"/>
              </w:rPr>
              <w:t>出示课件</w:t>
            </w:r>
            <w:r>
              <w:rPr>
                <w:sz w:val="24"/>
                <w:szCs w:val="32"/>
              </w:rPr>
              <w:t>）</w:t>
            </w:r>
          </w:p>
          <w:p>
            <w:pPr>
              <w:ind w:firstLine="199" w:firstLineChars="83"/>
              <w:rPr>
                <w:sz w:val="24"/>
                <w:szCs w:val="32"/>
              </w:rPr>
            </w:pPr>
            <w:r>
              <w:rPr>
                <w:sz w:val="24"/>
                <w:szCs w:val="32"/>
              </w:rPr>
              <w:drawing>
                <wp:inline distT="0" distB="0" distL="114300" distR="114300">
                  <wp:extent cx="4468495" cy="1040130"/>
                  <wp:effectExtent l="0" t="0" r="8255" b="7620"/>
                  <wp:docPr id="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pic:cNvPicPr>
                            <a:picLocks noChangeAspect="1"/>
                          </pic:cNvPicPr>
                        </pic:nvPicPr>
                        <pic:blipFill>
                          <a:blip xmlns:r="http://schemas.openxmlformats.org/officeDocument/2006/relationships" r:embed="rId10"/>
                          <a:stretch>
                            <a:fillRect/>
                          </a:stretch>
                        </pic:blipFill>
                        <pic:spPr>
                          <a:xfrm>
                            <a:off x="0" y="0"/>
                            <a:ext cx="4468495" cy="1040130"/>
                          </a:xfrm>
                          <a:prstGeom prst="rect">
                            <a:avLst/>
                          </a:prstGeom>
                          <a:noFill/>
                          <a:ln>
                            <a:noFill/>
                          </a:ln>
                        </pic:spPr>
                      </pic:pic>
                    </a:graphicData>
                  </a:graphic>
                </wp:inline>
              </w:drawing>
            </w:r>
          </w:p>
          <w:p>
            <w:pPr>
              <w:ind w:firstLine="482"/>
              <w:rPr>
                <w:b/>
                <w:sz w:val="24"/>
                <w:szCs w:val="32"/>
              </w:rPr>
            </w:pPr>
            <w:r>
              <w:rPr>
                <w:b/>
                <w:sz w:val="24"/>
                <w:szCs w:val="32"/>
              </w:rPr>
              <w:t xml:space="preserve">3. Play a guessing game. </w:t>
            </w:r>
          </w:p>
          <w:p>
            <w:pPr>
              <w:ind w:firstLine="480"/>
              <w:rPr>
                <w:sz w:val="24"/>
                <w:szCs w:val="32"/>
              </w:rPr>
            </w:pPr>
            <w:r>
              <w:rPr>
                <w:sz w:val="24"/>
                <w:szCs w:val="32"/>
              </w:rPr>
              <w:t>Pull up a curtain. Ask some students to hide behind the curtain and put their arms or legs out of the curtain in turn. Point to one of them and let the other students guess who he/ she is.</w:t>
            </w:r>
          </w:p>
          <w:p>
            <w:pPr>
              <w:ind w:firstLine="482"/>
              <w:rPr>
                <w:sz w:val="24"/>
                <w:szCs w:val="32"/>
              </w:rPr>
            </w:pPr>
            <w:r>
              <w:rPr>
                <w:b/>
                <w:sz w:val="24"/>
                <w:szCs w:val="32"/>
              </w:rPr>
              <w:t>T:</w:t>
            </w:r>
            <w:r>
              <w:rPr>
                <w:sz w:val="24"/>
                <w:szCs w:val="32"/>
              </w:rPr>
              <w:t xml:space="preserve"> Who’s he/ she? </w:t>
            </w:r>
          </w:p>
          <w:p>
            <w:pPr>
              <w:ind w:firstLine="482"/>
              <w:rPr>
                <w:sz w:val="24"/>
                <w:szCs w:val="32"/>
              </w:rPr>
            </w:pPr>
            <w:r>
              <w:rPr>
                <w:b/>
                <w:sz w:val="24"/>
                <w:szCs w:val="32"/>
              </w:rPr>
              <w:t xml:space="preserve">Ss: </w:t>
            </w:r>
            <w:r>
              <w:rPr>
                <w:sz w:val="24"/>
                <w:szCs w:val="32"/>
              </w:rPr>
              <w:t>He/ She is…</w:t>
            </w:r>
          </w:p>
          <w:p>
            <w:pPr>
              <w:pStyle w:val="Heading1"/>
              <w:rPr>
                <w:sz w:val="36"/>
                <w:szCs w:val="52"/>
              </w:rPr>
            </w:pPr>
            <w:r>
              <w:rPr>
                <w:sz w:val="36"/>
                <w:szCs w:val="52"/>
              </w:rPr>
              <w:t>Step 2: Presentation</w:t>
            </w:r>
            <w:r>
              <w:rPr>
                <w:rFonts w:hint="eastAsia"/>
                <w:sz w:val="36"/>
                <w:szCs w:val="52"/>
                <w:vertAlign w:val="superscript"/>
              </w:rPr>
              <w:t>②</w:t>
            </w:r>
          </w:p>
          <w:p>
            <w:pPr>
              <w:ind w:firstLine="480"/>
              <w:rPr>
                <w:b/>
                <w:sz w:val="24"/>
                <w:szCs w:val="32"/>
              </w:rPr>
            </w:pPr>
            <w:r>
              <w:rPr>
                <w:b/>
                <w:sz w:val="24"/>
                <w:szCs w:val="32"/>
              </w:rPr>
              <w:t>1. Learn the new sentences.</w:t>
            </w:r>
            <w:r>
              <w:rPr>
                <w:rFonts w:hint="eastAsia"/>
                <w:b/>
                <w:bCs/>
                <w:sz w:val="24"/>
                <w:szCs w:val="32"/>
                <w:vertAlign w:val="superscript"/>
              </w:rPr>
              <w:t>③</w:t>
            </w:r>
          </w:p>
          <w:p>
            <w:pPr>
              <w:ind w:firstLine="480"/>
              <w:rPr>
                <w:sz w:val="24"/>
                <w:szCs w:val="32"/>
              </w:rPr>
            </w:pPr>
            <w:r>
              <w:rPr>
                <w:sz w:val="24"/>
                <w:szCs w:val="32"/>
              </w:rPr>
              <w:t xml:space="preserve">(1) The teacher makes a self-introduction with the sentence “My name’s…” and asks a boy. </w:t>
            </w:r>
          </w:p>
          <w:p>
            <w:pPr>
              <w:ind w:firstLine="482"/>
              <w:rPr>
                <w:sz w:val="24"/>
                <w:szCs w:val="32"/>
              </w:rPr>
            </w:pPr>
            <w:r>
              <w:rPr>
                <w:b/>
                <w:sz w:val="24"/>
                <w:szCs w:val="32"/>
              </w:rPr>
              <w:t xml:space="preserve">T: </w:t>
            </w:r>
            <w:r>
              <w:rPr>
                <w:sz w:val="24"/>
                <w:szCs w:val="32"/>
              </w:rPr>
              <w:t>What’s your name?</w:t>
            </w:r>
          </w:p>
          <w:p>
            <w:pPr>
              <w:ind w:firstLine="482"/>
              <w:rPr>
                <w:sz w:val="24"/>
                <w:szCs w:val="32"/>
              </w:rPr>
            </w:pPr>
            <w:r>
              <w:rPr>
                <w:b/>
                <w:sz w:val="24"/>
                <w:szCs w:val="32"/>
              </w:rPr>
              <w:t xml:space="preserve">Boy: </w:t>
            </w:r>
            <w:r>
              <w:rPr>
                <w:sz w:val="24"/>
                <w:szCs w:val="32"/>
              </w:rPr>
              <w:t>My name is…</w:t>
            </w:r>
          </w:p>
          <w:p>
            <w:pPr>
              <w:ind w:firstLine="480"/>
              <w:rPr>
                <w:sz w:val="24"/>
                <w:szCs w:val="32"/>
              </w:rPr>
            </w:pPr>
            <w:r>
              <w:rPr>
                <w:sz w:val="24"/>
                <w:szCs w:val="32"/>
              </w:rPr>
              <w:t>After the boy answers the question, the teacher introduces the boy.</w:t>
            </w:r>
          </w:p>
          <w:p>
            <w:pPr>
              <w:ind w:firstLine="482"/>
              <w:rPr>
                <w:sz w:val="24"/>
                <w:szCs w:val="32"/>
              </w:rPr>
            </w:pPr>
            <w:r>
              <w:rPr>
                <w:b/>
                <w:sz w:val="24"/>
                <w:szCs w:val="32"/>
              </w:rPr>
              <w:t xml:space="preserve">T: </w:t>
            </w:r>
            <w:r>
              <w:rPr>
                <w:sz w:val="24"/>
                <w:szCs w:val="32"/>
              </w:rPr>
              <w:t>His name is… He is…</w:t>
            </w:r>
          </w:p>
          <w:p>
            <w:pPr>
              <w:ind w:firstLine="480"/>
              <w:rPr>
                <w:sz w:val="24"/>
                <w:szCs w:val="32"/>
              </w:rPr>
            </w:pPr>
            <w:r>
              <w:rPr>
                <w:sz w:val="24"/>
                <w:szCs w:val="32"/>
              </w:rPr>
              <w:t>(2) The teacher asks students, “What’s his name?”</w:t>
            </w:r>
          </w:p>
          <w:p>
            <w:pPr>
              <w:ind w:firstLine="480"/>
              <w:rPr>
                <w:sz w:val="24"/>
                <w:szCs w:val="32"/>
              </w:rPr>
            </w:pPr>
            <w:r>
              <w:rPr>
                <w:sz w:val="24"/>
                <w:szCs w:val="32"/>
              </w:rPr>
              <w:t>(3) The teacher inspires other students to answer the question and writes down the sentence structure “His name is…” on the blackboard.</w:t>
            </w:r>
          </w:p>
          <w:p>
            <w:pPr>
              <w:ind w:firstLine="480"/>
              <w:rPr>
                <w:sz w:val="24"/>
                <w:szCs w:val="32"/>
              </w:rPr>
            </w:pPr>
            <w:r>
              <w:rPr>
                <w:sz w:val="24"/>
                <w:szCs w:val="32"/>
              </w:rPr>
              <w:t>Ask students to pay attention to the ending sound of the word “his/hɪz/”.</w:t>
            </w:r>
          </w:p>
          <w:p>
            <w:pPr>
              <w:ind w:firstLine="480"/>
              <w:rPr>
                <w:sz w:val="24"/>
                <w:szCs w:val="32"/>
              </w:rPr>
            </w:pPr>
            <w:r>
              <w:rPr>
                <w:sz w:val="24"/>
                <w:szCs w:val="32"/>
              </w:rPr>
              <w:t>(4) The teacher points to other boys one by one and lets students do more exercises to master the language points.</w:t>
            </w:r>
          </w:p>
          <w:p>
            <w:pPr>
              <w:ind w:firstLine="482"/>
              <w:rPr>
                <w:sz w:val="24"/>
                <w:szCs w:val="32"/>
              </w:rPr>
            </w:pPr>
            <w:r>
              <w:rPr>
                <w:b/>
                <w:sz w:val="24"/>
                <w:szCs w:val="32"/>
              </w:rPr>
              <w:t xml:space="preserve">T: </w:t>
            </w:r>
            <w:r>
              <w:rPr>
                <w:sz w:val="24"/>
                <w:szCs w:val="32"/>
              </w:rPr>
              <w:t>What’s his name?</w:t>
            </w:r>
          </w:p>
        </w:tc>
        <w:tc>
          <w:tcPr>
            <w:tcW w:w="1256" w:type="dxa"/>
            <w:vAlign w:val="center"/>
          </w:tcPr>
          <w:p>
            <w:pPr>
              <w:spacing w:line="420" w:lineRule="exact"/>
              <w:rPr>
                <w:rFonts w:ascii="宋体" w:hAnsi="宋体" w:cs="宋体"/>
                <w:kern w:val="0"/>
                <w:sz w:val="28"/>
                <w:szCs w:val="28"/>
              </w:rPr>
            </w:pPr>
          </w:p>
        </w:tc>
      </w:tr>
    </w:tbl>
    <w:p>
      <w:pPr>
        <w:sectPr>
          <w:type w:val="nextPage"/>
          <w:pgSz w:w="11906" w:h="16838"/>
          <w:pgMar w:top="1440" w:right="1800" w:bottom="1440" w:left="1800" w:header="851" w:footer="992" w:gutter="0"/>
          <w:pgNumType w:start="9"/>
          <w:cols w:num="1" w:space="425"/>
          <w:titlePg w:val="0"/>
          <w:docGrid w:type="lines" w:linePitch="312" w:charSpace="0"/>
        </w:sectPr>
      </w:pPr>
    </w:p>
    <w:tbl>
      <w:tblPr>
        <w:tblStyle w:val="TableGrid8"/>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53"/>
        <w:gridCol w:w="104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405"/>
        </w:trPr>
        <w:tc>
          <w:tcPr>
            <w:tcW w:w="7266" w:type="dxa"/>
          </w:tcPr>
          <w:p>
            <w:pPr>
              <w:ind w:firstLine="482"/>
              <w:rPr>
                <w:sz w:val="24"/>
                <w:szCs w:val="32"/>
              </w:rPr>
            </w:pPr>
            <w:r>
              <w:rPr>
                <w:b/>
                <w:sz w:val="24"/>
                <w:szCs w:val="32"/>
              </w:rPr>
              <w:t xml:space="preserve">Ss: </w:t>
            </w:r>
            <w:r>
              <w:rPr>
                <w:sz w:val="24"/>
                <w:szCs w:val="32"/>
              </w:rPr>
              <w:t>His name is…</w:t>
            </w:r>
          </w:p>
          <w:p>
            <w:pPr>
              <w:ind w:firstLine="480"/>
              <w:rPr>
                <w:sz w:val="24"/>
                <w:szCs w:val="32"/>
              </w:rPr>
            </w:pPr>
            <w:r>
              <w:rPr>
                <w:sz w:val="24"/>
                <w:szCs w:val="32"/>
              </w:rPr>
              <w:t>(5) The teacher points to a girl and says, “She’s… Her name is…”</w:t>
            </w:r>
          </w:p>
          <w:p>
            <w:pPr>
              <w:ind w:firstLine="480"/>
              <w:rPr>
                <w:sz w:val="24"/>
                <w:szCs w:val="32"/>
              </w:rPr>
            </w:pPr>
            <w:r>
              <w:rPr>
                <w:sz w:val="24"/>
                <w:szCs w:val="32"/>
              </w:rPr>
              <w:t>Then the teacher asks students, “What’s her name?”.</w:t>
            </w:r>
          </w:p>
          <w:p>
            <w:pPr>
              <w:ind w:firstLine="480"/>
              <w:rPr>
                <w:sz w:val="24"/>
                <w:szCs w:val="32"/>
              </w:rPr>
            </w:pPr>
            <w:r>
              <w:rPr>
                <w:sz w:val="24"/>
                <w:szCs w:val="32"/>
              </w:rPr>
              <w:t>Let students try to answer the question. Write down the sentence structure “Her name is…” on the blackboard.</w:t>
            </w:r>
          </w:p>
          <w:p>
            <w:pPr>
              <w:ind w:firstLine="480"/>
              <w:rPr>
                <w:sz w:val="24"/>
                <w:szCs w:val="32"/>
              </w:rPr>
            </w:pPr>
            <w:r>
              <w:rPr>
                <w:sz w:val="24"/>
                <w:szCs w:val="32"/>
              </w:rPr>
              <w:t>Ask students to pay attention to the ending sound of the word “her/hə (r)/”.</w:t>
            </w:r>
          </w:p>
          <w:p>
            <w:pPr>
              <w:ind w:firstLine="480"/>
              <w:rPr>
                <w:sz w:val="24"/>
                <w:szCs w:val="32"/>
              </w:rPr>
            </w:pPr>
            <w:r>
              <w:rPr>
                <w:sz w:val="24"/>
                <w:szCs w:val="32"/>
              </w:rPr>
              <w:t>The teacher points to another girl and asks, “What’s her name?”</w:t>
            </w:r>
          </w:p>
          <w:p>
            <w:pPr>
              <w:ind w:firstLine="480"/>
              <w:rPr>
                <w:sz w:val="24"/>
                <w:szCs w:val="32"/>
              </w:rPr>
            </w:pPr>
          </w:p>
          <w:p>
            <w:pPr>
              <w:ind w:firstLine="480"/>
              <w:rPr>
                <w:sz w:val="24"/>
                <w:szCs w:val="32"/>
              </w:rPr>
            </w:pPr>
            <w:r>
              <w:rPr>
                <w:sz w:val="24"/>
                <w:szCs w:val="32"/>
              </w:rPr>
              <w:t>Let students ask and answer in pairs with the sentence structures “—What’s her name? —Her name is…”</w:t>
            </w:r>
          </w:p>
          <w:p>
            <w:pPr>
              <w:ind w:firstLine="482"/>
              <w:rPr>
                <w:b/>
                <w:sz w:val="24"/>
                <w:szCs w:val="32"/>
              </w:rPr>
            </w:pPr>
            <w:r>
              <w:rPr>
                <w:b/>
                <w:sz w:val="24"/>
                <w:szCs w:val="32"/>
              </w:rPr>
              <w:t>2. Practice the new sentences.</w:t>
            </w:r>
          </w:p>
          <w:p>
            <w:pPr>
              <w:ind w:firstLine="480"/>
              <w:rPr>
                <w:sz w:val="24"/>
                <w:szCs w:val="32"/>
              </w:rPr>
            </w:pPr>
            <w:r>
              <w:rPr>
                <w:rFonts w:hint="eastAsia"/>
                <w:sz w:val="24"/>
                <w:szCs w:val="32"/>
              </w:rPr>
              <w:t>（</w:t>
            </w:r>
            <w:r>
              <w:rPr>
                <w:sz w:val="24"/>
                <w:szCs w:val="32"/>
              </w:rPr>
              <w:t>1）Show fuzzy pictures of the two people on the PPT. (</w:t>
            </w:r>
            <w:r>
              <w:rPr>
                <w:rFonts w:ascii="楷体" w:eastAsia="楷体" w:hAnsi="楷体"/>
                <w:sz w:val="24"/>
                <w:szCs w:val="32"/>
              </w:rPr>
              <w:t>课件出示：学生熟悉的两个人的模糊图片，这两个人分别是男人和女人或者男孩和女孩</w:t>
            </w:r>
            <w:r>
              <w:rPr>
                <w:sz w:val="24"/>
                <w:szCs w:val="32"/>
              </w:rPr>
              <w:t>)</w:t>
            </w:r>
          </w:p>
          <w:p>
            <w:pPr>
              <w:ind w:firstLine="482"/>
              <w:rPr>
                <w:sz w:val="24"/>
                <w:szCs w:val="32"/>
              </w:rPr>
            </w:pPr>
            <w:r>
              <w:rPr>
                <w:b/>
                <w:sz w:val="24"/>
                <w:szCs w:val="32"/>
              </w:rPr>
              <w:t xml:space="preserve">T: </w:t>
            </w:r>
            <w:r>
              <w:rPr>
                <w:sz w:val="24"/>
                <w:szCs w:val="32"/>
              </w:rPr>
              <w:t xml:space="preserve">Look! He’s/ She’s my new friend. </w:t>
            </w:r>
          </w:p>
          <w:p>
            <w:pPr>
              <w:ind w:firstLine="480"/>
              <w:rPr>
                <w:sz w:val="24"/>
                <w:szCs w:val="32"/>
              </w:rPr>
            </w:pPr>
            <w:r>
              <w:rPr>
                <w:sz w:val="24"/>
                <w:szCs w:val="32"/>
              </w:rPr>
              <w:t xml:space="preserve">Let students guess the names of the two people. </w:t>
            </w:r>
          </w:p>
          <w:p>
            <w:pPr>
              <w:ind w:firstLine="480"/>
              <w:rPr>
                <w:sz w:val="24"/>
                <w:szCs w:val="32"/>
              </w:rPr>
            </w:pPr>
            <w:r>
              <w:rPr>
                <w:sz w:val="24"/>
                <w:szCs w:val="32"/>
              </w:rPr>
              <w:t>Lead students to ask the question “What’s his/her name?” Show clear pictures of the two people and reveal the names.（</w:t>
            </w:r>
            <w:r>
              <w:rPr>
                <w:rFonts w:ascii="楷体" w:eastAsia="楷体" w:hAnsi="楷体"/>
                <w:sz w:val="24"/>
                <w:szCs w:val="32"/>
              </w:rPr>
              <w:t>出示课件</w:t>
            </w:r>
            <w:r>
              <w:rPr>
                <w:sz w:val="24"/>
                <w:szCs w:val="32"/>
              </w:rPr>
              <w:t>） Write down the sentence “What’s his/ her name?” on the blackboard. And emphasize the distinction between “his” and “her”.</w:t>
            </w:r>
          </w:p>
          <w:p>
            <w:pPr>
              <w:ind w:firstLine="480"/>
              <w:rPr>
                <w:sz w:val="24"/>
                <w:szCs w:val="32"/>
              </w:rPr>
            </w:pPr>
            <w:r>
              <w:rPr>
                <w:rFonts w:hint="eastAsia"/>
                <w:sz w:val="24"/>
                <w:szCs w:val="32"/>
              </w:rPr>
              <w:t>（</w:t>
            </w:r>
            <w:r>
              <w:rPr>
                <w:sz w:val="24"/>
                <w:szCs w:val="32"/>
              </w:rPr>
              <w:t>2）Show some students’ pictures collected in advance on the PPT. (</w:t>
            </w:r>
            <w:r>
              <w:rPr>
                <w:rFonts w:ascii="楷体" w:eastAsia="楷体" w:hAnsi="楷体"/>
                <w:sz w:val="24"/>
                <w:szCs w:val="32"/>
              </w:rPr>
              <w:t>出示课件</w:t>
            </w:r>
            <w:r>
              <w:rPr>
                <w:sz w:val="24"/>
                <w:szCs w:val="32"/>
              </w:rPr>
              <w:t>)</w:t>
            </w:r>
            <w:r>
              <w:rPr>
                <w:rFonts w:hint="eastAsia"/>
                <w:b/>
                <w:bCs/>
                <w:sz w:val="24"/>
                <w:szCs w:val="32"/>
                <w:vertAlign w:val="superscript"/>
              </w:rPr>
              <w:t>④</w:t>
            </w:r>
          </w:p>
          <w:p>
            <w:pPr>
              <w:ind w:firstLine="480"/>
              <w:rPr>
                <w:sz w:val="24"/>
                <w:szCs w:val="32"/>
              </w:rPr>
            </w:pPr>
            <w:r>
              <w:rPr>
                <w:sz w:val="24"/>
                <w:szCs w:val="32"/>
              </w:rPr>
              <w:t>T: Look! I have some pictures. Look at this picture. Who can tell me his/her name?</w:t>
            </w:r>
          </w:p>
          <w:p>
            <w:pPr>
              <w:ind w:firstLine="480"/>
              <w:rPr>
                <w:sz w:val="24"/>
                <w:szCs w:val="32"/>
              </w:rPr>
            </w:pPr>
            <w:r>
              <w:rPr>
                <w:sz w:val="24"/>
                <w:szCs w:val="32"/>
              </w:rPr>
              <w:t xml:space="preserve">Lead students to use the sentence structure “His/ Her name is…” to answer. </w:t>
            </w:r>
          </w:p>
          <w:p>
            <w:pPr>
              <w:ind w:firstLine="482"/>
              <w:rPr>
                <w:sz w:val="24"/>
                <w:szCs w:val="32"/>
              </w:rPr>
            </w:pPr>
            <w:r>
              <w:rPr>
                <w:b/>
                <w:sz w:val="24"/>
                <w:szCs w:val="32"/>
              </w:rPr>
              <w:t xml:space="preserve">Ss: </w:t>
            </w:r>
            <w:r>
              <w:rPr>
                <w:sz w:val="24"/>
                <w:szCs w:val="32"/>
              </w:rPr>
              <w:t>His/ Her name is…</w:t>
            </w:r>
          </w:p>
          <w:p>
            <w:pPr>
              <w:ind w:firstLine="482"/>
              <w:rPr>
                <w:sz w:val="24"/>
                <w:szCs w:val="32"/>
              </w:rPr>
            </w:pPr>
            <w:r>
              <w:rPr>
                <w:b/>
                <w:sz w:val="24"/>
                <w:szCs w:val="32"/>
              </w:rPr>
              <w:t xml:space="preserve">T: </w:t>
            </w:r>
            <w:r>
              <w:rPr>
                <w:sz w:val="24"/>
                <w:szCs w:val="32"/>
              </w:rPr>
              <w:t>Is he/ she tall/ short?</w:t>
            </w:r>
          </w:p>
          <w:p>
            <w:pPr>
              <w:ind w:firstLine="482"/>
              <w:rPr>
                <w:sz w:val="24"/>
                <w:szCs w:val="32"/>
              </w:rPr>
            </w:pPr>
            <w:r>
              <w:rPr>
                <w:b/>
                <w:sz w:val="24"/>
                <w:szCs w:val="32"/>
              </w:rPr>
              <w:t>Ss:</w:t>
            </w:r>
            <w:r>
              <w:rPr>
                <w:sz w:val="24"/>
                <w:szCs w:val="32"/>
              </w:rPr>
              <w:t xml:space="preserve"> Yes.</w:t>
            </w:r>
          </w:p>
          <w:p>
            <w:pPr>
              <w:ind w:firstLine="482"/>
              <w:rPr>
                <w:sz w:val="24"/>
                <w:szCs w:val="32"/>
              </w:rPr>
            </w:pPr>
            <w:r>
              <w:rPr>
                <w:b/>
                <w:sz w:val="24"/>
                <w:szCs w:val="32"/>
              </w:rPr>
              <w:t xml:space="preserve">T: </w:t>
            </w:r>
            <w:r>
              <w:rPr>
                <w:sz w:val="24"/>
                <w:szCs w:val="32"/>
              </w:rPr>
              <w:t>Is he/ she thin?</w:t>
            </w:r>
          </w:p>
          <w:p>
            <w:pPr>
              <w:ind w:firstLine="482"/>
              <w:rPr>
                <w:sz w:val="24"/>
                <w:szCs w:val="32"/>
              </w:rPr>
            </w:pPr>
            <w:r>
              <w:rPr>
                <w:b/>
                <w:sz w:val="24"/>
                <w:szCs w:val="32"/>
              </w:rPr>
              <w:t xml:space="preserve">Ss: </w:t>
            </w:r>
            <w:r>
              <w:rPr>
                <w:sz w:val="24"/>
                <w:szCs w:val="32"/>
              </w:rPr>
              <w:t>No, he/ she is…</w:t>
            </w:r>
          </w:p>
          <w:p>
            <w:pPr>
              <w:ind w:firstLine="480"/>
              <w:rPr>
                <w:sz w:val="24"/>
                <w:szCs w:val="32"/>
              </w:rPr>
            </w:pPr>
            <w:r>
              <w:rPr>
                <w:sz w:val="24"/>
                <w:szCs w:val="32"/>
              </w:rPr>
              <w:t>Do the action to show “strong”. Then write down the word “strong” and teach it.</w:t>
            </w:r>
          </w:p>
          <w:p>
            <w:pPr>
              <w:ind w:firstLine="482"/>
              <w:rPr>
                <w:sz w:val="24"/>
                <w:szCs w:val="32"/>
              </w:rPr>
            </w:pPr>
            <w:r>
              <w:rPr>
                <w:b/>
                <w:sz w:val="24"/>
                <w:szCs w:val="32"/>
              </w:rPr>
              <w:t xml:space="preserve">T: </w:t>
            </w:r>
            <w:r>
              <w:rPr>
                <w:sz w:val="24"/>
                <w:szCs w:val="32"/>
              </w:rPr>
              <w:t>str/str/-o/ɒ/-ng/ŋ/, strong/strɒŋ/.</w:t>
            </w:r>
          </w:p>
          <w:p>
            <w:pPr>
              <w:ind w:firstLine="482"/>
              <w:rPr>
                <w:sz w:val="24"/>
                <w:szCs w:val="32"/>
              </w:rPr>
            </w:pPr>
            <w:r>
              <w:rPr>
                <w:b/>
                <w:sz w:val="24"/>
                <w:szCs w:val="32"/>
              </w:rPr>
              <w:t xml:space="preserve">T: </w:t>
            </w:r>
            <w:r>
              <w:rPr>
                <w:sz w:val="24"/>
                <w:szCs w:val="32"/>
              </w:rPr>
              <w:t>He’s/ She’s tall and strong/short and thin. And he/she is friendly.</w:t>
            </w:r>
          </w:p>
          <w:p>
            <w:pPr>
              <w:ind w:firstLine="480"/>
              <w:rPr>
                <w:sz w:val="24"/>
                <w:szCs w:val="32"/>
              </w:rPr>
            </w:pPr>
            <w:r>
              <w:rPr>
                <w:sz w:val="24"/>
                <w:szCs w:val="32"/>
              </w:rPr>
              <w:t xml:space="preserve">Write down the word “friendly” on the blackboard. Mark “-ly” with red chalk. Teach the word. </w:t>
            </w:r>
          </w:p>
          <w:p>
            <w:pPr>
              <w:ind w:firstLine="482"/>
              <w:rPr>
                <w:sz w:val="24"/>
                <w:szCs w:val="32"/>
              </w:rPr>
            </w:pPr>
            <w:r>
              <w:rPr>
                <w:b/>
                <w:sz w:val="24"/>
                <w:szCs w:val="32"/>
              </w:rPr>
              <w:t>T</w:t>
            </w:r>
            <w:r>
              <w:rPr>
                <w:rFonts w:hint="eastAsia"/>
                <w:b/>
                <w:sz w:val="24"/>
                <w:szCs w:val="32"/>
              </w:rPr>
              <w:t>:</w:t>
            </w:r>
            <w:r>
              <w:rPr>
                <w:sz w:val="24"/>
                <w:szCs w:val="32"/>
              </w:rPr>
              <w:t xml:space="preserve"> friend/frend/-ly/li/, friendly</w:t>
            </w:r>
            <w:r>
              <w:rPr>
                <w:sz w:val="24"/>
                <w:szCs w:val="32"/>
              </w:rPr>
              <w:drawing>
                <wp:inline distT="0" distB="0" distL="114300" distR="114300">
                  <wp:extent cx="584200" cy="160655"/>
                  <wp:effectExtent l="0" t="0" r="6350" b="10795"/>
                  <wp:docPr id="2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pic:cNvPicPr>
                            <a:picLocks noChangeAspect="1"/>
                          </pic:cNvPicPr>
                        </pic:nvPicPr>
                        <pic:blipFill>
                          <a:blip xmlns:r="http://schemas.openxmlformats.org/officeDocument/2006/relationships" r:embed="rId11">
                            <a:clrChange>
                              <a:clrFrom>
                                <a:srgbClr val="FFFFFF"/>
                              </a:clrFrom>
                              <a:clrTo>
                                <a:srgbClr val="FFFFFF">
                                  <a:alpha val="0"/>
                                </a:srgbClr>
                              </a:clrTo>
                            </a:clrChange>
                          </a:blip>
                          <a:stretch>
                            <a:fillRect/>
                          </a:stretch>
                        </pic:blipFill>
                        <pic:spPr>
                          <a:xfrm>
                            <a:off x="0" y="0"/>
                            <a:ext cx="584200" cy="160655"/>
                          </a:xfrm>
                          <a:prstGeom prst="rect">
                            <a:avLst/>
                          </a:prstGeom>
                          <a:noFill/>
                          <a:ln>
                            <a:noFill/>
                          </a:ln>
                        </pic:spPr>
                      </pic:pic>
                    </a:graphicData>
                  </a:graphic>
                </wp:inline>
              </w:drawing>
            </w:r>
            <w:r>
              <w:rPr>
                <w:sz w:val="24"/>
                <w:szCs w:val="32"/>
              </w:rPr>
              <w:t>.</w:t>
            </w:r>
          </w:p>
          <w:p>
            <w:pPr>
              <w:ind w:firstLine="480"/>
              <w:rPr>
                <w:sz w:val="24"/>
                <w:szCs w:val="32"/>
              </w:rPr>
            </w:pPr>
            <w:r>
              <w:rPr>
                <w:sz w:val="24"/>
                <w:szCs w:val="32"/>
              </w:rPr>
              <w:t xml:space="preserve">Ask students to read it and pronounce it correctly. </w:t>
            </w:r>
          </w:p>
          <w:p>
            <w:pPr>
              <w:ind w:firstLine="480"/>
              <w:rPr>
                <w:sz w:val="24"/>
                <w:szCs w:val="32"/>
              </w:rPr>
            </w:pPr>
            <w:r>
              <w:rPr>
                <w:sz w:val="24"/>
                <w:szCs w:val="32"/>
              </w:rPr>
              <w:t>Introduce the etiquette of appearance description: Replace “fat” with “strong”.</w:t>
            </w:r>
          </w:p>
          <w:p>
            <w:pPr>
              <w:ind w:firstLine="482"/>
              <w:rPr>
                <w:sz w:val="24"/>
                <w:szCs w:val="32"/>
              </w:rPr>
            </w:pPr>
            <w:r>
              <w:rPr>
                <w:b/>
                <w:sz w:val="24"/>
                <w:szCs w:val="32"/>
              </w:rPr>
              <w:t xml:space="preserve">T: </w:t>
            </w:r>
            <w:r>
              <w:rPr>
                <w:sz w:val="24"/>
                <w:szCs w:val="32"/>
              </w:rPr>
              <w:t>We usually don’t say he/ she is fat, but he/ she is strong.</w:t>
            </w:r>
          </w:p>
        </w:tc>
        <w:tc>
          <w:tcPr>
            <w:tcW w:w="1256" w:type="dxa"/>
            <w:vAlign w:val="center"/>
          </w:tcPr>
          <w:p/>
        </w:tc>
      </w:tr>
    </w:tbl>
    <w:p>
      <w:pPr>
        <w:sectPr>
          <w:type w:val="nextPage"/>
          <w:pgSz w:w="11906" w:h="16838"/>
          <w:pgMar w:top="1440" w:right="1800" w:bottom="1440" w:left="1800" w:header="851" w:footer="992" w:gutter="0"/>
          <w:pgNumType w:start="10"/>
          <w:cols w:num="1" w:space="425"/>
          <w:titlePg w:val="0"/>
          <w:docGrid w:type="lines" w:linePitch="312" w:charSpace="0"/>
        </w:sectPr>
      </w:pPr>
    </w:p>
    <w:tbl>
      <w:tblPr>
        <w:tblStyle w:val="TableGrid9"/>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53"/>
        <w:gridCol w:w="104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405"/>
        </w:trPr>
        <w:tc>
          <w:tcPr>
            <w:tcW w:w="7266" w:type="dxa"/>
          </w:tcPr>
          <w:p>
            <w:pPr>
              <w:ind w:firstLine="482"/>
              <w:rPr>
                <w:b/>
                <w:sz w:val="24"/>
                <w:szCs w:val="32"/>
              </w:rPr>
            </w:pPr>
            <w:r>
              <w:rPr>
                <w:b/>
                <w:sz w:val="24"/>
                <w:szCs w:val="32"/>
              </w:rPr>
              <w:t>3. Let’s talk.</w:t>
            </w:r>
            <w:r>
              <w:rPr>
                <w:rFonts w:hint="eastAsia"/>
                <w:b/>
                <w:bCs/>
                <w:sz w:val="24"/>
                <w:szCs w:val="32"/>
                <w:vertAlign w:val="superscript"/>
              </w:rPr>
              <w:t>⑤</w:t>
            </w:r>
          </w:p>
          <w:p>
            <w:pPr>
              <w:ind w:firstLine="480"/>
              <w:rPr>
                <w:sz w:val="24"/>
                <w:szCs w:val="32"/>
              </w:rPr>
            </w:pPr>
            <w:r>
              <w:rPr>
                <w:rFonts w:hint="eastAsia"/>
                <w:sz w:val="24"/>
                <w:szCs w:val="32"/>
              </w:rPr>
              <w:t>（</w:t>
            </w:r>
            <w:r>
              <w:rPr>
                <w:sz w:val="24"/>
                <w:szCs w:val="32"/>
              </w:rPr>
              <w:t>1）Show a picture of John on the PPT. (</w:t>
            </w:r>
            <w:r>
              <w:rPr>
                <w:rFonts w:ascii="楷体" w:eastAsia="楷体" w:hAnsi="楷体"/>
                <w:sz w:val="24"/>
                <w:szCs w:val="32"/>
              </w:rPr>
              <w:t>出示课件</w:t>
            </w:r>
            <w:r>
              <w:rPr>
                <w:sz w:val="24"/>
                <w:szCs w:val="32"/>
              </w:rPr>
              <w:t>)</w:t>
            </w:r>
          </w:p>
          <w:p>
            <w:pPr>
              <w:ind w:firstLine="482"/>
              <w:rPr>
                <w:sz w:val="24"/>
                <w:szCs w:val="32"/>
              </w:rPr>
            </w:pPr>
            <w:r>
              <w:rPr>
                <w:b/>
                <w:sz w:val="24"/>
                <w:szCs w:val="32"/>
              </w:rPr>
              <w:t xml:space="preserve">T: </w:t>
            </w:r>
            <w:r>
              <w:rPr>
                <w:sz w:val="24"/>
                <w:szCs w:val="32"/>
              </w:rPr>
              <w:t>What’s his name?</w:t>
            </w:r>
          </w:p>
          <w:p>
            <w:pPr>
              <w:ind w:firstLine="482"/>
              <w:rPr>
                <w:sz w:val="24"/>
                <w:szCs w:val="32"/>
              </w:rPr>
            </w:pPr>
            <w:r>
              <w:rPr>
                <w:b/>
                <w:sz w:val="24"/>
                <w:szCs w:val="32"/>
              </w:rPr>
              <w:t xml:space="preserve">Ss: </w:t>
            </w:r>
            <w:r>
              <w:rPr>
                <w:sz w:val="24"/>
                <w:szCs w:val="32"/>
              </w:rPr>
              <w:t>His name is John.</w:t>
            </w:r>
          </w:p>
          <w:p>
            <w:pPr>
              <w:ind w:firstLine="480"/>
              <w:rPr>
                <w:sz w:val="24"/>
                <w:szCs w:val="32"/>
              </w:rPr>
            </w:pPr>
            <w:r>
              <w:rPr>
                <w:sz w:val="24"/>
                <w:szCs w:val="32"/>
              </w:rPr>
              <w:t>Show a picture of John’s mum on the PPT. (</w:t>
            </w:r>
            <w:r>
              <w:rPr>
                <w:rFonts w:ascii="楷体" w:eastAsia="楷体" w:hAnsi="楷体"/>
                <w:sz w:val="24"/>
                <w:szCs w:val="32"/>
              </w:rPr>
              <w:t>出示课件</w:t>
            </w:r>
            <w:r>
              <w:rPr>
                <w:sz w:val="24"/>
                <w:szCs w:val="32"/>
              </w:rPr>
              <w:t>)</w:t>
            </w:r>
          </w:p>
          <w:p>
            <w:pPr>
              <w:ind w:firstLine="482"/>
              <w:rPr>
                <w:sz w:val="24"/>
                <w:szCs w:val="32"/>
              </w:rPr>
            </w:pPr>
            <w:r>
              <w:rPr>
                <w:b/>
                <w:sz w:val="24"/>
                <w:szCs w:val="32"/>
              </w:rPr>
              <w:t xml:space="preserve">T: </w:t>
            </w:r>
            <w:r>
              <w:rPr>
                <w:sz w:val="24"/>
                <w:szCs w:val="32"/>
              </w:rPr>
              <w:t>She is John’s mother. What are they talking about?</w:t>
            </w:r>
          </w:p>
          <w:p>
            <w:pPr>
              <w:ind w:firstLine="482"/>
              <w:rPr>
                <w:sz w:val="24"/>
                <w:szCs w:val="32"/>
              </w:rPr>
            </w:pPr>
            <w:r>
              <w:rPr>
                <w:b/>
                <w:sz w:val="24"/>
                <w:szCs w:val="32"/>
              </w:rPr>
              <w:t xml:space="preserve">Ss: </w:t>
            </w:r>
            <w:r>
              <w:rPr>
                <w:sz w:val="24"/>
                <w:szCs w:val="32"/>
              </w:rPr>
              <w:t>… （Guess.）</w:t>
            </w:r>
          </w:p>
          <w:p>
            <w:pPr>
              <w:ind w:firstLine="482"/>
              <w:rPr>
                <w:sz w:val="24"/>
                <w:szCs w:val="32"/>
              </w:rPr>
            </w:pPr>
            <w:r>
              <w:rPr>
                <w:b/>
                <w:sz w:val="24"/>
                <w:szCs w:val="32"/>
              </w:rPr>
              <w:t xml:space="preserve">T: </w:t>
            </w:r>
            <w:r>
              <w:rPr>
                <w:sz w:val="24"/>
                <w:szCs w:val="32"/>
              </w:rPr>
              <w:t xml:space="preserve">They are talking about John’s new friend. Who is he/she? </w:t>
            </w:r>
          </w:p>
          <w:p>
            <w:pPr>
              <w:ind w:firstLine="480"/>
              <w:rPr>
                <w:sz w:val="24"/>
                <w:szCs w:val="32"/>
              </w:rPr>
            </w:pPr>
            <w:r>
              <w:rPr>
                <w:rFonts w:hint="eastAsia"/>
                <w:sz w:val="24"/>
                <w:szCs w:val="32"/>
              </w:rPr>
              <w:t>（</w:t>
            </w:r>
            <w:r>
              <w:rPr>
                <w:sz w:val="24"/>
                <w:szCs w:val="32"/>
              </w:rPr>
              <w:t>2）Show the questions one by one on the PPT.</w:t>
            </w:r>
          </w:p>
          <w:p>
            <w:pPr>
              <w:ind w:firstLine="480"/>
              <w:rPr>
                <w:sz w:val="24"/>
                <w:szCs w:val="32"/>
              </w:rPr>
            </w:pPr>
            <w:r>
              <w:rPr>
                <w:rFonts w:hint="eastAsia"/>
                <w:sz w:val="24"/>
                <w:szCs w:val="32"/>
              </w:rPr>
              <w:t>①</w:t>
            </w:r>
            <w:r>
              <w:rPr>
                <w:sz w:val="24"/>
                <w:szCs w:val="32"/>
              </w:rPr>
              <w:t xml:space="preserve">Does John have a Chinese friend? </w:t>
            </w:r>
          </w:p>
          <w:p>
            <w:pPr>
              <w:ind w:firstLine="482"/>
              <w:rPr>
                <w:sz w:val="24"/>
                <w:szCs w:val="32"/>
              </w:rPr>
            </w:pPr>
            <w:r>
              <w:rPr>
                <w:b/>
                <w:sz w:val="24"/>
                <w:szCs w:val="32"/>
              </w:rPr>
              <w:t xml:space="preserve">T: </w:t>
            </w:r>
            <w:r>
              <w:rPr>
                <w:sz w:val="24"/>
                <w:szCs w:val="32"/>
              </w:rPr>
              <w:t>We are all Chinese</w:t>
            </w:r>
            <w:r>
              <w:rPr>
                <w:rFonts w:hint="eastAsia"/>
                <w:sz w:val="24"/>
                <w:szCs w:val="32"/>
              </w:rPr>
              <w:t>,</w:t>
            </w:r>
            <w:r>
              <w:rPr>
                <w:sz w:val="24"/>
                <w:szCs w:val="32"/>
              </w:rPr>
              <w:t xml:space="preserve"> because we are all from China.</w:t>
            </w:r>
          </w:p>
          <w:p>
            <w:pPr>
              <w:ind w:firstLine="480"/>
              <w:rPr>
                <w:sz w:val="24"/>
                <w:szCs w:val="32"/>
              </w:rPr>
            </w:pPr>
            <w:r>
              <w:rPr>
                <w:sz w:val="24"/>
                <w:szCs w:val="32"/>
              </w:rPr>
              <w:t>Point to the Chinese flag on the wall to help students understand the word “Chinese”.</w:t>
            </w:r>
          </w:p>
          <w:p>
            <w:pPr>
              <w:ind w:firstLine="480"/>
              <w:rPr>
                <w:sz w:val="24"/>
                <w:szCs w:val="32"/>
              </w:rPr>
            </w:pPr>
            <w:r>
              <w:rPr>
                <w:sz w:val="24"/>
                <w:szCs w:val="32"/>
              </w:rPr>
              <w:t>Then teach the word “Chinese”.</w:t>
            </w:r>
          </w:p>
          <w:p>
            <w:pPr>
              <w:ind w:firstLine="482"/>
              <w:rPr>
                <w:sz w:val="24"/>
                <w:szCs w:val="32"/>
              </w:rPr>
            </w:pPr>
            <w:r>
              <w:rPr>
                <w:b/>
                <w:sz w:val="24"/>
                <w:szCs w:val="32"/>
              </w:rPr>
              <w:t xml:space="preserve">T: </w:t>
            </w:r>
            <w:r>
              <w:rPr>
                <w:sz w:val="24"/>
                <w:szCs w:val="32"/>
              </w:rPr>
              <w:t>Ch/tʃ/-i/aɪ/-nese/ni:z/, Chinese</w:t>
            </w:r>
            <w:r>
              <w:rPr>
                <w:sz w:val="24"/>
                <w:szCs w:val="32"/>
              </w:rPr>
              <w:drawing>
                <wp:inline distT="0" distB="0" distL="114300" distR="114300">
                  <wp:extent cx="694055" cy="184150"/>
                  <wp:effectExtent l="0" t="0" r="10795" b="5715"/>
                  <wp:docPr id="3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
                          <pic:cNvPicPr>
                            <a:picLocks noChangeAspect="1"/>
                          </pic:cNvPicPr>
                        </pic:nvPicPr>
                        <pic:blipFill>
                          <a:blip xmlns:r="http://schemas.openxmlformats.org/officeDocument/2006/relationships" r:embed="rId12">
                            <a:clrChange>
                              <a:clrFrom>
                                <a:srgbClr val="FFFFFF"/>
                              </a:clrFrom>
                              <a:clrTo>
                                <a:srgbClr val="FFFFFF">
                                  <a:alpha val="0"/>
                                </a:srgbClr>
                              </a:clrTo>
                            </a:clrChange>
                          </a:blip>
                          <a:stretch>
                            <a:fillRect/>
                          </a:stretch>
                        </pic:blipFill>
                        <pic:spPr>
                          <a:xfrm>
                            <a:off x="0" y="0"/>
                            <a:ext cx="694055" cy="184150"/>
                          </a:xfrm>
                          <a:prstGeom prst="rect">
                            <a:avLst/>
                          </a:prstGeom>
                          <a:noFill/>
                          <a:ln>
                            <a:noFill/>
                          </a:ln>
                        </pic:spPr>
                      </pic:pic>
                    </a:graphicData>
                  </a:graphic>
                </wp:inline>
              </w:drawing>
            </w:r>
            <w:r>
              <w:rPr>
                <w:sz w:val="24"/>
                <w:szCs w:val="32"/>
              </w:rPr>
              <w:t>.</w:t>
            </w:r>
          </w:p>
          <w:p>
            <w:pPr>
              <w:ind w:firstLine="480"/>
              <w:rPr>
                <w:sz w:val="24"/>
                <w:szCs w:val="32"/>
              </w:rPr>
            </w:pPr>
            <w:r>
              <w:rPr>
                <w:rFonts w:hint="eastAsia"/>
                <w:sz w:val="24"/>
                <w:szCs w:val="32"/>
              </w:rPr>
              <w:t>②</w:t>
            </w:r>
            <w:r>
              <w:rPr>
                <w:sz w:val="24"/>
                <w:szCs w:val="32"/>
              </w:rPr>
              <w:t>What’s John’s friend’s name?</w:t>
            </w:r>
          </w:p>
          <w:p>
            <w:pPr>
              <w:ind w:firstLine="480"/>
              <w:rPr>
                <w:sz w:val="24"/>
                <w:szCs w:val="32"/>
              </w:rPr>
            </w:pPr>
            <w:r>
              <w:rPr>
                <w:rFonts w:hint="eastAsia"/>
                <w:sz w:val="24"/>
                <w:szCs w:val="32"/>
              </w:rPr>
              <w:t>③</w:t>
            </w:r>
            <w:r>
              <w:rPr>
                <w:sz w:val="24"/>
                <w:szCs w:val="32"/>
              </w:rPr>
              <w:t>Is John’s friend tall and strong?</w:t>
            </w:r>
          </w:p>
          <w:p>
            <w:pPr>
              <w:ind w:firstLine="480"/>
              <w:rPr>
                <w:sz w:val="24"/>
                <w:szCs w:val="32"/>
              </w:rPr>
            </w:pPr>
            <w:r>
              <w:rPr>
                <w:rFonts w:hint="eastAsia"/>
                <w:sz w:val="24"/>
                <w:szCs w:val="32"/>
              </w:rPr>
              <w:t>（</w:t>
            </w:r>
            <w:r>
              <w:rPr>
                <w:sz w:val="24"/>
                <w:szCs w:val="32"/>
              </w:rPr>
              <w:t xml:space="preserve">3）Play the video of “Let’s talk” on the PPT. Let students watch the video with questions. </w:t>
            </w:r>
            <w:r>
              <w:rPr>
                <w:rFonts w:eastAsia="楷体"/>
                <w:sz w:val="24"/>
                <w:szCs w:val="32"/>
              </w:rPr>
              <w:t>（课件出示：教材P24 Let’s talk板块的视频）</w:t>
            </w:r>
          </w:p>
          <w:p>
            <w:pPr>
              <w:ind w:firstLine="480"/>
              <w:rPr>
                <w:sz w:val="24"/>
                <w:szCs w:val="32"/>
              </w:rPr>
            </w:pPr>
            <w:r>
              <w:rPr>
                <w:sz w:val="24"/>
                <w:szCs w:val="32"/>
              </w:rPr>
              <w:t>Ask students to underline the sentences about the answers in their books and answer the questions in class. Then check the answers together.</w:t>
            </w:r>
          </w:p>
          <w:p>
            <w:pPr>
              <w:ind w:firstLine="482"/>
              <w:rPr>
                <w:b/>
                <w:sz w:val="24"/>
                <w:szCs w:val="32"/>
              </w:rPr>
            </w:pPr>
            <w:r>
              <w:rPr>
                <w:b/>
                <w:sz w:val="24"/>
                <w:szCs w:val="32"/>
              </w:rPr>
              <w:t>4. Listen, read and act.</w:t>
            </w:r>
            <w:r>
              <w:rPr>
                <w:rFonts w:hint="eastAsia"/>
                <w:b/>
                <w:bCs/>
                <w:sz w:val="24"/>
                <w:szCs w:val="32"/>
                <w:vertAlign w:val="superscript"/>
              </w:rPr>
              <w:t>⑥</w:t>
            </w:r>
          </w:p>
          <w:p>
            <w:pPr>
              <w:ind w:firstLine="480"/>
              <w:rPr>
                <w:sz w:val="24"/>
                <w:szCs w:val="32"/>
              </w:rPr>
            </w:pPr>
            <w:r>
              <w:rPr>
                <w:sz w:val="24"/>
                <w:szCs w:val="32"/>
              </w:rPr>
              <w:t>(1) Let students listen to the recording and read after it.（</w:t>
            </w:r>
            <w:r>
              <w:rPr>
                <w:rFonts w:ascii="楷体" w:eastAsia="楷体" w:hAnsi="楷体"/>
                <w:sz w:val="24"/>
                <w:szCs w:val="32"/>
              </w:rPr>
              <w:t>出示课件</w:t>
            </w:r>
            <w:r>
              <w:rPr>
                <w:sz w:val="24"/>
                <w:szCs w:val="32"/>
              </w:rPr>
              <w:t>）</w:t>
            </w:r>
          </w:p>
          <w:p>
            <w:pPr>
              <w:ind w:firstLine="480"/>
              <w:rPr>
                <w:sz w:val="24"/>
                <w:szCs w:val="32"/>
              </w:rPr>
            </w:pPr>
            <w:r>
              <w:rPr>
                <w:sz w:val="24"/>
                <w:szCs w:val="32"/>
              </w:rPr>
              <w:t>(2) Lead students to act out the dialogue in pairs.</w:t>
            </w:r>
          </w:p>
          <w:p>
            <w:pPr>
              <w:ind w:firstLine="0" w:firstLineChars="0"/>
              <w:jc w:val="left"/>
              <w:rPr>
                <w:b/>
                <w:bCs/>
                <w:kern w:val="44"/>
                <w:sz w:val="36"/>
                <w:szCs w:val="52"/>
              </w:rPr>
            </w:pPr>
            <w:r>
              <w:rPr>
                <w:b/>
                <w:bCs/>
                <w:kern w:val="44"/>
                <w:sz w:val="36"/>
                <w:szCs w:val="52"/>
              </w:rPr>
              <w:t>Step 3: Practice</w:t>
            </w:r>
            <w:r>
              <w:rPr>
                <w:rFonts w:hint="eastAsia"/>
                <w:b/>
                <w:bCs/>
                <w:kern w:val="44"/>
                <w:sz w:val="36"/>
                <w:szCs w:val="52"/>
                <w:vertAlign w:val="superscript"/>
              </w:rPr>
              <w:t>⑦</w:t>
            </w:r>
          </w:p>
          <w:p>
            <w:pPr>
              <w:ind w:firstLine="482"/>
              <w:rPr>
                <w:b/>
                <w:sz w:val="24"/>
                <w:szCs w:val="32"/>
              </w:rPr>
            </w:pPr>
            <w:r>
              <w:rPr>
                <w:b/>
                <w:sz w:val="24"/>
                <w:szCs w:val="32"/>
              </w:rPr>
              <w:t>1. Let’s play.</w:t>
            </w:r>
          </w:p>
          <w:p>
            <w:pPr>
              <w:ind w:firstLine="480"/>
              <w:rPr>
                <w:sz w:val="24"/>
                <w:szCs w:val="32"/>
              </w:rPr>
            </w:pPr>
            <w:r>
              <w:rPr>
                <w:sz w:val="24"/>
                <w:szCs w:val="32"/>
              </w:rPr>
              <w:t>Show the picture of “Let’s play” on the PPT. (</w:t>
            </w:r>
            <w:r>
              <w:rPr>
                <w:rFonts w:ascii="楷体" w:eastAsia="楷体" w:hAnsi="楷体"/>
                <w:sz w:val="24"/>
                <w:szCs w:val="32"/>
              </w:rPr>
              <w:t>出示课件</w:t>
            </w:r>
            <w:r>
              <w:rPr>
                <w:sz w:val="24"/>
                <w:szCs w:val="32"/>
              </w:rPr>
              <w:t>)</w:t>
            </w:r>
          </w:p>
          <w:p>
            <w:pPr>
              <w:ind w:firstLine="482"/>
              <w:rPr>
                <w:sz w:val="24"/>
                <w:szCs w:val="32"/>
              </w:rPr>
            </w:pPr>
            <w:r>
              <w:rPr>
                <w:b/>
                <w:sz w:val="24"/>
                <w:szCs w:val="32"/>
              </w:rPr>
              <w:t>T</w:t>
            </w:r>
            <w:r>
              <w:rPr>
                <w:rFonts w:hint="eastAsia"/>
                <w:b/>
                <w:sz w:val="24"/>
                <w:szCs w:val="32"/>
              </w:rPr>
              <w:t>:</w:t>
            </w:r>
            <w:r>
              <w:rPr>
                <w:b/>
                <w:sz w:val="24"/>
                <w:szCs w:val="32"/>
              </w:rPr>
              <w:t xml:space="preserve"> </w:t>
            </w:r>
            <w:r>
              <w:rPr>
                <w:sz w:val="24"/>
                <w:szCs w:val="32"/>
              </w:rPr>
              <w:t>We have four new friends today. Can you introduce them to me?</w:t>
            </w:r>
          </w:p>
          <w:p>
            <w:pPr>
              <w:ind w:firstLine="482"/>
              <w:rPr>
                <w:sz w:val="24"/>
                <w:szCs w:val="32"/>
              </w:rPr>
            </w:pPr>
            <w:r>
              <w:rPr>
                <w:b/>
                <w:sz w:val="24"/>
                <w:szCs w:val="32"/>
              </w:rPr>
              <w:t xml:space="preserve">Ss: </w:t>
            </w:r>
            <w:r>
              <w:rPr>
                <w:sz w:val="24"/>
                <w:szCs w:val="32"/>
              </w:rPr>
              <w:t>His name is… He’s…/ Her name is… She’s…</w:t>
            </w:r>
          </w:p>
          <w:p>
            <w:pPr>
              <w:ind w:firstLine="482"/>
              <w:rPr>
                <w:sz w:val="24"/>
                <w:szCs w:val="32"/>
              </w:rPr>
            </w:pPr>
            <w:r>
              <w:rPr>
                <w:b/>
                <w:sz w:val="24"/>
                <w:szCs w:val="32"/>
              </w:rPr>
              <w:t>T:</w:t>
            </w:r>
            <w:r>
              <w:rPr>
                <w:sz w:val="24"/>
                <w:szCs w:val="32"/>
              </w:rPr>
              <w:t xml:space="preserve"> Good. Now let me describe them, and you say out the names. She’s tall and thin. What’s her name?</w:t>
            </w:r>
          </w:p>
          <w:p>
            <w:pPr>
              <w:ind w:firstLine="482"/>
              <w:rPr>
                <w:sz w:val="24"/>
                <w:szCs w:val="32"/>
              </w:rPr>
            </w:pPr>
            <w:r>
              <w:rPr>
                <w:b/>
                <w:sz w:val="24"/>
                <w:szCs w:val="32"/>
              </w:rPr>
              <w:t xml:space="preserve">Ss: </w:t>
            </w:r>
            <w:r>
              <w:rPr>
                <w:sz w:val="24"/>
                <w:szCs w:val="32"/>
              </w:rPr>
              <w:t>Her name is Lucy.</w:t>
            </w:r>
          </w:p>
          <w:p>
            <w:pPr>
              <w:ind w:firstLine="482"/>
              <w:rPr>
                <w:sz w:val="24"/>
                <w:szCs w:val="32"/>
              </w:rPr>
            </w:pPr>
            <w:r>
              <w:rPr>
                <w:b/>
                <w:sz w:val="24"/>
                <w:szCs w:val="32"/>
              </w:rPr>
              <w:t xml:space="preserve">T: </w:t>
            </w:r>
            <w:r>
              <w:rPr>
                <w:sz w:val="24"/>
                <w:szCs w:val="32"/>
              </w:rPr>
              <w:t>Where is she?</w:t>
            </w:r>
          </w:p>
          <w:p>
            <w:pPr>
              <w:ind w:firstLine="482"/>
              <w:rPr>
                <w:sz w:val="24"/>
                <w:szCs w:val="32"/>
              </w:rPr>
            </w:pPr>
            <w:r>
              <w:rPr>
                <w:b/>
                <w:sz w:val="24"/>
                <w:szCs w:val="32"/>
              </w:rPr>
              <w:t xml:space="preserve">Ss: </w:t>
            </w:r>
            <w:r>
              <w:rPr>
                <w:sz w:val="24"/>
                <w:szCs w:val="32"/>
              </w:rPr>
              <w:t>…</w:t>
            </w:r>
          </w:p>
          <w:p>
            <w:pPr>
              <w:ind w:firstLine="482"/>
              <w:rPr>
                <w:sz w:val="24"/>
                <w:szCs w:val="32"/>
              </w:rPr>
            </w:pPr>
            <w:r>
              <w:rPr>
                <w:b/>
                <w:sz w:val="24"/>
                <w:szCs w:val="32"/>
              </w:rPr>
              <w:t xml:space="preserve">T: </w:t>
            </w:r>
            <w:r>
              <w:rPr>
                <w:sz w:val="24"/>
                <w:szCs w:val="32"/>
              </w:rPr>
              <w:t>Yes, there she is. (Do the action to point at Lucy on the screen.)</w:t>
            </w:r>
          </w:p>
          <w:p>
            <w:pPr>
              <w:ind w:firstLine="480"/>
              <w:rPr>
                <w:sz w:val="24"/>
                <w:szCs w:val="32"/>
              </w:rPr>
            </w:pPr>
            <w:r>
              <w:rPr>
                <w:sz w:val="24"/>
                <w:szCs w:val="32"/>
              </w:rPr>
              <w:t>Let students quickly name the characters according to the teacher’s description. Finally point to the character and say the sentence “Oh, there she/ he is.”</w:t>
            </w:r>
          </w:p>
          <w:p>
            <w:pPr>
              <w:ind w:firstLine="480"/>
              <w:rPr>
                <w:sz w:val="24"/>
                <w:szCs w:val="32"/>
              </w:rPr>
            </w:pPr>
            <w:r>
              <w:rPr>
                <w:sz w:val="24"/>
                <w:szCs w:val="32"/>
              </w:rPr>
              <w:t>Then lead students to ask and answer in pairs. One describes and asks, the other answers.</w:t>
            </w:r>
          </w:p>
          <w:p>
            <w:pPr>
              <w:ind w:firstLine="482"/>
              <w:rPr>
                <w:b/>
                <w:sz w:val="24"/>
                <w:szCs w:val="32"/>
              </w:rPr>
            </w:pPr>
            <w:r>
              <w:rPr>
                <w:b/>
                <w:sz w:val="24"/>
                <w:szCs w:val="32"/>
              </w:rPr>
              <w:t>2. Play a game—“Find a friend.”</w:t>
            </w:r>
          </w:p>
          <w:p>
            <w:pPr>
              <w:spacing w:after="0"/>
              <w:ind w:firstLine="480"/>
              <w:rPr>
                <w:sz w:val="24"/>
                <w:szCs w:val="32"/>
              </w:rPr>
            </w:pPr>
            <w:r>
              <w:rPr>
                <w:sz w:val="24"/>
                <w:szCs w:val="32"/>
              </w:rPr>
              <w:t>Divide</w:t>
            </w:r>
            <w:r>
              <w:rPr>
                <w:sz w:val="24"/>
                <w:szCs w:val="32"/>
              </w:rPr>
              <w:t xml:space="preserve"> students</w:t>
            </w:r>
            <w:r>
              <w:rPr>
                <w:sz w:val="24"/>
                <w:szCs w:val="32"/>
              </w:rPr>
              <w:t xml:space="preserve"> into</w:t>
            </w:r>
            <w:r>
              <w:rPr>
                <w:sz w:val="24"/>
                <w:szCs w:val="32"/>
              </w:rPr>
              <w:t xml:space="preserve"> groups</w:t>
            </w:r>
            <w:r>
              <w:rPr>
                <w:sz w:val="24"/>
                <w:szCs w:val="32"/>
              </w:rPr>
              <w:t xml:space="preserve"> of</w:t>
            </w:r>
            <w:r>
              <w:rPr>
                <w:sz w:val="24"/>
                <w:szCs w:val="32"/>
              </w:rPr>
              <w:t xml:space="preserve"> four.</w:t>
            </w:r>
            <w:r>
              <w:rPr>
                <w:sz w:val="24"/>
                <w:szCs w:val="32"/>
              </w:rPr>
              <w:t xml:space="preserve"> Let</w:t>
            </w:r>
            <w:r>
              <w:rPr>
                <w:sz w:val="24"/>
                <w:szCs w:val="32"/>
              </w:rPr>
              <w:t xml:space="preserve"> each</w:t>
            </w:r>
            <w:r>
              <w:rPr>
                <w:sz w:val="24"/>
                <w:szCs w:val="32"/>
              </w:rPr>
              <w:t xml:space="preserve"> student</w:t>
            </w:r>
            <w:r>
              <w:rPr>
                <w:sz w:val="24"/>
                <w:szCs w:val="32"/>
              </w:rPr>
              <w:t xml:space="preserve"> write</w:t>
            </w:r>
            <w:r>
              <w:rPr>
                <w:sz w:val="24"/>
                <w:szCs w:val="32"/>
              </w:rPr>
              <w:t xml:space="preserve"> down</w:t>
            </w:r>
            <w:r>
              <w:rPr>
                <w:sz w:val="24"/>
                <w:szCs w:val="32"/>
              </w:rPr>
              <w:t xml:space="preserve"> a</w:t>
            </w:r>
          </w:p>
        </w:tc>
        <w:tc>
          <w:tcPr>
            <w:tcW w:w="1256" w:type="dxa"/>
            <w:vAlign w:val="center"/>
          </w:tcPr>
          <w:p/>
        </w:tc>
      </w:tr>
    </w:tbl>
    <w:p>
      <w:pPr>
        <w:sectPr>
          <w:type w:val="nextPage"/>
          <w:pgSz w:w="11906" w:h="16838"/>
          <w:pgMar w:top="1440" w:right="1800" w:bottom="1440" w:left="1800" w:header="851" w:footer="992" w:gutter="0"/>
          <w:pgNumType w:start="11"/>
          <w:cols w:num="1" w:space="425"/>
          <w:titlePg w:val="0"/>
          <w:docGrid w:type="lines" w:linePitch="312" w:charSpace="0"/>
        </w:sectPr>
      </w:pPr>
    </w:p>
    <w:tbl>
      <w:tblPr>
        <w:tblStyle w:val="TableGrid10"/>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253"/>
        <w:gridCol w:w="104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4405"/>
        </w:trPr>
        <w:tc>
          <w:tcPr>
            <w:tcW w:w="7266" w:type="dxa"/>
          </w:tcPr>
          <w:p>
            <w:pPr>
              <w:spacing w:before="0"/>
              <w:ind w:firstLine="480"/>
              <w:rPr>
                <w:sz w:val="24"/>
                <w:szCs w:val="32"/>
              </w:rPr>
            </w:pPr>
            <w:r>
              <w:rPr>
                <w:sz w:val="24"/>
                <w:szCs w:val="32"/>
              </w:rPr>
              <w:t xml:space="preserve"> classmate’s</w:t>
            </w:r>
            <w:r>
              <w:rPr>
                <w:sz w:val="24"/>
                <w:szCs w:val="32"/>
              </w:rPr>
              <w:t xml:space="preserve"> name</w:t>
            </w:r>
            <w:r>
              <w:rPr>
                <w:sz w:val="24"/>
                <w:szCs w:val="32"/>
              </w:rPr>
              <w:t xml:space="preserve"> on</w:t>
            </w:r>
            <w:r>
              <w:rPr>
                <w:sz w:val="24"/>
                <w:szCs w:val="32"/>
              </w:rPr>
              <w:t xml:space="preserve"> the</w:t>
            </w:r>
            <w:r>
              <w:rPr>
                <w:sz w:val="24"/>
                <w:szCs w:val="32"/>
              </w:rPr>
              <w:t xml:space="preserve"> card.</w:t>
            </w:r>
            <w:r>
              <w:rPr>
                <w:sz w:val="24"/>
                <w:szCs w:val="32"/>
              </w:rPr>
              <w:t xml:space="preserve"> The</w:t>
            </w:r>
            <w:r>
              <w:rPr>
                <w:sz w:val="24"/>
                <w:szCs w:val="32"/>
              </w:rPr>
              <w:t xml:space="preserve"> back</w:t>
            </w:r>
            <w:r>
              <w:rPr>
                <w:sz w:val="24"/>
                <w:szCs w:val="32"/>
              </w:rPr>
              <w:t xml:space="preserve"> of</w:t>
            </w:r>
            <w:r>
              <w:rPr>
                <w:sz w:val="24"/>
                <w:szCs w:val="32"/>
              </w:rPr>
              <w:t xml:space="preserve"> the</w:t>
            </w:r>
            <w:r>
              <w:rPr>
                <w:sz w:val="24"/>
                <w:szCs w:val="32"/>
              </w:rPr>
              <w:t xml:space="preserve"> card</w:t>
            </w:r>
            <w:r>
              <w:rPr>
                <w:sz w:val="24"/>
                <w:szCs w:val="32"/>
              </w:rPr>
              <w:t xml:space="preserve"> is</w:t>
            </w:r>
            <w:r>
              <w:rPr>
                <w:sz w:val="24"/>
                <w:szCs w:val="32"/>
              </w:rPr>
              <w:t xml:space="preserve"> facing</w:t>
            </w:r>
            <w:r>
              <w:rPr>
                <w:sz w:val="24"/>
                <w:szCs w:val="32"/>
              </w:rPr>
              <w:t xml:space="preserve"> up.</w:t>
            </w:r>
            <w:r>
              <w:rPr>
                <w:sz w:val="24"/>
                <w:szCs w:val="32"/>
              </w:rPr>
              <w:t xml:space="preserve"> Let</w:t>
            </w:r>
            <w:r>
              <w:rPr>
                <w:sz w:val="24"/>
                <w:szCs w:val="32"/>
              </w:rPr>
              <w:t xml:space="preserve"> a</w:t>
            </w:r>
            <w:r>
              <w:rPr>
                <w:sz w:val="24"/>
                <w:szCs w:val="32"/>
              </w:rPr>
              <w:t xml:space="preserve"> student</w:t>
            </w:r>
            <w:r>
              <w:rPr>
                <w:sz w:val="24"/>
                <w:szCs w:val="32"/>
              </w:rPr>
              <w:t xml:space="preserve"> in</w:t>
            </w:r>
            <w:r>
              <w:rPr>
                <w:sz w:val="24"/>
                <w:szCs w:val="32"/>
              </w:rPr>
              <w:t xml:space="preserve"> each</w:t>
            </w:r>
            <w:r>
              <w:rPr>
                <w:sz w:val="24"/>
                <w:szCs w:val="32"/>
              </w:rPr>
              <w:t xml:space="preserve"> group</w:t>
            </w:r>
            <w:r>
              <w:rPr>
                <w:sz w:val="24"/>
                <w:szCs w:val="32"/>
              </w:rPr>
              <w:t xml:space="preserve"> pick</w:t>
            </w:r>
            <w:r>
              <w:rPr>
                <w:sz w:val="24"/>
                <w:szCs w:val="32"/>
              </w:rPr>
              <w:t xml:space="preserve"> a</w:t>
            </w:r>
            <w:r>
              <w:rPr>
                <w:sz w:val="24"/>
                <w:szCs w:val="32"/>
              </w:rPr>
              <w:t xml:space="preserve"> card</w:t>
            </w:r>
            <w:r>
              <w:rPr>
                <w:sz w:val="24"/>
                <w:szCs w:val="32"/>
              </w:rPr>
              <w:t xml:space="preserve"> randomly</w:t>
            </w:r>
            <w:r>
              <w:rPr>
                <w:sz w:val="24"/>
                <w:szCs w:val="32"/>
              </w:rPr>
              <w:t xml:space="preserve"> and</w:t>
            </w:r>
            <w:r>
              <w:rPr>
                <w:sz w:val="24"/>
                <w:szCs w:val="32"/>
              </w:rPr>
              <w:t xml:space="preserve"> describe</w:t>
            </w:r>
            <w:r>
              <w:rPr>
                <w:sz w:val="24"/>
                <w:szCs w:val="32"/>
              </w:rPr>
              <w:t xml:space="preserve"> the</w:t>
            </w:r>
            <w:r>
              <w:rPr>
                <w:sz w:val="24"/>
                <w:szCs w:val="32"/>
              </w:rPr>
              <w:t xml:space="preserve"> student</w:t>
            </w:r>
            <w:r>
              <w:rPr>
                <w:sz w:val="24"/>
                <w:szCs w:val="32"/>
              </w:rPr>
              <w:t xml:space="preserve"> on</w:t>
            </w:r>
            <w:r>
              <w:rPr>
                <w:sz w:val="24"/>
                <w:szCs w:val="32"/>
              </w:rPr>
              <w:t xml:space="preserve"> </w:t>
            </w:r>
          </w:p>
          <w:p>
            <w:pPr>
              <w:ind w:firstLine="0" w:firstLineChars="0"/>
              <w:rPr>
                <w:sz w:val="24"/>
                <w:szCs w:val="32"/>
              </w:rPr>
            </w:pPr>
            <w:r>
              <w:rPr>
                <w:sz w:val="24"/>
                <w:szCs w:val="32"/>
              </w:rPr>
              <w:t>the card one by one. The rest of the group guess who the student is according to the description.</w:t>
            </w:r>
          </w:p>
          <w:p>
            <w:pPr>
              <w:ind w:firstLine="480"/>
              <w:rPr>
                <w:b/>
                <w:bCs/>
                <w:sz w:val="24"/>
                <w:szCs w:val="32"/>
              </w:rPr>
            </w:pPr>
            <w:r>
              <w:rPr>
                <w:b/>
                <w:bCs/>
                <w:sz w:val="24"/>
                <w:szCs w:val="32"/>
              </w:rPr>
              <w:t>Make a model:</w:t>
            </w:r>
          </w:p>
          <w:p>
            <w:pPr>
              <w:ind w:firstLine="482"/>
              <w:rPr>
                <w:sz w:val="24"/>
                <w:szCs w:val="32"/>
              </w:rPr>
            </w:pPr>
            <w:r>
              <w:rPr>
                <w:b/>
                <w:sz w:val="24"/>
                <w:szCs w:val="32"/>
              </w:rPr>
              <w:t xml:space="preserve">A: </w:t>
            </w:r>
            <w:r>
              <w:rPr>
                <w:sz w:val="24"/>
                <w:szCs w:val="32"/>
              </w:rPr>
              <w:t>My friend is a boy. He’s thin. He has short hair. He likes maths. Who’s he?</w:t>
            </w:r>
          </w:p>
          <w:p>
            <w:pPr>
              <w:ind w:firstLine="480"/>
              <w:rPr>
                <w:rFonts w:hint="eastAsia"/>
                <w:sz w:val="24"/>
                <w:szCs w:val="32"/>
              </w:rPr>
            </w:pPr>
            <w:r>
              <w:rPr>
                <w:b/>
                <w:sz w:val="24"/>
                <w:szCs w:val="32"/>
              </w:rPr>
              <w:t xml:space="preserve">B &amp; C &amp; D: </w:t>
            </w:r>
            <w:r>
              <w:rPr>
                <w:sz w:val="24"/>
                <w:szCs w:val="32"/>
              </w:rPr>
              <w:t>His name is…</w:t>
            </w:r>
          </w:p>
          <w:p>
            <w:pPr>
              <w:pStyle w:val="Heading1"/>
              <w:rPr>
                <w:sz w:val="36"/>
                <w:szCs w:val="52"/>
              </w:rPr>
            </w:pPr>
            <w:r>
              <w:rPr>
                <w:sz w:val="36"/>
                <w:szCs w:val="52"/>
              </w:rPr>
              <w:t>Step 4: Consolidation &amp; Extension</w:t>
            </w:r>
            <w:r>
              <w:rPr>
                <w:rFonts w:hint="eastAsia"/>
                <w:sz w:val="36"/>
                <w:szCs w:val="52"/>
                <w:vertAlign w:val="superscript"/>
              </w:rPr>
              <w:t>⑧</w:t>
            </w:r>
          </w:p>
          <w:p>
            <w:pPr>
              <w:ind w:firstLine="482"/>
              <w:rPr>
                <w:b/>
                <w:sz w:val="24"/>
                <w:szCs w:val="32"/>
              </w:rPr>
            </w:pPr>
            <w:r>
              <w:rPr>
                <w:b/>
                <w:sz w:val="24"/>
                <w:szCs w:val="32"/>
              </w:rPr>
              <w:t>Play a game—“Draw my friend.”</w:t>
            </w:r>
          </w:p>
          <w:p>
            <w:pPr>
              <w:ind w:firstLine="482"/>
              <w:rPr>
                <w:b w:val="0"/>
                <w:bCs/>
                <w:sz w:val="24"/>
                <w:szCs w:val="32"/>
              </w:rPr>
            </w:pPr>
            <w:r>
              <w:rPr>
                <w:b w:val="0"/>
                <w:bCs/>
                <w:sz w:val="24"/>
                <w:szCs w:val="32"/>
              </w:rPr>
              <w:drawing>
                <wp:anchor distT="0" distB="0" distL="114300" distR="114300" simplePos="0" relativeHeight="251667456" behindDoc="0" locked="0" layoutInCell="1" allowOverlap="1">
                  <wp:simplePos x="0" y="0"/>
                  <wp:positionH relativeFrom="column">
                    <wp:posOffset>10795</wp:posOffset>
                  </wp:positionH>
                  <wp:positionV relativeFrom="paragraph">
                    <wp:posOffset>45085</wp:posOffset>
                  </wp:positionV>
                  <wp:extent cx="4458335" cy="845820"/>
                  <wp:effectExtent l="0" t="0" r="18415" b="11430"/>
                  <wp:wrapSquare wrapText="bothSides"/>
                  <wp:docPr id="4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
                          <pic:cNvPicPr>
                            <a:picLocks noChangeAspect="1"/>
                          </pic:cNvPicPr>
                        </pic:nvPicPr>
                        <pic:blipFill>
                          <a:blip xmlns:r="http://schemas.openxmlformats.org/officeDocument/2006/relationships" r:embed="rId13">
                            <a:clrChange>
                              <a:clrFrom>
                                <a:srgbClr val="FFFFFF"/>
                              </a:clrFrom>
                              <a:clrTo>
                                <a:srgbClr val="FFFFFF">
                                  <a:alpha val="0"/>
                                </a:srgbClr>
                              </a:clrTo>
                            </a:clrChange>
                          </a:blip>
                          <a:stretch>
                            <a:fillRect/>
                          </a:stretch>
                        </pic:blipFill>
                        <pic:spPr>
                          <a:xfrm>
                            <a:off x="0" y="0"/>
                            <a:ext cx="4458335" cy="845820"/>
                          </a:xfrm>
                          <a:prstGeom prst="rect">
                            <a:avLst/>
                          </a:prstGeom>
                          <a:noFill/>
                          <a:ln>
                            <a:noFill/>
                          </a:ln>
                        </pic:spPr>
                      </pic:pic>
                    </a:graphicData>
                  </a:graphic>
                </wp:anchor>
              </w:drawing>
            </w:r>
            <w:r>
              <w:rPr>
                <w:b w:val="0"/>
                <w:bCs/>
                <w:sz w:val="24"/>
                <w:szCs w:val="32"/>
              </w:rPr>
              <w:t>Present a passage on the PPT. Lead students to read the passage. Then ask students to draw a portrait on the blackboard one by one. Each one draws a brushstroke to complete the portrait.</w:t>
            </w:r>
          </w:p>
          <w:p>
            <w:pPr>
              <w:ind w:firstLine="480"/>
            </w:pPr>
          </w:p>
          <w:p>
            <w:pPr>
              <w:ind w:firstLine="480"/>
            </w:pPr>
            <w:r>
              <w:drawing>
                <wp:inline distT="0" distB="0" distL="114300" distR="114300">
                  <wp:extent cx="3498850" cy="1932305"/>
                  <wp:effectExtent l="0" t="0" r="0" b="0"/>
                  <wp:docPr id="6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2"/>
                          <pic:cNvPicPr>
                            <a:picLocks noChangeAspect="1"/>
                          </pic:cNvPicPr>
                        </pic:nvPicPr>
                        <pic:blipFill>
                          <a:blip xmlns:r="http://schemas.openxmlformats.org/officeDocument/2006/relationships" r:embed="rId14">
                            <a:clrChange>
                              <a:clrFrom>
                                <a:srgbClr val="FFFFFF"/>
                              </a:clrFrom>
                              <a:clrTo>
                                <a:srgbClr val="FFFFFF">
                                  <a:alpha val="0"/>
                                </a:srgbClr>
                              </a:clrTo>
                            </a:clrChange>
                          </a:blip>
                          <a:stretch>
                            <a:fillRect/>
                          </a:stretch>
                        </pic:blipFill>
                        <pic:spPr>
                          <a:xfrm>
                            <a:off x="0" y="0"/>
                            <a:ext cx="3498850" cy="1932305"/>
                          </a:xfrm>
                          <a:prstGeom prst="rect">
                            <a:avLst/>
                          </a:prstGeom>
                          <a:noFill/>
                          <a:ln>
                            <a:noFill/>
                          </a:ln>
                        </pic:spPr>
                      </pic:pic>
                    </a:graphicData>
                  </a:graphic>
                </wp:inline>
              </w:drawing>
            </w:r>
          </w:p>
          <w:p>
            <w:r>
              <w:rPr>
                <w:rFonts w:ascii="宋体" w:hAnsi="宋体" w:hint="eastAsia"/>
                <w:b/>
                <w:bCs/>
                <w:kern w:val="0"/>
                <w:sz w:val="36"/>
                <w:szCs w:val="36"/>
                <w:lang w:val="en-US" w:eastAsia="zh-CN"/>
              </w:rPr>
              <w:t>Homework:</w:t>
            </w:r>
          </w:p>
          <w:p>
            <w:pPr>
              <w:ind w:firstLine="482"/>
              <w:rPr>
                <w:b w:val="0"/>
                <w:bCs/>
                <w:sz w:val="24"/>
                <w:szCs w:val="32"/>
              </w:rPr>
            </w:pPr>
          </w:p>
          <w:p>
            <w:pPr>
              <w:rPr>
                <w:b w:val="0"/>
                <w:bCs/>
                <w:sz w:val="28"/>
                <w:szCs w:val="36"/>
              </w:rPr>
            </w:pPr>
            <w:r>
              <w:rPr>
                <w:b w:val="0"/>
                <w:bCs/>
                <w:sz w:val="28"/>
                <w:szCs w:val="36"/>
              </w:rPr>
              <w:t>1. Practice the dialogue.</w:t>
            </w:r>
          </w:p>
          <w:p>
            <w:pPr>
              <w:rPr>
                <w:b w:val="0"/>
                <w:bCs/>
                <w:sz w:val="28"/>
                <w:szCs w:val="36"/>
              </w:rPr>
            </w:pPr>
            <w:r>
              <w:rPr>
                <w:b w:val="0"/>
                <w:bCs/>
                <w:sz w:val="28"/>
                <w:szCs w:val="36"/>
              </w:rPr>
              <w:t>2. Introduce the friend to parents with the key sentence structures.</w:t>
            </w:r>
          </w:p>
          <w:p>
            <w:pPr>
              <w:rPr>
                <w:rFonts w:hint="eastAsia"/>
                <w:b w:val="0"/>
                <w:bCs/>
                <w:sz w:val="28"/>
                <w:szCs w:val="36"/>
              </w:rPr>
            </w:pPr>
            <w:r>
              <w:rPr>
                <w:b w:val="0"/>
                <w:bCs/>
                <w:sz w:val="28"/>
                <w:szCs w:val="36"/>
              </w:rPr>
              <w:t>3. Do the exercises.</w:t>
            </w:r>
            <w:r>
              <w:rPr>
                <w:rFonts w:hint="eastAsia"/>
                <w:b w:val="0"/>
                <w:bCs/>
                <w:sz w:val="28"/>
                <w:szCs w:val="36"/>
                <w:lang w:eastAsia="zh-CN"/>
              </w:rPr>
              <w:t>（</w:t>
            </w:r>
            <w:r>
              <w:rPr>
                <w:rFonts w:hint="eastAsia"/>
                <w:b w:val="0"/>
                <w:bCs/>
                <w:sz w:val="28"/>
                <w:szCs w:val="36"/>
                <w:lang w:val="en-US" w:eastAsia="zh-CN"/>
              </w:rPr>
              <w:t>完成同步相应练习题</w:t>
            </w:r>
            <w:r>
              <w:rPr>
                <w:rFonts w:hint="eastAsia"/>
                <w:b w:val="0"/>
                <w:bCs/>
                <w:sz w:val="28"/>
                <w:szCs w:val="36"/>
                <w:lang w:eastAsia="zh-CN"/>
              </w:rPr>
              <w:t>）</w:t>
            </w:r>
          </w:p>
          <w:p>
            <w:pPr>
              <w:rPr>
                <w:rFonts w:ascii="宋体" w:hAnsi="宋体" w:hint="default"/>
                <w:kern w:val="0"/>
                <w:sz w:val="28"/>
                <w:szCs w:val="28"/>
              </w:rPr>
            </w:pPr>
          </w:p>
        </w:tc>
        <w:tc>
          <w:tcPr>
            <w:tcW w:w="1256" w:type="dxa"/>
            <w:vAlign w:val="center"/>
          </w:tcPr>
          <w:p/>
        </w:tc>
      </w:tr>
    </w:tbl>
    <w:p>
      <w:pPr>
        <w:sectPr>
          <w:type w:val="nextPage"/>
          <w:pgSz w:w="11906" w:h="16838"/>
          <w:pgMar w:top="1440" w:right="1800" w:bottom="1440" w:left="1800" w:header="851" w:footer="992" w:gutter="0"/>
          <w:pgNumType w:start="12"/>
          <w:cols w:num="1" w:space="425"/>
          <w:titlePg w:val="0"/>
          <w:docGrid w:type="lines" w:linePitch="312" w:charSpace="0"/>
        </w:sectPr>
      </w:pPr>
    </w:p>
    <w:tbl>
      <w:tblPr>
        <w:tblStyle w:val="TableGrid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29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2238"/>
        </w:trPr>
        <w:tc>
          <w:tcPr>
            <w:tcW w:w="8522" w:type="dxa"/>
          </w:tcPr>
          <w:p>
            <w:pPr>
              <w:spacing w:line="420" w:lineRule="exact"/>
              <w:rPr>
                <w:rFonts w:ascii="宋体" w:hAnsi="宋体" w:cs="宋体"/>
                <w:kern w:val="0"/>
                <w:sz w:val="28"/>
                <w:szCs w:val="28"/>
              </w:rPr>
            </w:pPr>
            <w:r>
              <w:rPr>
                <w:rFonts w:ascii="宋体" w:hAnsi="宋体" w:cs="宋体" w:hint="eastAsia"/>
                <w:kern w:val="0"/>
                <w:sz w:val="28"/>
                <w:szCs w:val="28"/>
              </w:rPr>
              <w:t>教学反思：</w:t>
            </w:r>
          </w:p>
          <w:p>
            <w:pPr>
              <w:ind w:firstLine="480"/>
              <w:rPr>
                <w:sz w:val="28"/>
                <w:szCs w:val="36"/>
              </w:rPr>
            </w:pPr>
            <w:r>
              <w:rPr>
                <w:sz w:val="28"/>
                <w:szCs w:val="36"/>
              </w:rPr>
              <w:t>1. 本课时主要学习描述他人的性格和外貌特征。课程开始，通过复习和巩固句型“My name is…”导入新词“his, her”并稍加练习，学生能很快地掌握句型“What’s his/ her name?”并用句型“His/ Her name is…”进行作答。</w:t>
            </w:r>
          </w:p>
          <w:p>
            <w:pPr>
              <w:ind w:firstLine="480"/>
              <w:rPr>
                <w:sz w:val="28"/>
                <w:szCs w:val="36"/>
              </w:rPr>
            </w:pPr>
            <w:r>
              <w:rPr>
                <w:sz w:val="28"/>
                <w:szCs w:val="36"/>
              </w:rPr>
              <w:t>2. 活动设计丰富，易操作，且具备层次感，有效地提升了学生的核心素养。</w:t>
            </w:r>
          </w:p>
          <w:p>
            <w:pPr>
              <w:ind w:firstLine="480"/>
              <w:rPr>
                <w:sz w:val="28"/>
                <w:szCs w:val="36"/>
              </w:rPr>
            </w:pPr>
            <w:r>
              <w:rPr>
                <w:sz w:val="28"/>
                <w:szCs w:val="36"/>
              </w:rPr>
              <w:t>3. 猜人和绘画活动活跃了课堂氛围，调动了学生的学习积极性，加强了师生交流。活动既有合作又有竞争，取得了不错的教学效果。</w:t>
            </w:r>
          </w:p>
          <w:p>
            <w:pPr>
              <w:spacing w:line="420" w:lineRule="exact"/>
              <w:rPr>
                <w:rFonts w:ascii="宋体" w:hAnsi="宋体" w:cs="宋体"/>
                <w:kern w:val="0"/>
                <w:sz w:val="28"/>
                <w:szCs w:val="28"/>
              </w:rPr>
            </w:pPr>
          </w:p>
        </w:tc>
      </w:tr>
    </w:tbl>
    <w:p/>
    <w:p/>
    <w:tbl>
      <w:tblPr>
        <w:tblStyle w:val="TableGrid11"/>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533"/>
        <w:gridCol w:w="676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614"/>
        </w:trPr>
        <w:tc>
          <w:tcPr>
            <w:tcW w:w="1575"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课题</w:t>
            </w:r>
          </w:p>
        </w:tc>
        <w:tc>
          <w:tcPr>
            <w:tcW w:w="6947" w:type="dxa"/>
            <w:vAlign w:val="center"/>
          </w:tcPr>
          <w:p>
            <w:pPr>
              <w:spacing w:line="420" w:lineRule="exact"/>
              <w:jc w:val="center"/>
              <w:rPr>
                <w:rFonts w:ascii="宋体" w:hAnsi="宋体" w:cs="宋体" w:hint="default"/>
                <w:kern w:val="0"/>
                <w:sz w:val="28"/>
                <w:szCs w:val="28"/>
              </w:rPr>
            </w:pPr>
            <w:r>
              <w:rPr>
                <w:rFonts w:ascii="宋体" w:hAnsi="宋体" w:cs="宋体" w:hint="eastAsia"/>
                <w:b/>
                <w:bCs/>
                <w:kern w:val="0"/>
                <w:sz w:val="28"/>
                <w:szCs w:val="28"/>
              </w:rPr>
              <w:t>第</w:t>
            </w:r>
            <w:r>
              <w:rPr>
                <w:rFonts w:ascii="宋体" w:hAnsi="宋体" w:cs="宋体" w:hint="eastAsia"/>
                <w:b/>
                <w:bCs/>
                <w:kern w:val="0"/>
                <w:sz w:val="28"/>
                <w:szCs w:val="28"/>
                <w:lang w:val="en-US" w:eastAsia="zh-CN"/>
              </w:rPr>
              <w:t>三</w:t>
            </w:r>
            <w:r>
              <w:rPr>
                <w:rFonts w:ascii="宋体" w:hAnsi="宋体" w:cs="宋体" w:hint="eastAsia"/>
                <w:b/>
                <w:bCs/>
                <w:kern w:val="0"/>
                <w:sz w:val="28"/>
                <w:szCs w:val="28"/>
              </w:rPr>
              <w:t>课时</w:t>
            </w:r>
            <w:r>
              <w:rPr>
                <w:rFonts w:ascii="宋体" w:hAnsi="宋体" w:cs="宋体" w:hint="eastAsia"/>
                <w:b/>
                <w:bCs/>
                <w:kern w:val="0"/>
                <w:sz w:val="28"/>
                <w:szCs w:val="28"/>
                <w:lang w:val="en-US" w:eastAsia="zh-CN"/>
              </w:rPr>
              <w:t xml:space="preserve"> </w:t>
            </w:r>
            <w:r>
              <w:rPr>
                <w:b/>
                <w:sz w:val="36"/>
                <w:szCs w:val="32"/>
              </w:rPr>
              <w:t xml:space="preserve">Let’s spell </w:t>
            </w:r>
          </w:p>
        </w:tc>
      </w:tr>
      <w:tr>
        <w:tblPrEx>
          <w:tblW w:w="0" w:type="auto"/>
          <w:tblInd w:w="0" w:type="dxa"/>
          <w:tblCellMar>
            <w:top w:w="0" w:type="dxa"/>
            <w:left w:w="108" w:type="dxa"/>
            <w:bottom w:w="0" w:type="dxa"/>
            <w:right w:w="108" w:type="dxa"/>
          </w:tblCellMar>
        </w:tblPrEx>
        <w:trPr>
          <w:trHeight w:val="1617"/>
        </w:trPr>
        <w:tc>
          <w:tcPr>
            <w:tcW w:w="1575"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课时</w:t>
            </w:r>
          </w:p>
          <w:p>
            <w:pPr>
              <w:spacing w:line="420" w:lineRule="exact"/>
              <w:jc w:val="center"/>
              <w:rPr>
                <w:rFonts w:ascii="宋体" w:hAnsi="宋体" w:cs="宋体"/>
                <w:kern w:val="0"/>
                <w:sz w:val="28"/>
                <w:szCs w:val="28"/>
              </w:rPr>
            </w:pPr>
            <w:r>
              <w:rPr>
                <w:rFonts w:ascii="宋体" w:hAnsi="宋体" w:cs="宋体" w:hint="eastAsia"/>
                <w:kern w:val="0"/>
                <w:sz w:val="28"/>
                <w:szCs w:val="28"/>
              </w:rPr>
              <w:t>目标</w:t>
            </w:r>
          </w:p>
        </w:tc>
        <w:tc>
          <w:tcPr>
            <w:tcW w:w="6947" w:type="dxa"/>
            <w:vAlign w:val="center"/>
          </w:tcPr>
          <w:p>
            <w:pPr>
              <w:rPr>
                <w:rFonts w:hint="eastAsia"/>
                <w:sz w:val="28"/>
                <w:szCs w:val="36"/>
              </w:rPr>
            </w:pPr>
            <w:r>
              <w:rPr>
                <w:rFonts w:hint="eastAsia"/>
                <w:sz w:val="28"/>
                <w:szCs w:val="36"/>
              </w:rPr>
              <w:t>·能够感知并归纳o-e在单词中的发音规则</w:t>
            </w:r>
          </w:p>
          <w:p>
            <w:pPr>
              <w:rPr>
                <w:rFonts w:hint="eastAsia"/>
                <w:sz w:val="28"/>
                <w:szCs w:val="36"/>
              </w:rPr>
            </w:pPr>
            <w:r>
              <w:rPr>
                <w:rFonts w:hint="eastAsia"/>
                <w:sz w:val="28"/>
                <w:szCs w:val="36"/>
              </w:rPr>
              <w:t>·能够读出符合o-e发音规则的单词</w:t>
            </w:r>
          </w:p>
          <w:p>
            <w:pPr>
              <w:rPr>
                <w:rFonts w:eastAsia="楷体" w:hint="default"/>
                <w:sz w:val="28"/>
                <w:szCs w:val="28"/>
              </w:rPr>
            </w:pPr>
            <w:r>
              <w:rPr>
                <w:rFonts w:hint="eastAsia"/>
                <w:sz w:val="28"/>
                <w:szCs w:val="36"/>
              </w:rPr>
              <w:t>·能够根据单词的读音拼写出符合o-e发音规则的单词</w:t>
            </w:r>
          </w:p>
        </w:tc>
      </w:tr>
      <w:tr>
        <w:tblPrEx>
          <w:tblW w:w="0" w:type="auto"/>
          <w:tblInd w:w="0" w:type="dxa"/>
          <w:tblCellMar>
            <w:top w:w="0" w:type="dxa"/>
            <w:left w:w="108" w:type="dxa"/>
            <w:bottom w:w="0" w:type="dxa"/>
            <w:right w:w="108" w:type="dxa"/>
          </w:tblCellMar>
        </w:tblPrEx>
        <w:trPr>
          <w:trHeight w:val="1148"/>
        </w:trPr>
        <w:tc>
          <w:tcPr>
            <w:tcW w:w="1575"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重点</w:t>
            </w:r>
          </w:p>
          <w:p>
            <w:pPr>
              <w:spacing w:line="420" w:lineRule="exact"/>
              <w:jc w:val="center"/>
              <w:rPr>
                <w:rFonts w:ascii="宋体" w:hAnsi="宋体" w:cs="宋体"/>
                <w:kern w:val="0"/>
                <w:sz w:val="28"/>
                <w:szCs w:val="28"/>
              </w:rPr>
            </w:pPr>
            <w:r>
              <w:rPr>
                <w:rFonts w:ascii="宋体" w:hAnsi="宋体" w:cs="宋体" w:hint="eastAsia"/>
                <w:kern w:val="0"/>
                <w:sz w:val="28"/>
                <w:szCs w:val="28"/>
              </w:rPr>
              <w:t>难点</w:t>
            </w:r>
          </w:p>
        </w:tc>
        <w:tc>
          <w:tcPr>
            <w:tcW w:w="6947" w:type="dxa"/>
            <w:vAlign w:val="center"/>
          </w:tcPr>
          <w:p>
            <w:pPr>
              <w:rPr>
                <w:rFonts w:hint="eastAsia"/>
                <w:b/>
                <w:bCs/>
                <w:sz w:val="28"/>
                <w:szCs w:val="36"/>
              </w:rPr>
            </w:pPr>
            <w:r>
              <w:rPr>
                <w:rFonts w:hint="eastAsia"/>
                <w:b/>
                <w:bCs/>
                <w:sz w:val="28"/>
                <w:szCs w:val="36"/>
                <w:lang w:val="en-US" w:eastAsia="zh-CN"/>
              </w:rPr>
              <w:t>重点：</w:t>
            </w:r>
          </w:p>
          <w:p>
            <w:pPr>
              <w:rPr>
                <w:rFonts w:hint="eastAsia"/>
                <w:sz w:val="28"/>
                <w:szCs w:val="36"/>
              </w:rPr>
            </w:pPr>
            <w:r>
              <w:rPr>
                <w:rFonts w:hint="eastAsia"/>
                <w:sz w:val="28"/>
                <w:szCs w:val="36"/>
              </w:rPr>
              <w:t>1. 能够感知并归纳o-e在单词中的发音规则。</w:t>
            </w:r>
          </w:p>
          <w:p>
            <w:pPr>
              <w:rPr>
                <w:rFonts w:hint="eastAsia"/>
                <w:sz w:val="28"/>
                <w:szCs w:val="36"/>
              </w:rPr>
            </w:pPr>
            <w:r>
              <w:rPr>
                <w:rFonts w:hint="eastAsia"/>
                <w:sz w:val="28"/>
                <w:szCs w:val="36"/>
              </w:rPr>
              <w:t>2. 能够读出符合o-e发音规则的单词。</w:t>
            </w:r>
          </w:p>
          <w:p>
            <w:pPr>
              <w:spacing w:line="360" w:lineRule="auto"/>
              <w:ind w:left="1120" w:hanging="1120" w:hangingChars="400"/>
              <w:rPr>
                <w:rFonts w:ascii="宋体" w:hAnsi="宋体" w:cs="宋体" w:hint="eastAsia"/>
                <w:kern w:val="0"/>
                <w:sz w:val="28"/>
                <w:szCs w:val="28"/>
              </w:rPr>
            </w:pPr>
            <w:r>
              <w:rPr>
                <w:rFonts w:ascii="宋体" w:hAnsi="宋体" w:cs="宋体" w:hint="eastAsia"/>
                <w:kern w:val="0"/>
                <w:sz w:val="28"/>
                <w:szCs w:val="28"/>
                <w:lang w:val="en-US" w:eastAsia="zh-CN"/>
              </w:rPr>
              <w:t>难点：</w:t>
            </w:r>
          </w:p>
          <w:p>
            <w:pPr>
              <w:rPr>
                <w:rFonts w:ascii="宋体" w:hAnsi="宋体" w:cs="宋体" w:hint="eastAsia"/>
                <w:kern w:val="0"/>
                <w:sz w:val="28"/>
                <w:szCs w:val="28"/>
              </w:rPr>
            </w:pPr>
            <w:r>
              <w:rPr>
                <w:rFonts w:hint="eastAsia"/>
                <w:sz w:val="28"/>
                <w:szCs w:val="36"/>
              </w:rPr>
              <w:t>能够根据单词的读音拼写出符合o-e发音规则的单词。</w:t>
            </w:r>
          </w:p>
        </w:tc>
      </w:tr>
      <w:tr>
        <w:tblPrEx>
          <w:tblW w:w="0" w:type="auto"/>
          <w:tblInd w:w="0" w:type="dxa"/>
          <w:tblCellMar>
            <w:top w:w="0" w:type="dxa"/>
            <w:left w:w="108" w:type="dxa"/>
            <w:bottom w:w="0" w:type="dxa"/>
            <w:right w:w="108" w:type="dxa"/>
          </w:tblCellMar>
        </w:tblPrEx>
        <w:trPr>
          <w:trHeight w:val="614"/>
        </w:trPr>
        <w:tc>
          <w:tcPr>
            <w:tcW w:w="1575"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教学</w:t>
            </w:r>
          </w:p>
          <w:p>
            <w:pPr>
              <w:spacing w:line="420" w:lineRule="exact"/>
              <w:jc w:val="center"/>
              <w:rPr>
                <w:rFonts w:ascii="宋体" w:hAnsi="宋体" w:cs="宋体"/>
                <w:kern w:val="0"/>
                <w:sz w:val="28"/>
                <w:szCs w:val="28"/>
              </w:rPr>
            </w:pPr>
            <w:r>
              <w:rPr>
                <w:rFonts w:ascii="宋体" w:hAnsi="宋体" w:cs="宋体" w:hint="eastAsia"/>
                <w:kern w:val="0"/>
                <w:sz w:val="28"/>
                <w:szCs w:val="28"/>
              </w:rPr>
              <w:t>准备</w:t>
            </w:r>
          </w:p>
        </w:tc>
        <w:tc>
          <w:tcPr>
            <w:tcW w:w="6947" w:type="dxa"/>
            <w:vAlign w:val="center"/>
          </w:tcPr>
          <w:p>
            <w:pPr>
              <w:rPr>
                <w:rFonts w:hint="eastAsia"/>
                <w:kern w:val="0"/>
                <w:sz w:val="28"/>
                <w:szCs w:val="28"/>
              </w:rPr>
            </w:pPr>
            <w:r>
              <w:t xml:space="preserve"> </w:t>
            </w:r>
            <w:r>
              <w:rPr>
                <w:rFonts w:hint="eastAsia"/>
                <w:sz w:val="28"/>
                <w:szCs w:val="36"/>
              </w:rPr>
              <w:t>PPT课件、语音例词单词卡等。</w:t>
            </w:r>
          </w:p>
        </w:tc>
      </w:tr>
    </w:tbl>
    <w:p>
      <w:pPr>
        <w:sectPr>
          <w:type w:val="nextPage"/>
          <w:pgSz w:w="11906" w:h="16838"/>
          <w:pgMar w:top="1440" w:right="1800" w:bottom="1440" w:left="1800" w:header="851" w:footer="992" w:gutter="0"/>
          <w:pgNumType w:start="13"/>
          <w:cols w:num="1" w:space="425"/>
          <w:titlePg w:val="0"/>
          <w:docGrid w:type="lines" w:linePitch="312" w:charSpace="0"/>
        </w:sectPr>
      </w:pPr>
    </w:p>
    <w:tbl>
      <w:tblPr>
        <w:tblStyle w:val="TableGrid12"/>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541"/>
        <w:gridCol w:w="755"/>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hRule="exact" w:val="812"/>
        </w:trPr>
        <w:tc>
          <w:tcPr>
            <w:tcW w:w="7746"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教学过程</w:t>
            </w:r>
          </w:p>
        </w:tc>
        <w:tc>
          <w:tcPr>
            <w:tcW w:w="776" w:type="dxa"/>
            <w:vAlign w:val="center"/>
          </w:tcPr>
          <w:p>
            <w:pPr>
              <w:spacing w:line="420" w:lineRule="exact"/>
              <w:jc w:val="center"/>
              <w:rPr>
                <w:rFonts w:ascii="宋体" w:hAnsi="宋体" w:cs="宋体"/>
                <w:kern w:val="0"/>
                <w:sz w:val="28"/>
                <w:szCs w:val="28"/>
              </w:rPr>
            </w:pPr>
            <w:r>
              <w:rPr>
                <w:rFonts w:ascii="宋体" w:hAnsi="宋体" w:cs="宋体" w:hint="eastAsia"/>
                <w:kern w:val="0"/>
                <w:sz w:val="28"/>
                <w:szCs w:val="28"/>
              </w:rPr>
              <w:t>分析与总结</w:t>
            </w:r>
          </w:p>
        </w:tc>
      </w:tr>
      <w:tr>
        <w:tblPrEx>
          <w:tblW w:w="0" w:type="auto"/>
          <w:tblInd w:w="0" w:type="dxa"/>
          <w:tblCellMar>
            <w:top w:w="0" w:type="dxa"/>
            <w:left w:w="108" w:type="dxa"/>
            <w:bottom w:w="0" w:type="dxa"/>
            <w:right w:w="108" w:type="dxa"/>
          </w:tblCellMar>
        </w:tblPrEx>
        <w:trPr>
          <w:trHeight w:hRule="exact" w:val="12716"/>
        </w:trPr>
        <w:tc>
          <w:tcPr>
            <w:tcW w:w="7746" w:type="dxa"/>
            <w:vAlign w:val="center"/>
          </w:tcPr>
          <w:p>
            <w:pPr>
              <w:pStyle w:val="Heading1"/>
              <w:rPr>
                <w:sz w:val="36"/>
                <w:szCs w:val="52"/>
              </w:rPr>
            </w:pPr>
            <w:r>
              <w:rPr>
                <w:sz w:val="36"/>
                <w:szCs w:val="52"/>
              </w:rPr>
              <w:t>Step 1: Warm-up &amp; Lead-in</w:t>
            </w:r>
            <w:r>
              <w:rPr>
                <w:rFonts w:hint="eastAsia"/>
                <w:sz w:val="36"/>
                <w:szCs w:val="52"/>
                <w:vertAlign w:val="superscript"/>
              </w:rPr>
              <w:t>①</w:t>
            </w:r>
          </w:p>
          <w:p>
            <w:pPr>
              <w:ind w:firstLine="482"/>
              <w:jc w:val="left"/>
              <w:rPr>
                <w:b/>
                <w:sz w:val="24"/>
                <w:szCs w:val="32"/>
              </w:rPr>
            </w:pPr>
            <w:r>
              <w:rPr>
                <w:b/>
                <w:sz w:val="24"/>
                <w:szCs w:val="32"/>
              </w:rPr>
              <w:t xml:space="preserve">1. Enjoy a song. </w:t>
            </w:r>
          </w:p>
          <w:p>
            <w:pPr>
              <w:ind w:firstLine="480"/>
              <w:jc w:val="left"/>
              <w:rPr>
                <w:sz w:val="24"/>
                <w:szCs w:val="32"/>
              </w:rPr>
            </w:pPr>
            <w:r>
              <w:rPr>
                <w:sz w:val="24"/>
                <w:szCs w:val="32"/>
              </w:rPr>
              <w:t>Play the song—Friends. Ask students to sing after the recording. （</w:t>
            </w:r>
            <w:r>
              <w:rPr>
                <w:rFonts w:ascii="楷体" w:eastAsia="楷体" w:hAnsi="楷体"/>
                <w:sz w:val="24"/>
                <w:szCs w:val="32"/>
              </w:rPr>
              <w:t>出示课件</w:t>
            </w:r>
            <w:r>
              <w:rPr>
                <w:sz w:val="24"/>
                <w:szCs w:val="32"/>
              </w:rPr>
              <w:t>）</w:t>
            </w:r>
          </w:p>
          <w:p>
            <w:pPr>
              <w:ind w:firstLine="482"/>
              <w:jc w:val="left"/>
              <w:rPr>
                <w:b/>
                <w:sz w:val="24"/>
                <w:szCs w:val="32"/>
              </w:rPr>
            </w:pPr>
            <w:r>
              <w:rPr>
                <w:b/>
                <w:sz w:val="24"/>
                <w:szCs w:val="32"/>
              </w:rPr>
              <w:t>2. Let’s chant.</w:t>
            </w:r>
          </w:p>
          <w:p>
            <w:pPr>
              <w:ind w:firstLine="480"/>
              <w:jc w:val="left"/>
              <w:rPr>
                <w:rFonts w:eastAsia="楷体"/>
                <w:sz w:val="24"/>
                <w:szCs w:val="32"/>
              </w:rPr>
            </w:pPr>
            <w:r>
              <w:rPr>
                <w:sz w:val="24"/>
                <w:szCs w:val="32"/>
              </w:rPr>
              <w:t xml:space="preserve">Play the chant for “i-e” in Unit 2 on the PPT. Get students to chant together. </w:t>
            </w:r>
            <w:r>
              <w:rPr>
                <w:rFonts w:eastAsia="楷体"/>
                <w:sz w:val="24"/>
                <w:szCs w:val="32"/>
              </w:rPr>
              <w:t>（课件出示：教材P16 Let’s spell板块中Read, listen and chant部分的chant内容）</w:t>
            </w:r>
          </w:p>
          <w:p>
            <w:pPr>
              <w:ind w:firstLine="480"/>
              <w:jc w:val="left"/>
              <w:rPr>
                <w:rFonts w:eastAsia="楷体" w:hint="eastAsia"/>
                <w:b/>
                <w:bCs/>
                <w:sz w:val="24"/>
                <w:szCs w:val="32"/>
              </w:rPr>
            </w:pPr>
            <w:r>
              <w:rPr>
                <w:rFonts w:eastAsia="楷体"/>
                <w:sz w:val="24"/>
                <w:szCs w:val="32"/>
              </w:rPr>
              <w:t>Play the chant for short sound of “o” on the PPT. Get students to chant together. （课件出示：PEP三下教材P40 Let’s spell板块中Listen，repeat and chant部分的chant内容）</w:t>
            </w:r>
          </w:p>
          <w:p>
            <w:pPr>
              <w:pStyle w:val="Heading1"/>
              <w:rPr>
                <w:sz w:val="36"/>
                <w:szCs w:val="52"/>
              </w:rPr>
            </w:pPr>
            <w:r>
              <w:rPr>
                <w:sz w:val="36"/>
                <w:szCs w:val="52"/>
              </w:rPr>
              <w:t>Step 2: Presentation</w:t>
            </w:r>
          </w:p>
          <w:p>
            <w:pPr>
              <w:ind w:firstLine="482"/>
              <w:rPr>
                <w:b/>
                <w:sz w:val="24"/>
                <w:szCs w:val="32"/>
              </w:rPr>
            </w:pPr>
            <w:r>
              <w:rPr>
                <w:b/>
                <w:sz w:val="24"/>
                <w:szCs w:val="32"/>
              </w:rPr>
              <w:t>1. Read the words.</w:t>
            </w:r>
            <w:r>
              <w:rPr>
                <w:rFonts w:hint="eastAsia"/>
                <w:b/>
                <w:bCs/>
                <w:sz w:val="24"/>
                <w:szCs w:val="32"/>
                <w:vertAlign w:val="superscript"/>
              </w:rPr>
              <w:t>②</w:t>
            </w:r>
          </w:p>
          <w:p>
            <w:pPr>
              <w:ind w:firstLine="482"/>
              <w:rPr>
                <w:sz w:val="24"/>
                <w:szCs w:val="32"/>
              </w:rPr>
            </w:pPr>
            <w:r>
              <w:rPr>
                <w:b/>
                <w:sz w:val="24"/>
                <w:szCs w:val="32"/>
              </w:rPr>
              <w:t>T:</w:t>
            </w:r>
            <w:r>
              <w:rPr>
                <w:sz w:val="24"/>
                <w:szCs w:val="32"/>
              </w:rPr>
              <w:t xml:space="preserve"> Today</w:t>
            </w:r>
            <w:r>
              <w:rPr>
                <w:rFonts w:hint="eastAsia"/>
                <w:sz w:val="24"/>
                <w:szCs w:val="32"/>
              </w:rPr>
              <w:t>,</w:t>
            </w:r>
            <w:r>
              <w:rPr>
                <w:sz w:val="24"/>
                <w:szCs w:val="32"/>
              </w:rPr>
              <w:t xml:space="preserve"> we have a new friend. Look!</w:t>
            </w:r>
          </w:p>
          <w:p>
            <w:pPr>
              <w:ind w:firstLine="480"/>
              <w:rPr>
                <w:sz w:val="24"/>
                <w:szCs w:val="32"/>
              </w:rPr>
            </w:pPr>
            <w:r>
              <w:rPr>
                <w:sz w:val="24"/>
                <w:szCs w:val="32"/>
              </w:rPr>
              <w:t>Show the picture of Mr Jones on the PPT.（</w:t>
            </w:r>
            <w:r>
              <w:rPr>
                <w:rFonts w:eastAsia="楷体"/>
                <w:sz w:val="24"/>
                <w:szCs w:val="32"/>
              </w:rPr>
              <w:t>课件出示：教材P26 Mr Jones的图片</w:t>
            </w:r>
            <w:r>
              <w:rPr>
                <w:sz w:val="24"/>
                <w:szCs w:val="32"/>
              </w:rPr>
              <w:t>）Lead in the words of this section.</w:t>
            </w:r>
          </w:p>
          <w:p>
            <w:pPr>
              <w:ind w:firstLine="482"/>
              <w:rPr>
                <w:sz w:val="24"/>
                <w:szCs w:val="32"/>
              </w:rPr>
            </w:pPr>
            <w:r>
              <w:rPr>
                <w:sz w:val="24"/>
                <w:szCs w:val="32"/>
              </w:rPr>
              <w:t xml:space="preserve">T: Who is he? </w:t>
            </w:r>
          </w:p>
          <w:p>
            <w:pPr>
              <w:ind w:firstLine="482"/>
              <w:rPr>
                <w:sz w:val="24"/>
                <w:szCs w:val="32"/>
              </w:rPr>
            </w:pPr>
            <w:r>
              <w:rPr>
                <w:sz w:val="24"/>
                <w:szCs w:val="32"/>
              </w:rPr>
              <w:t xml:space="preserve">Ss: He is Mr Jones. </w:t>
            </w:r>
          </w:p>
          <w:p>
            <w:pPr>
              <w:ind w:firstLine="482"/>
              <w:rPr>
                <w:sz w:val="24"/>
                <w:szCs w:val="32"/>
              </w:rPr>
            </w:pPr>
            <w:r>
              <w:rPr>
                <w:sz w:val="24"/>
                <w:szCs w:val="32"/>
              </w:rPr>
              <w:t>T: Yes, he is Mr Jones. “j” sounds /dʒ/, “o-e” sounds /əʊ/, “n” sounds /n/, “s” sounds /z/. Read after me.</w:t>
            </w:r>
          </w:p>
          <w:p>
            <w:pPr>
              <w:ind w:firstLine="482"/>
              <w:rPr>
                <w:sz w:val="24"/>
                <w:szCs w:val="32"/>
              </w:rPr>
            </w:pPr>
            <w:r>
              <w:rPr>
                <w:sz w:val="24"/>
                <w:szCs w:val="32"/>
              </w:rPr>
              <w:t>Ss: …</w:t>
            </w:r>
          </w:p>
          <w:p>
            <w:pPr>
              <w:ind w:firstLine="482"/>
              <w:rPr>
                <w:sz w:val="24"/>
                <w:szCs w:val="32"/>
              </w:rPr>
            </w:pPr>
            <w:r>
              <w:rPr>
                <w:sz w:val="24"/>
                <w:szCs w:val="32"/>
              </w:rPr>
              <w:t xml:space="preserve">Write down “Mr Jones” on the blackboard. </w:t>
            </w:r>
          </w:p>
          <w:p>
            <w:pPr>
              <w:ind w:firstLine="482"/>
              <w:rPr>
                <w:sz w:val="24"/>
                <w:szCs w:val="32"/>
              </w:rPr>
            </w:pPr>
            <w:r>
              <w:rPr>
                <w:sz w:val="24"/>
                <w:szCs w:val="32"/>
              </w:rPr>
              <w:t xml:space="preserve">T: (Point at Mr Jones’ nose.) What’s this? </w:t>
            </w:r>
          </w:p>
          <w:p>
            <w:pPr>
              <w:ind w:firstLine="482"/>
              <w:rPr>
                <w:sz w:val="24"/>
                <w:szCs w:val="32"/>
              </w:rPr>
            </w:pPr>
            <w:r>
              <w:rPr>
                <w:sz w:val="24"/>
                <w:szCs w:val="32"/>
              </w:rPr>
              <w:t xml:space="preserve">Ss: It is Mr Jones’ nose. </w:t>
            </w:r>
          </w:p>
          <w:p>
            <w:pPr>
              <w:ind w:firstLine="482"/>
              <w:rPr>
                <w:sz w:val="24"/>
                <w:szCs w:val="32"/>
              </w:rPr>
            </w:pPr>
            <w:r>
              <w:rPr>
                <w:sz w:val="24"/>
                <w:szCs w:val="32"/>
              </w:rPr>
              <w:t xml:space="preserve">T: Yes, it’s his nose, nose, nose. n/n/-o/əʊ/-s/z/. Write down the word “nose” on the blackboard. </w:t>
            </w:r>
          </w:p>
          <w:p>
            <w:pPr>
              <w:ind w:firstLine="482"/>
              <w:rPr>
                <w:sz w:val="24"/>
                <w:szCs w:val="32"/>
              </w:rPr>
            </w:pPr>
            <w:r>
              <w:rPr>
                <w:sz w:val="24"/>
                <w:szCs w:val="32"/>
              </w:rPr>
              <w:t>T: Touch your nose, please.</w:t>
            </w:r>
          </w:p>
          <w:p>
            <w:pPr>
              <w:ind w:firstLine="482"/>
              <w:rPr>
                <w:sz w:val="24"/>
                <w:szCs w:val="32"/>
              </w:rPr>
            </w:pPr>
            <w:r>
              <w:drawing>
                <wp:anchor distT="0" distB="0" distL="114300" distR="114300" simplePos="0" relativeHeight="251668480" behindDoc="0" locked="0" layoutInCell="1" allowOverlap="1">
                  <wp:simplePos x="0" y="0"/>
                  <wp:positionH relativeFrom="column">
                    <wp:posOffset>14605</wp:posOffset>
                  </wp:positionH>
                  <wp:positionV relativeFrom="paragraph">
                    <wp:posOffset>657860</wp:posOffset>
                  </wp:positionV>
                  <wp:extent cx="4463415" cy="1186815"/>
                  <wp:effectExtent l="0" t="0" r="13335" b="13335"/>
                  <wp:wrapSquare wrapText="bothSides"/>
                  <wp:docPr id="8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7"/>
                          <pic:cNvPicPr>
                            <a:picLocks noChangeAspect="1"/>
                          </pic:cNvPicPr>
                        </pic:nvPicPr>
                        <pic:blipFill>
                          <a:blip xmlns:r="http://schemas.openxmlformats.org/officeDocument/2006/relationships" r:embed="rId15">
                            <a:clrChange>
                              <a:clrFrom>
                                <a:srgbClr val="FFFFFF"/>
                              </a:clrFrom>
                              <a:clrTo>
                                <a:srgbClr val="FFFFFF">
                                  <a:alpha val="0"/>
                                </a:srgbClr>
                              </a:clrTo>
                            </a:clrChange>
                          </a:blip>
                          <a:stretch>
                            <a:fillRect/>
                          </a:stretch>
                        </pic:blipFill>
                        <pic:spPr>
                          <a:xfrm>
                            <a:off x="0" y="0"/>
                            <a:ext cx="4463415" cy="1186815"/>
                          </a:xfrm>
                          <a:prstGeom prst="rect">
                            <a:avLst/>
                          </a:prstGeom>
                          <a:noFill/>
                          <a:ln>
                            <a:noFill/>
                          </a:ln>
                        </pic:spPr>
                      </pic:pic>
                    </a:graphicData>
                  </a:graphic>
                </wp:anchor>
              </w:drawing>
            </w:r>
            <w:r>
              <w:rPr>
                <w:sz w:val="24"/>
                <w:szCs w:val="32"/>
              </w:rPr>
              <w:t>Let students do the action.</w:t>
            </w:r>
          </w:p>
          <w:p>
            <w:pPr>
              <w:ind w:firstLine="482"/>
              <w:rPr>
                <w:sz w:val="24"/>
                <w:szCs w:val="32"/>
              </w:rPr>
            </w:pPr>
            <w:r>
              <w:rPr>
                <w:sz w:val="24"/>
                <w:szCs w:val="32"/>
              </w:rPr>
              <w:t>Show another picture on the PPT.</w:t>
            </w:r>
          </w:p>
          <w:p>
            <w:pPr>
              <w:spacing w:line="420" w:lineRule="exact"/>
              <w:jc w:val="center"/>
              <w:rPr>
                <w:rFonts w:ascii="宋体" w:hAnsi="宋体" w:cs="宋体" w:hint="eastAsia"/>
                <w:kern w:val="0"/>
                <w:sz w:val="28"/>
                <w:szCs w:val="28"/>
              </w:rPr>
            </w:pPr>
          </w:p>
        </w:tc>
        <w:tc>
          <w:tcPr>
            <w:tcW w:w="776" w:type="dxa"/>
            <w:vAlign w:val="center"/>
          </w:tcPr>
          <w:p>
            <w:pPr>
              <w:spacing w:line="420" w:lineRule="exact"/>
              <w:jc w:val="center"/>
              <w:rPr>
                <w:rFonts w:ascii="宋体" w:hAnsi="宋体" w:cs="宋体" w:hint="eastAsia"/>
                <w:kern w:val="0"/>
                <w:sz w:val="28"/>
                <w:szCs w:val="28"/>
              </w:rPr>
            </w:pP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https://d.book118.com/595304241341011033</w:t>
        </w:r>
      </w:hyperlink>
    </w:p>
    <w:p/>
    <w:sectPr>
      <w:type w:val="nextPage"/>
      <w:pgSz w:w="11906" w:h="16838"/>
      <w:pgMar w:top="1440" w:right="1800" w:bottom="1440" w:left="1800" w:header="851" w:footer="992" w:gutter="0"/>
      <w:pgNumType w:start="1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63DB0EC"/>
    <w:multiLevelType w:val="singleLevel"/>
    <w:tmpl w:val="863DB0EC"/>
    <w:lvl w:ilvl="0">
      <w:start w:val="1"/>
      <w:numFmt w:val="chineseCounting"/>
      <w:suff w:val="space"/>
      <w:lvlText w:val="第%1课时"/>
      <w:lvlJc w:val="left"/>
      <w:rPr>
        <w:rFonts w:hint="eastAsia"/>
      </w:rPr>
    </w:lvl>
  </w:abstractNum>
  <w:abstractNum w:abstractNumId="1">
    <w:nsid w:val="F39C822A"/>
    <w:multiLevelType w:val="singleLevel"/>
    <w:tmpl w:val="F39C822A"/>
    <w:lvl w:ilvl="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CF6"/>
    <w:rsid w:val="00051F46"/>
    <w:rsid w:val="000D7007"/>
    <w:rsid w:val="00164CF6"/>
    <w:rsid w:val="001A598E"/>
    <w:rsid w:val="004151FC"/>
    <w:rsid w:val="006E406D"/>
    <w:rsid w:val="00752AD3"/>
    <w:rsid w:val="00C02FC6"/>
    <w:rsid w:val="02D4357E"/>
    <w:rsid w:val="02DE764C"/>
    <w:rsid w:val="068F23D2"/>
    <w:rsid w:val="0C5140A6"/>
    <w:rsid w:val="0F9E3AA5"/>
    <w:rsid w:val="190C149E"/>
    <w:rsid w:val="2DFF3DC5"/>
    <w:rsid w:val="3D575F98"/>
  </w:rsids>
  <w:docVars>
    <w:docVar w:name="commondata" w:val="eyJoZGlkIjoiYTBmODg4MDE1MDYwOTUxZTJiYjllMGI4MzIwMWRkNTc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0"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
    <w:uiPriority w:val="9"/>
    <w:qFormat/>
    <w:pPr>
      <w:ind w:firstLine="0" w:firstLineChars="0"/>
      <w:outlineLvl w:val="0"/>
    </w:pPr>
    <w:rPr>
      <w:b/>
      <w:bCs/>
      <w:kern w:val="44"/>
      <w:sz w:val="28"/>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autoRedefine/>
    <w:uiPriority w:val="99"/>
    <w:unhideWhenUsed/>
    <w:qFormat/>
    <w:pPr>
      <w:tabs>
        <w:tab w:val="center" w:pos="4153"/>
        <w:tab w:val="right" w:pos="8306"/>
      </w:tabs>
      <w:spacing w:line="240" w:lineRule="auto"/>
      <w:jc w:val="left"/>
    </w:pPr>
    <w:rPr>
      <w:sz w:val="18"/>
      <w:szCs w:val="18"/>
    </w:rPr>
  </w:style>
  <w:style w:type="paragraph" w:styleId="Header">
    <w:name w:val="header"/>
    <w:basedOn w:val="Normal"/>
    <w:uiPriority w:val="99"/>
    <w:unhideWhenUsed/>
    <w:qFormat/>
    <w:pPr>
      <w:pBdr>
        <w:bottom w:val="single" w:sz="6" w:space="1" w:color="auto"/>
      </w:pBdr>
      <w:tabs>
        <w:tab w:val="center" w:pos="4153"/>
        <w:tab w:val="right" w:pos="8306"/>
      </w:tabs>
      <w:spacing w:line="240" w:lineRule="auto"/>
      <w:jc w:val="center"/>
    </w:pPr>
    <w:rPr>
      <w:sz w:val="18"/>
      <w:szCs w:val="18"/>
    </w:rPr>
  </w:style>
  <w:style w:type="table" w:styleId="TableGrid">
    <w:name w:val="Table Grid"/>
    <w:basedOn w:val="TableNormal"/>
    <w:autoRedefine/>
    <w:qFormat/>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autoRedefine/>
    <w:uiPriority w:val="99"/>
    <w:qFormat/>
    <w:pPr>
      <w:ind w:firstLine="420" w:firstLineChars="200"/>
    </w:pPr>
  </w:style>
  <w:style w:type="character" w:customStyle="1" w:styleId="1">
    <w:name w:val="标题 1 字符"/>
    <w:link w:val="Heading1"/>
    <w:autoRedefine/>
    <w:uiPriority w:val="9"/>
    <w:qFormat/>
    <w:rPr>
      <w:b/>
      <w:bCs/>
      <w:kern w:val="44"/>
      <w:sz w:val="28"/>
      <w:szCs w:val="44"/>
    </w:rPr>
  </w:style>
  <w:style w:type="paragraph" w:customStyle="1" w:styleId="Header0">
    <w:name w:val="Header_0"/>
    <w:basedOn w:val="Normal0"/>
    <w:link w:val="a"/>
    <w:autoRedefine/>
    <w:uiPriority w:val="99"/>
    <w:unhideWhenUsed/>
    <w:qFormat/>
    <w:pPr>
      <w:pBdr>
        <w:bottom w:val="single" w:sz="6" w:space="1" w:color="auto"/>
      </w:pBdr>
      <w:tabs>
        <w:tab w:val="center" w:pos="4153"/>
        <w:tab w:val="right" w:pos="8306"/>
      </w:tabs>
      <w:snapToGrid w:val="0"/>
      <w:jc w:val="center"/>
    </w:pPr>
    <w:rPr>
      <w:rFonts w:ascii="Calibri" w:eastAsia="宋体" w:hAnsi="Calibri" w:cs="Times New Roman"/>
      <w:sz w:val="18"/>
      <w:szCs w:val="18"/>
    </w:rPr>
  </w:style>
  <w:style w:type="paragraph" w:customStyle="1" w:styleId="Normal0">
    <w:name w:val="Normal_0"/>
    <w:autoRedefine/>
    <w:qFormat/>
    <w:pPr>
      <w:widowControl w:val="0"/>
      <w:jc w:val="both"/>
    </w:pPr>
    <w:rPr>
      <w:rFonts w:asciiTheme="minorHAnsi" w:eastAsiaTheme="minorEastAsia" w:hAnsiTheme="minorHAnsi" w:cstheme="minorBidi"/>
      <w:lang w:val="en-US" w:eastAsia="en-US" w:bidi="ar-SA"/>
    </w:rPr>
  </w:style>
  <w:style w:type="character" w:customStyle="1" w:styleId="a">
    <w:name w:val="页眉 字符"/>
    <w:basedOn w:val="DefaultParagraphFont"/>
    <w:link w:val="Header0"/>
    <w:uiPriority w:val="99"/>
    <w:rPr>
      <w:sz w:val="18"/>
      <w:szCs w:val="18"/>
    </w:rPr>
  </w:style>
  <w:style w:type="paragraph" w:customStyle="1" w:styleId="Normal1">
    <w:name w:val="Normal_1"/>
    <w:autoRedefine/>
    <w:qFormat/>
    <w:pPr>
      <w:widowControl w:val="0"/>
      <w:jc w:val="both"/>
    </w:pPr>
    <w:rPr>
      <w:rFonts w:ascii="Calibri" w:eastAsia="宋体" w:hAnsi="Calibri" w:cs="Times New Roman"/>
      <w:lang w:val="en-US" w:eastAsia="en-US" w:bidi="ar-SA"/>
    </w:rPr>
  </w:style>
  <w:style w:type="table" w:customStyle="1" w:styleId="TableGrid0">
    <w:name w:val="Table Grid_0"/>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_8"/>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_9"/>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_10"/>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_11"/>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_12"/>
    <w:basedOn w:val="TableNormal"/>
    <w:autoRedefine/>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hyperlink" Target="https://d.book118.com/595304241341011033" TargetMode="Externa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Pages>14</Pages>
  <Words>10177</Words>
  <Characters>31168</Characters>
  <Application>Microsoft Office Word</Application>
  <DocSecurity>0</DocSecurity>
  <Lines>20</Lines>
  <Paragraphs>5</Paragraphs>
  <ScaleCrop>false</ScaleCrop>
  <Company/>
  <LinksUpToDate>false</LinksUpToDate>
  <CharactersWithSpaces>36510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2023-02-25T08:08:00Z</dcterms:created>
  <dcterms:modified xsi:type="dcterms:W3CDTF">2023-12-23T10:12:35Z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ED94F6D97CA844C897B37A19AAC5B8D8_13</vt:lpwstr>
  </property>
  <property fmtid="{D5CDD505-2E9C-101B-9397-08002B2CF9AE}" pid="7" name="KSOProductBuildVer">
    <vt:lpwstr>2052-12.1.0.16120</vt:lpwstr>
  </property>
</Properties>
</file>