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中高端衡器项目建设方案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22" w:history="1">
        <w:r>
          <w:rPr>
            <w:rFonts w:ascii="仿宋" w:eastAsia="仿宋" w:hAnsi="仿宋" w:cs="仿宋" w:hint="eastAsia"/>
            <w:lang w:eastAsia="zh-CN"/>
          </w:rPr>
          <w:t>概论</w:t>
        </w:r>
        <w:r>
          <w:tab/>
        </w:r>
        <w:r>
          <w:fldChar w:fldCharType="begin"/>
        </w:r>
        <w:r>
          <w:instrText xml:space="preserve"> PAGEREF _Toc18322 \h </w:instrText>
        </w:r>
        <w:r>
          <w:fldChar w:fldCharType="separate"/>
        </w:r>
        <w:r>
          <w:t>3</w:t>
        </w:r>
        <w:r>
          <w:fldChar w:fldCharType="end"/>
        </w:r>
      </w:hyperlink>
    </w:p>
    <w:p>
      <w:pPr>
        <w:pStyle w:val="TOC1"/>
        <w:tabs>
          <w:tab w:val="right" w:leader="dot" w:pos="8306"/>
        </w:tabs>
      </w:pPr>
      <w:hyperlink w:anchor="_Toc29013" w:history="1">
        <w:r>
          <w:rPr>
            <w:rFonts w:ascii="仿宋" w:eastAsia="仿宋" w:hAnsi="仿宋" w:cs="仿宋" w:hint="eastAsia"/>
            <w:lang w:eastAsia="zh-CN"/>
          </w:rPr>
          <w:t>一、资源开发及综合利用分析</w:t>
        </w:r>
        <w:r>
          <w:tab/>
        </w:r>
        <w:r>
          <w:fldChar w:fldCharType="begin"/>
        </w:r>
        <w:r>
          <w:instrText xml:space="preserve"> PAGEREF _Toc29013 \h </w:instrText>
        </w:r>
        <w:r>
          <w:fldChar w:fldCharType="separate"/>
        </w:r>
        <w:r>
          <w:t>3</w:t>
        </w:r>
        <w:r>
          <w:fldChar w:fldCharType="end"/>
        </w:r>
      </w:hyperlink>
    </w:p>
    <w:p>
      <w:pPr>
        <w:pStyle w:val="TOC2"/>
        <w:tabs>
          <w:tab w:val="right" w:leader="dot" w:pos="8306"/>
        </w:tabs>
      </w:pPr>
      <w:hyperlink w:anchor="_Toc24897" w:history="1">
        <w:r>
          <w:rPr>
            <w:rFonts w:ascii="仿宋" w:eastAsia="仿宋" w:hAnsi="仿宋" w:cs="仿宋" w:hint="eastAsia"/>
            <w:lang w:eastAsia="zh-CN"/>
          </w:rPr>
          <w:t>(一)、资源开发方案</w:t>
        </w:r>
        <w:r>
          <w:tab/>
        </w:r>
        <w:r>
          <w:fldChar w:fldCharType="begin"/>
        </w:r>
        <w:r>
          <w:instrText xml:space="preserve"> PAGEREF _Toc24897 \h </w:instrText>
        </w:r>
        <w:r>
          <w:fldChar w:fldCharType="separate"/>
        </w:r>
        <w:r>
          <w:t>3</w:t>
        </w:r>
        <w:r>
          <w:fldChar w:fldCharType="end"/>
        </w:r>
      </w:hyperlink>
    </w:p>
    <w:p>
      <w:pPr>
        <w:pStyle w:val="TOC2"/>
        <w:tabs>
          <w:tab w:val="right" w:leader="dot" w:pos="8306"/>
        </w:tabs>
      </w:pPr>
      <w:hyperlink w:anchor="_Toc31378" w:history="1">
        <w:r>
          <w:rPr>
            <w:rFonts w:ascii="仿宋" w:eastAsia="仿宋" w:hAnsi="仿宋" w:cs="仿宋" w:hint="eastAsia"/>
            <w:lang w:eastAsia="zh-CN"/>
          </w:rPr>
          <w:t>(二)、资源利用方案</w:t>
        </w:r>
        <w:r>
          <w:tab/>
        </w:r>
        <w:r>
          <w:fldChar w:fldCharType="begin"/>
        </w:r>
        <w:r>
          <w:instrText xml:space="preserve"> PAGEREF _Toc31378 \h </w:instrText>
        </w:r>
        <w:r>
          <w:fldChar w:fldCharType="separate"/>
        </w:r>
        <w:r>
          <w:t>4</w:t>
        </w:r>
        <w:r>
          <w:fldChar w:fldCharType="end"/>
        </w:r>
      </w:hyperlink>
    </w:p>
    <w:p>
      <w:pPr>
        <w:pStyle w:val="TOC2"/>
        <w:tabs>
          <w:tab w:val="right" w:leader="dot" w:pos="8306"/>
        </w:tabs>
      </w:pPr>
      <w:hyperlink w:anchor="_Toc8535" w:history="1">
        <w:r>
          <w:rPr>
            <w:rFonts w:ascii="仿宋" w:eastAsia="仿宋" w:hAnsi="仿宋" w:cs="仿宋" w:hint="eastAsia"/>
            <w:lang w:eastAsia="zh-CN"/>
          </w:rPr>
          <w:t>(三)、资源节约措施</w:t>
        </w:r>
        <w:r>
          <w:tab/>
        </w:r>
        <w:r>
          <w:fldChar w:fldCharType="begin"/>
        </w:r>
        <w:r>
          <w:instrText xml:space="preserve"> PAGEREF _Toc8535 \h </w:instrText>
        </w:r>
        <w:r>
          <w:fldChar w:fldCharType="separate"/>
        </w:r>
        <w:r>
          <w:t>5</w:t>
        </w:r>
        <w:r>
          <w:fldChar w:fldCharType="end"/>
        </w:r>
      </w:hyperlink>
    </w:p>
    <w:p>
      <w:pPr>
        <w:pStyle w:val="TOC1"/>
        <w:tabs>
          <w:tab w:val="right" w:leader="dot" w:pos="8306"/>
        </w:tabs>
      </w:pPr>
      <w:hyperlink w:anchor="_Toc2832" w:history="1">
        <w:r>
          <w:rPr>
            <w:rFonts w:ascii="仿宋" w:eastAsia="仿宋" w:hAnsi="仿宋" w:cs="仿宋" w:hint="eastAsia"/>
            <w:lang w:eastAsia="zh-CN"/>
          </w:rPr>
          <w:t>二、项目监理与质量保证</w:t>
        </w:r>
        <w:r>
          <w:tab/>
        </w:r>
        <w:r>
          <w:fldChar w:fldCharType="begin"/>
        </w:r>
        <w:r>
          <w:instrText xml:space="preserve"> PAGEREF _Toc2832 \h </w:instrText>
        </w:r>
        <w:r>
          <w:fldChar w:fldCharType="separate"/>
        </w:r>
        <w:r>
          <w:t>6</w:t>
        </w:r>
        <w:r>
          <w:fldChar w:fldCharType="end"/>
        </w:r>
      </w:hyperlink>
    </w:p>
    <w:p>
      <w:pPr>
        <w:pStyle w:val="TOC2"/>
        <w:tabs>
          <w:tab w:val="right" w:leader="dot" w:pos="8306"/>
        </w:tabs>
      </w:pPr>
      <w:hyperlink w:anchor="_Toc20796" w:history="1">
        <w:r>
          <w:rPr>
            <w:rFonts w:ascii="仿宋" w:eastAsia="仿宋" w:hAnsi="仿宋" w:cs="仿宋" w:hint="eastAsia"/>
            <w:lang w:eastAsia="zh-CN"/>
          </w:rPr>
          <w:t>(一)、监理体系构建</w:t>
        </w:r>
        <w:r>
          <w:tab/>
        </w:r>
        <w:r>
          <w:fldChar w:fldCharType="begin"/>
        </w:r>
        <w:r>
          <w:instrText xml:space="preserve"> PAGEREF _Toc20796 \h </w:instrText>
        </w:r>
        <w:r>
          <w:fldChar w:fldCharType="separate"/>
        </w:r>
        <w:r>
          <w:t>6</w:t>
        </w:r>
        <w:r>
          <w:fldChar w:fldCharType="end"/>
        </w:r>
      </w:hyperlink>
    </w:p>
    <w:p>
      <w:pPr>
        <w:pStyle w:val="TOC2"/>
        <w:tabs>
          <w:tab w:val="right" w:leader="dot" w:pos="8306"/>
        </w:tabs>
      </w:pPr>
      <w:hyperlink w:anchor="_Toc23653" w:history="1">
        <w:r>
          <w:rPr>
            <w:rFonts w:ascii="仿宋" w:eastAsia="仿宋" w:hAnsi="仿宋" w:cs="仿宋" w:hint="eastAsia"/>
            <w:lang w:eastAsia="zh-CN"/>
          </w:rPr>
          <w:t>(二)、质量保证体系实施</w:t>
        </w:r>
        <w:r>
          <w:tab/>
        </w:r>
        <w:r>
          <w:fldChar w:fldCharType="begin"/>
        </w:r>
        <w:r>
          <w:instrText xml:space="preserve"> PAGEREF _Toc23653 \h </w:instrText>
        </w:r>
        <w:r>
          <w:fldChar w:fldCharType="separate"/>
        </w:r>
        <w:r>
          <w:t>7</w:t>
        </w:r>
        <w:r>
          <w:fldChar w:fldCharType="end"/>
        </w:r>
      </w:hyperlink>
    </w:p>
    <w:p>
      <w:pPr>
        <w:pStyle w:val="TOC2"/>
        <w:tabs>
          <w:tab w:val="right" w:leader="dot" w:pos="8306"/>
        </w:tabs>
      </w:pPr>
      <w:hyperlink w:anchor="_Toc10962" w:history="1">
        <w:r>
          <w:rPr>
            <w:rFonts w:ascii="仿宋" w:eastAsia="仿宋" w:hAnsi="仿宋" w:cs="仿宋" w:hint="eastAsia"/>
            <w:lang w:eastAsia="zh-CN"/>
          </w:rPr>
          <w:t>(三)、监理与质量控制流程</w:t>
        </w:r>
        <w:r>
          <w:tab/>
        </w:r>
        <w:r>
          <w:fldChar w:fldCharType="begin"/>
        </w:r>
        <w:r>
          <w:instrText xml:space="preserve"> PAGEREF _Toc10962 \h </w:instrText>
        </w:r>
        <w:r>
          <w:fldChar w:fldCharType="separate"/>
        </w:r>
        <w:r>
          <w:t>8</w:t>
        </w:r>
        <w:r>
          <w:fldChar w:fldCharType="end"/>
        </w:r>
      </w:hyperlink>
    </w:p>
    <w:p>
      <w:pPr>
        <w:pStyle w:val="TOC1"/>
        <w:tabs>
          <w:tab w:val="right" w:leader="dot" w:pos="8306"/>
        </w:tabs>
      </w:pPr>
      <w:hyperlink w:anchor="_Toc5380" w:history="1">
        <w:r>
          <w:rPr>
            <w:rFonts w:ascii="仿宋" w:eastAsia="仿宋" w:hAnsi="仿宋" w:cs="仿宋" w:hint="eastAsia"/>
            <w:lang w:eastAsia="zh-CN"/>
          </w:rPr>
          <w:t>三、环境和生态影响分析</w:t>
        </w:r>
        <w:r>
          <w:tab/>
        </w:r>
        <w:r>
          <w:fldChar w:fldCharType="begin"/>
        </w:r>
        <w:r>
          <w:instrText xml:space="preserve"> PAGEREF _Toc5380 \h </w:instrText>
        </w:r>
        <w:r>
          <w:fldChar w:fldCharType="separate"/>
        </w:r>
        <w:r>
          <w:t>8</w:t>
        </w:r>
        <w:r>
          <w:fldChar w:fldCharType="end"/>
        </w:r>
      </w:hyperlink>
    </w:p>
    <w:p>
      <w:pPr>
        <w:pStyle w:val="TOC2"/>
        <w:tabs>
          <w:tab w:val="right" w:leader="dot" w:pos="8306"/>
        </w:tabs>
      </w:pPr>
      <w:hyperlink w:anchor="_Toc9841" w:history="1">
        <w:r>
          <w:rPr>
            <w:rFonts w:ascii="仿宋" w:eastAsia="仿宋" w:hAnsi="仿宋" w:cs="仿宋" w:hint="eastAsia"/>
            <w:lang w:eastAsia="zh-CN"/>
          </w:rPr>
          <w:t>(一)、环境和生态现状</w:t>
        </w:r>
        <w:r>
          <w:tab/>
        </w:r>
        <w:r>
          <w:fldChar w:fldCharType="begin"/>
        </w:r>
        <w:r>
          <w:instrText xml:space="preserve"> PAGEREF _Toc9841 \h </w:instrText>
        </w:r>
        <w:r>
          <w:fldChar w:fldCharType="separate"/>
        </w:r>
        <w:r>
          <w:t>8</w:t>
        </w:r>
        <w:r>
          <w:fldChar w:fldCharType="end"/>
        </w:r>
      </w:hyperlink>
    </w:p>
    <w:p>
      <w:pPr>
        <w:pStyle w:val="TOC2"/>
        <w:tabs>
          <w:tab w:val="right" w:leader="dot" w:pos="8306"/>
        </w:tabs>
      </w:pPr>
      <w:hyperlink w:anchor="_Toc20687" w:history="1">
        <w:r>
          <w:rPr>
            <w:rFonts w:ascii="仿宋" w:eastAsia="仿宋" w:hAnsi="仿宋" w:cs="仿宋" w:hint="eastAsia"/>
            <w:lang w:eastAsia="zh-CN"/>
          </w:rPr>
          <w:t>(二)、生态环境影响分析</w:t>
        </w:r>
        <w:r>
          <w:tab/>
        </w:r>
        <w:r>
          <w:fldChar w:fldCharType="begin"/>
        </w:r>
        <w:r>
          <w:instrText xml:space="preserve"> PAGEREF _Toc20687 \h </w:instrText>
        </w:r>
        <w:r>
          <w:fldChar w:fldCharType="separate"/>
        </w:r>
        <w:r>
          <w:t>10</w:t>
        </w:r>
        <w:r>
          <w:fldChar w:fldCharType="end"/>
        </w:r>
      </w:hyperlink>
    </w:p>
    <w:p>
      <w:pPr>
        <w:pStyle w:val="TOC2"/>
        <w:tabs>
          <w:tab w:val="right" w:leader="dot" w:pos="8306"/>
        </w:tabs>
      </w:pPr>
      <w:hyperlink w:anchor="_Toc2486" w:history="1">
        <w:r>
          <w:rPr>
            <w:rFonts w:ascii="仿宋" w:eastAsia="仿宋" w:hAnsi="仿宋" w:cs="仿宋" w:hint="eastAsia"/>
            <w:lang w:eastAsia="zh-CN"/>
          </w:rPr>
          <w:t>(三)、生态环境保护措施</w:t>
        </w:r>
        <w:r>
          <w:tab/>
        </w:r>
        <w:r>
          <w:fldChar w:fldCharType="begin"/>
        </w:r>
        <w:r>
          <w:instrText xml:space="preserve"> PAGEREF _Toc2486 \h </w:instrText>
        </w:r>
        <w:r>
          <w:fldChar w:fldCharType="separate"/>
        </w:r>
        <w:r>
          <w:t>11</w:t>
        </w:r>
        <w:r>
          <w:fldChar w:fldCharType="end"/>
        </w:r>
      </w:hyperlink>
    </w:p>
    <w:p>
      <w:pPr>
        <w:pStyle w:val="TOC2"/>
        <w:tabs>
          <w:tab w:val="right" w:leader="dot" w:pos="8306"/>
        </w:tabs>
      </w:pPr>
      <w:hyperlink w:anchor="_Toc31527" w:history="1">
        <w:r>
          <w:rPr>
            <w:rFonts w:ascii="仿宋" w:eastAsia="仿宋" w:hAnsi="仿宋" w:cs="仿宋" w:hint="eastAsia"/>
            <w:lang w:eastAsia="zh-CN"/>
          </w:rPr>
          <w:t>(四)、地质灾害影响分析</w:t>
        </w:r>
        <w:r>
          <w:tab/>
        </w:r>
        <w:r>
          <w:fldChar w:fldCharType="begin"/>
        </w:r>
        <w:r>
          <w:instrText xml:space="preserve"> PAGEREF _Toc31527 \h </w:instrText>
        </w:r>
        <w:r>
          <w:fldChar w:fldCharType="separate"/>
        </w:r>
        <w:r>
          <w:t>13</w:t>
        </w:r>
        <w:r>
          <w:fldChar w:fldCharType="end"/>
        </w:r>
      </w:hyperlink>
    </w:p>
    <w:p>
      <w:pPr>
        <w:pStyle w:val="TOC2"/>
        <w:tabs>
          <w:tab w:val="right" w:leader="dot" w:pos="8306"/>
        </w:tabs>
      </w:pPr>
      <w:hyperlink w:anchor="_Toc17875" w:history="1">
        <w:r>
          <w:rPr>
            <w:rFonts w:ascii="仿宋" w:eastAsia="仿宋" w:hAnsi="仿宋" w:cs="仿宋" w:hint="eastAsia"/>
            <w:lang w:eastAsia="zh-CN"/>
          </w:rPr>
          <w:t>(五)、特殊环境影响</w:t>
        </w:r>
        <w:r>
          <w:tab/>
        </w:r>
        <w:r>
          <w:fldChar w:fldCharType="begin"/>
        </w:r>
        <w:r>
          <w:instrText xml:space="preserve"> PAGEREF _Toc17875 \h </w:instrText>
        </w:r>
        <w:r>
          <w:fldChar w:fldCharType="separate"/>
        </w:r>
        <w:r>
          <w:t>14</w:t>
        </w:r>
        <w:r>
          <w:fldChar w:fldCharType="end"/>
        </w:r>
      </w:hyperlink>
    </w:p>
    <w:p>
      <w:pPr>
        <w:pStyle w:val="TOC1"/>
        <w:tabs>
          <w:tab w:val="right" w:leader="dot" w:pos="8306"/>
        </w:tabs>
      </w:pPr>
      <w:hyperlink w:anchor="_Toc28293" w:history="1">
        <w:r>
          <w:rPr>
            <w:rFonts w:ascii="仿宋" w:eastAsia="仿宋" w:hAnsi="仿宋" w:cs="仿宋" w:hint="eastAsia"/>
            <w:lang w:eastAsia="zh-CN"/>
          </w:rPr>
          <w:t>四、中高端衡器项目概论</w:t>
        </w:r>
        <w:r>
          <w:tab/>
        </w:r>
        <w:r>
          <w:fldChar w:fldCharType="begin"/>
        </w:r>
        <w:r>
          <w:instrText xml:space="preserve"> PAGEREF _Toc28293 \h </w:instrText>
        </w:r>
        <w:r>
          <w:fldChar w:fldCharType="separate"/>
        </w:r>
        <w:r>
          <w:t>15</w:t>
        </w:r>
        <w:r>
          <w:fldChar w:fldCharType="end"/>
        </w:r>
      </w:hyperlink>
    </w:p>
    <w:p>
      <w:pPr>
        <w:pStyle w:val="TOC2"/>
        <w:tabs>
          <w:tab w:val="right" w:leader="dot" w:pos="8306"/>
        </w:tabs>
      </w:pPr>
      <w:hyperlink w:anchor="_Toc26939" w:history="1">
        <w:r>
          <w:rPr>
            <w:rFonts w:ascii="仿宋" w:eastAsia="仿宋" w:hAnsi="仿宋" w:cs="仿宋" w:hint="eastAsia"/>
            <w:lang w:eastAsia="zh-CN"/>
          </w:rPr>
          <w:t>(一)、项目申报单位概况</w:t>
        </w:r>
        <w:r>
          <w:tab/>
        </w:r>
        <w:r>
          <w:fldChar w:fldCharType="begin"/>
        </w:r>
        <w:r>
          <w:instrText xml:space="preserve"> PAGEREF _Toc26939 \h </w:instrText>
        </w:r>
        <w:r>
          <w:fldChar w:fldCharType="separate"/>
        </w:r>
        <w:r>
          <w:t>15</w:t>
        </w:r>
        <w:r>
          <w:fldChar w:fldCharType="end"/>
        </w:r>
      </w:hyperlink>
    </w:p>
    <w:p>
      <w:pPr>
        <w:pStyle w:val="TOC2"/>
        <w:tabs>
          <w:tab w:val="right" w:leader="dot" w:pos="8306"/>
        </w:tabs>
      </w:pPr>
      <w:hyperlink w:anchor="_Toc11752" w:history="1">
        <w:r>
          <w:rPr>
            <w:rFonts w:ascii="仿宋" w:eastAsia="仿宋" w:hAnsi="仿宋" w:cs="仿宋" w:hint="eastAsia"/>
            <w:lang w:eastAsia="zh-CN"/>
          </w:rPr>
          <w:t>(二)、项目概况</w:t>
        </w:r>
        <w:r>
          <w:tab/>
        </w:r>
        <w:r>
          <w:fldChar w:fldCharType="begin"/>
        </w:r>
        <w:r>
          <w:instrText xml:space="preserve"> PAGEREF _Toc11752 \h </w:instrText>
        </w:r>
        <w:r>
          <w:fldChar w:fldCharType="separate"/>
        </w:r>
        <w:r>
          <w:t>17</w:t>
        </w:r>
        <w:r>
          <w:fldChar w:fldCharType="end"/>
        </w:r>
      </w:hyperlink>
    </w:p>
    <w:p>
      <w:pPr>
        <w:pStyle w:val="TOC1"/>
        <w:tabs>
          <w:tab w:val="right" w:leader="dot" w:pos="8306"/>
        </w:tabs>
      </w:pPr>
      <w:hyperlink w:anchor="_Toc18403" w:history="1">
        <w:r>
          <w:rPr>
            <w:rFonts w:ascii="仿宋" w:eastAsia="仿宋" w:hAnsi="仿宋" w:cs="仿宋" w:hint="eastAsia"/>
            <w:lang w:eastAsia="zh-CN"/>
          </w:rPr>
          <w:t>五、建设风险评估分析</w:t>
        </w:r>
        <w:r>
          <w:tab/>
        </w:r>
        <w:r>
          <w:fldChar w:fldCharType="begin"/>
        </w:r>
        <w:r>
          <w:instrText xml:space="preserve"> PAGEREF _Toc18403 \h </w:instrText>
        </w:r>
        <w:r>
          <w:fldChar w:fldCharType="separate"/>
        </w:r>
        <w:r>
          <w:t>20</w:t>
        </w:r>
        <w:r>
          <w:fldChar w:fldCharType="end"/>
        </w:r>
      </w:hyperlink>
    </w:p>
    <w:p>
      <w:pPr>
        <w:pStyle w:val="TOC2"/>
        <w:tabs>
          <w:tab w:val="right" w:leader="dot" w:pos="8306"/>
        </w:tabs>
      </w:pPr>
      <w:hyperlink w:anchor="_Toc28312" w:history="1">
        <w:r>
          <w:rPr>
            <w:rFonts w:ascii="仿宋" w:eastAsia="仿宋" w:hAnsi="仿宋" w:cs="仿宋" w:hint="eastAsia"/>
            <w:lang w:eastAsia="zh-CN"/>
          </w:rPr>
          <w:t>(一)、政策风险分析</w:t>
        </w:r>
        <w:r>
          <w:tab/>
        </w:r>
        <w:r>
          <w:fldChar w:fldCharType="begin"/>
        </w:r>
        <w:r>
          <w:instrText xml:space="preserve"> PAGEREF _Toc28312 \h </w:instrText>
        </w:r>
        <w:r>
          <w:fldChar w:fldCharType="separate"/>
        </w:r>
        <w:r>
          <w:t>20</w:t>
        </w:r>
        <w:r>
          <w:fldChar w:fldCharType="end"/>
        </w:r>
      </w:hyperlink>
    </w:p>
    <w:p>
      <w:pPr>
        <w:pStyle w:val="TOC2"/>
        <w:tabs>
          <w:tab w:val="right" w:leader="dot" w:pos="8306"/>
        </w:tabs>
      </w:pPr>
      <w:hyperlink w:anchor="_Toc22137" w:history="1">
        <w:r>
          <w:rPr>
            <w:rFonts w:ascii="仿宋" w:eastAsia="仿宋" w:hAnsi="仿宋" w:cs="仿宋" w:hint="eastAsia"/>
            <w:lang w:eastAsia="zh-CN"/>
          </w:rPr>
          <w:t>(二)、社会风险分析</w:t>
        </w:r>
        <w:r>
          <w:tab/>
        </w:r>
        <w:r>
          <w:fldChar w:fldCharType="begin"/>
        </w:r>
        <w:r>
          <w:instrText xml:space="preserve"> PAGEREF _Toc22137 \h </w:instrText>
        </w:r>
        <w:r>
          <w:fldChar w:fldCharType="separate"/>
        </w:r>
        <w:r>
          <w:t>21</w:t>
        </w:r>
        <w:r>
          <w:fldChar w:fldCharType="end"/>
        </w:r>
      </w:hyperlink>
    </w:p>
    <w:p>
      <w:pPr>
        <w:pStyle w:val="TOC2"/>
        <w:tabs>
          <w:tab w:val="right" w:leader="dot" w:pos="8306"/>
        </w:tabs>
      </w:pPr>
      <w:hyperlink w:anchor="_Toc7433" w:history="1">
        <w:r>
          <w:rPr>
            <w:rFonts w:ascii="仿宋" w:eastAsia="仿宋" w:hAnsi="仿宋" w:cs="仿宋" w:hint="eastAsia"/>
            <w:lang w:eastAsia="zh-CN"/>
          </w:rPr>
          <w:t>(三)、市场风险分析</w:t>
        </w:r>
        <w:r>
          <w:tab/>
        </w:r>
        <w:r>
          <w:fldChar w:fldCharType="begin"/>
        </w:r>
        <w:r>
          <w:instrText xml:space="preserve"> PAGEREF _Toc7433 \h </w:instrText>
        </w:r>
        <w:r>
          <w:fldChar w:fldCharType="separate"/>
        </w:r>
        <w:r>
          <w:t>22</w:t>
        </w:r>
        <w:r>
          <w:fldChar w:fldCharType="end"/>
        </w:r>
      </w:hyperlink>
    </w:p>
    <w:p>
      <w:pPr>
        <w:pStyle w:val="TOC2"/>
        <w:tabs>
          <w:tab w:val="right" w:leader="dot" w:pos="8306"/>
        </w:tabs>
      </w:pPr>
      <w:hyperlink w:anchor="_Toc22575" w:history="1">
        <w:r>
          <w:rPr>
            <w:rFonts w:ascii="仿宋" w:eastAsia="仿宋" w:hAnsi="仿宋" w:cs="仿宋" w:hint="eastAsia"/>
            <w:lang w:eastAsia="zh-CN"/>
          </w:rPr>
          <w:t>(四)、资金风险分析</w:t>
        </w:r>
        <w:r>
          <w:tab/>
        </w:r>
        <w:r>
          <w:fldChar w:fldCharType="begin"/>
        </w:r>
        <w:r>
          <w:instrText xml:space="preserve"> PAGEREF _Toc22575 \h </w:instrText>
        </w:r>
        <w:r>
          <w:fldChar w:fldCharType="separate"/>
        </w:r>
        <w:r>
          <w:t>23</w:t>
        </w:r>
        <w:r>
          <w:fldChar w:fldCharType="end"/>
        </w:r>
      </w:hyperlink>
    </w:p>
    <w:p>
      <w:pPr>
        <w:pStyle w:val="TOC2"/>
        <w:tabs>
          <w:tab w:val="right" w:leader="dot" w:pos="8306"/>
        </w:tabs>
      </w:pPr>
      <w:hyperlink w:anchor="_Toc7660" w:history="1">
        <w:r>
          <w:rPr>
            <w:rFonts w:ascii="仿宋" w:eastAsia="仿宋" w:hAnsi="仿宋" w:cs="仿宋" w:hint="eastAsia"/>
            <w:lang w:eastAsia="zh-CN"/>
          </w:rPr>
          <w:t>(五)、技术风险分析</w:t>
        </w:r>
        <w:r>
          <w:tab/>
        </w:r>
        <w:r>
          <w:fldChar w:fldCharType="begin"/>
        </w:r>
        <w:r>
          <w:instrText xml:space="preserve"> PAGEREF _Toc7660 \h </w:instrText>
        </w:r>
        <w:r>
          <w:fldChar w:fldCharType="separate"/>
        </w:r>
        <w:r>
          <w:t>24</w:t>
        </w:r>
        <w:r>
          <w:fldChar w:fldCharType="end"/>
        </w:r>
      </w:hyperlink>
    </w:p>
    <w:p>
      <w:pPr>
        <w:pStyle w:val="TOC2"/>
        <w:tabs>
          <w:tab w:val="right" w:leader="dot" w:pos="8306"/>
        </w:tabs>
      </w:pPr>
      <w:hyperlink w:anchor="_Toc15381" w:history="1">
        <w:r>
          <w:rPr>
            <w:rFonts w:ascii="仿宋" w:eastAsia="仿宋" w:hAnsi="仿宋" w:cs="仿宋" w:hint="eastAsia"/>
            <w:lang w:eastAsia="zh-CN"/>
          </w:rPr>
          <w:t>(六)、财务风险分析</w:t>
        </w:r>
        <w:r>
          <w:tab/>
        </w:r>
        <w:r>
          <w:fldChar w:fldCharType="begin"/>
        </w:r>
        <w:r>
          <w:instrText xml:space="preserve"> PAGEREF _Toc15381 \h </w:instrText>
        </w:r>
        <w:r>
          <w:fldChar w:fldCharType="separate"/>
        </w:r>
        <w:r>
          <w:t>26</w:t>
        </w:r>
        <w:r>
          <w:fldChar w:fldCharType="end"/>
        </w:r>
      </w:hyperlink>
    </w:p>
    <w:p>
      <w:pPr>
        <w:pStyle w:val="TOC2"/>
        <w:tabs>
          <w:tab w:val="right" w:leader="dot" w:pos="8306"/>
        </w:tabs>
      </w:pPr>
      <w:hyperlink w:anchor="_Toc21677" w:history="1">
        <w:r>
          <w:rPr>
            <w:rFonts w:ascii="仿宋" w:eastAsia="仿宋" w:hAnsi="仿宋" w:cs="仿宋" w:hint="eastAsia"/>
            <w:lang w:eastAsia="zh-CN"/>
          </w:rPr>
          <w:t>(七)、管理风险分析</w:t>
        </w:r>
        <w:r>
          <w:tab/>
        </w:r>
        <w:r>
          <w:fldChar w:fldCharType="begin"/>
        </w:r>
        <w:r>
          <w:instrText xml:space="preserve"> PAGEREF _Toc21677 \h </w:instrText>
        </w:r>
        <w:r>
          <w:fldChar w:fldCharType="separate"/>
        </w:r>
        <w:r>
          <w:t>27</w:t>
        </w:r>
        <w:r>
          <w:fldChar w:fldCharType="end"/>
        </w:r>
      </w:hyperlink>
    </w:p>
    <w:p>
      <w:pPr>
        <w:pStyle w:val="TOC2"/>
        <w:tabs>
          <w:tab w:val="right" w:leader="dot" w:pos="8306"/>
        </w:tabs>
      </w:pPr>
      <w:hyperlink w:anchor="_Toc11801" w:history="1">
        <w:r>
          <w:rPr>
            <w:rFonts w:ascii="仿宋" w:eastAsia="仿宋" w:hAnsi="仿宋" w:cs="仿宋" w:hint="eastAsia"/>
            <w:lang w:eastAsia="zh-CN"/>
          </w:rPr>
          <w:t>(八)、其它风险分析</w:t>
        </w:r>
        <w:r>
          <w:tab/>
        </w:r>
        <w:r>
          <w:fldChar w:fldCharType="begin"/>
        </w:r>
        <w:r>
          <w:instrText xml:space="preserve"> PAGEREF _Toc11801 \h </w:instrText>
        </w:r>
        <w:r>
          <w:fldChar w:fldCharType="separate"/>
        </w:r>
        <w:r>
          <w:t>29</w:t>
        </w:r>
        <w:r>
          <w:fldChar w:fldCharType="end"/>
        </w:r>
      </w:hyperlink>
    </w:p>
    <w:p>
      <w:pPr>
        <w:pStyle w:val="TOC2"/>
        <w:tabs>
          <w:tab w:val="right" w:leader="dot" w:pos="8306"/>
        </w:tabs>
      </w:pPr>
      <w:hyperlink w:anchor="_Toc747" w:history="1">
        <w:r>
          <w:rPr>
            <w:rFonts w:ascii="仿宋" w:eastAsia="仿宋" w:hAnsi="仿宋" w:cs="仿宋" w:hint="eastAsia"/>
            <w:lang w:eastAsia="zh-CN"/>
          </w:rPr>
          <w:t>(九)、社会影响评估</w:t>
        </w:r>
        <w:r>
          <w:tab/>
        </w:r>
        <w:r>
          <w:fldChar w:fldCharType="begin"/>
        </w:r>
        <w:r>
          <w:instrText xml:space="preserve"> PAGEREF _Toc747 \h </w:instrText>
        </w:r>
        <w:r>
          <w:fldChar w:fldCharType="separate"/>
        </w:r>
        <w:r>
          <w:t>30</w:t>
        </w:r>
        <w:r>
          <w:fldChar w:fldCharType="end"/>
        </w:r>
      </w:hyperlink>
    </w:p>
    <w:p>
      <w:pPr>
        <w:pStyle w:val="TOC1"/>
        <w:tabs>
          <w:tab w:val="right" w:leader="dot" w:pos="8306"/>
        </w:tabs>
      </w:pPr>
      <w:hyperlink w:anchor="_Toc16672" w:history="1">
        <w:r>
          <w:rPr>
            <w:rFonts w:ascii="仿宋" w:eastAsia="仿宋" w:hAnsi="仿宋" w:cs="仿宋" w:hint="eastAsia"/>
            <w:lang w:eastAsia="zh-CN"/>
          </w:rPr>
          <w:t>六、社会影响分析</w:t>
        </w:r>
        <w:r>
          <w:tab/>
        </w:r>
        <w:r>
          <w:fldChar w:fldCharType="begin"/>
        </w:r>
        <w:r>
          <w:instrText xml:space="preserve"> PAGEREF _Toc16672 \h </w:instrText>
        </w:r>
        <w:r>
          <w:fldChar w:fldCharType="separate"/>
        </w:r>
        <w:r>
          <w:t>32</w:t>
        </w:r>
        <w:r>
          <w:fldChar w:fldCharType="end"/>
        </w:r>
      </w:hyperlink>
    </w:p>
    <w:p>
      <w:pPr>
        <w:pStyle w:val="TOC2"/>
        <w:tabs>
          <w:tab w:val="right" w:leader="dot" w:pos="8306"/>
        </w:tabs>
      </w:pPr>
      <w:hyperlink w:anchor="_Toc28850" w:history="1">
        <w:r>
          <w:rPr>
            <w:rFonts w:ascii="仿宋" w:eastAsia="仿宋" w:hAnsi="仿宋" w:cs="仿宋" w:hint="eastAsia"/>
            <w:lang w:eastAsia="zh-CN"/>
          </w:rPr>
          <w:t>(一)、社会影响效果分析</w:t>
        </w:r>
        <w:r>
          <w:tab/>
        </w:r>
        <w:r>
          <w:fldChar w:fldCharType="begin"/>
        </w:r>
        <w:r>
          <w:instrText xml:space="preserve"> PAGEREF _Toc28850 \h </w:instrText>
        </w:r>
        <w:r>
          <w:fldChar w:fldCharType="separate"/>
        </w:r>
        <w:r>
          <w:t>32</w:t>
        </w:r>
        <w:r>
          <w:fldChar w:fldCharType="end"/>
        </w:r>
      </w:hyperlink>
    </w:p>
    <w:p>
      <w:pPr>
        <w:pStyle w:val="TOC2"/>
        <w:tabs>
          <w:tab w:val="right" w:leader="dot" w:pos="8306"/>
        </w:tabs>
      </w:pPr>
      <w:hyperlink w:anchor="_Toc730" w:history="1">
        <w:r>
          <w:rPr>
            <w:rFonts w:ascii="仿宋" w:eastAsia="仿宋" w:hAnsi="仿宋" w:cs="仿宋" w:hint="eastAsia"/>
            <w:lang w:eastAsia="zh-CN"/>
          </w:rPr>
          <w:t>(二)、社会适应性分析</w:t>
        </w:r>
        <w:r>
          <w:tab/>
        </w:r>
        <w:r>
          <w:fldChar w:fldCharType="begin"/>
        </w:r>
        <w:r>
          <w:instrText xml:space="preserve"> PAGEREF _Toc730 \h </w:instrText>
        </w:r>
        <w:r>
          <w:fldChar w:fldCharType="separate"/>
        </w:r>
        <w:r>
          <w:t>35</w:t>
        </w:r>
        <w:r>
          <w:fldChar w:fldCharType="end"/>
        </w:r>
      </w:hyperlink>
    </w:p>
    <w:p>
      <w:pPr>
        <w:pStyle w:val="TOC2"/>
        <w:tabs>
          <w:tab w:val="right" w:leader="dot" w:pos="8306"/>
        </w:tabs>
      </w:pPr>
      <w:hyperlink w:anchor="_Toc2938" w:history="1">
        <w:r>
          <w:rPr>
            <w:rFonts w:ascii="仿宋" w:eastAsia="仿宋" w:hAnsi="仿宋" w:cs="仿宋" w:hint="eastAsia"/>
            <w:lang w:eastAsia="zh-CN"/>
          </w:rPr>
          <w:t>(三)、社会风险及对策分析</w:t>
        </w:r>
        <w:r>
          <w:tab/>
        </w:r>
        <w:r>
          <w:fldChar w:fldCharType="begin"/>
        </w:r>
        <w:r>
          <w:instrText xml:space="preserve"> PAGEREF _Toc2938 \h </w:instrText>
        </w:r>
        <w:r>
          <w:fldChar w:fldCharType="separate"/>
        </w:r>
        <w:r>
          <w:t>36</w:t>
        </w:r>
        <w:r>
          <w:fldChar w:fldCharType="end"/>
        </w:r>
      </w:hyperlink>
    </w:p>
    <w:p>
      <w:pPr>
        <w:pStyle w:val="TOC1"/>
        <w:tabs>
          <w:tab w:val="right" w:leader="dot" w:pos="8306"/>
        </w:tabs>
      </w:pPr>
      <w:hyperlink w:anchor="_Toc3900" w:history="1">
        <w:r>
          <w:rPr>
            <w:rFonts w:ascii="仿宋" w:eastAsia="仿宋" w:hAnsi="仿宋" w:cs="仿宋" w:hint="eastAsia"/>
            <w:lang w:eastAsia="zh-CN"/>
          </w:rPr>
          <w:t>七、项目质量与标准</w:t>
        </w:r>
        <w:r>
          <w:tab/>
        </w:r>
        <w:r>
          <w:fldChar w:fldCharType="begin"/>
        </w:r>
        <w:r>
          <w:instrText xml:space="preserve"> PAGEREF _Toc3900 \h </w:instrText>
        </w:r>
        <w:r>
          <w:fldChar w:fldCharType="separate"/>
        </w:r>
        <w:r>
          <w:t>39</w:t>
        </w:r>
        <w:r>
          <w:fldChar w:fldCharType="end"/>
        </w:r>
      </w:hyperlink>
    </w:p>
    <w:p>
      <w:pPr>
        <w:pStyle w:val="TOC2"/>
        <w:tabs>
          <w:tab w:val="right" w:leader="dot" w:pos="8306"/>
        </w:tabs>
      </w:pPr>
      <w:hyperlink w:anchor="_Toc23104" w:history="1">
        <w:r>
          <w:rPr>
            <w:rFonts w:ascii="仿宋" w:eastAsia="仿宋" w:hAnsi="仿宋" w:cs="仿宋" w:hint="eastAsia"/>
            <w:lang w:eastAsia="zh-CN"/>
          </w:rPr>
          <w:t>(一)、质量保障体系</w:t>
        </w:r>
        <w:r>
          <w:tab/>
        </w:r>
        <w:r>
          <w:fldChar w:fldCharType="begin"/>
        </w:r>
        <w:r>
          <w:instrText xml:space="preserve"> PAGEREF _Toc23104 \h </w:instrText>
        </w:r>
        <w:r>
          <w:fldChar w:fldCharType="separate"/>
        </w:r>
        <w:r>
          <w:t>39</w:t>
        </w:r>
        <w:r>
          <w:fldChar w:fldCharType="end"/>
        </w:r>
      </w:hyperlink>
    </w:p>
    <w:p>
      <w:pPr>
        <w:pStyle w:val="TOC2"/>
        <w:tabs>
          <w:tab w:val="right" w:leader="dot" w:pos="8306"/>
        </w:tabs>
      </w:pPr>
      <w:hyperlink w:anchor="_Toc10439" w:history="1">
        <w:r>
          <w:rPr>
            <w:rFonts w:ascii="仿宋" w:eastAsia="仿宋" w:hAnsi="仿宋" w:cs="仿宋" w:hint="eastAsia"/>
            <w:lang w:eastAsia="zh-CN"/>
          </w:rPr>
          <w:t>(二)、标准化作业流程</w:t>
        </w:r>
        <w:r>
          <w:tab/>
        </w:r>
        <w:r>
          <w:fldChar w:fldCharType="begin"/>
        </w:r>
        <w:r>
          <w:instrText xml:space="preserve"> PAGEREF _Toc10439 \h </w:instrText>
        </w:r>
        <w:r>
          <w:fldChar w:fldCharType="separate"/>
        </w:r>
        <w:r>
          <w:t>41</w:t>
        </w:r>
        <w:r>
          <w:fldChar w:fldCharType="end"/>
        </w:r>
      </w:hyperlink>
    </w:p>
    <w:p>
      <w:pPr>
        <w:pStyle w:val="TOC2"/>
        <w:tabs>
          <w:tab w:val="right" w:leader="dot" w:pos="8306"/>
        </w:tabs>
      </w:pPr>
      <w:hyperlink w:anchor="_Toc22316" w:history="1">
        <w:r>
          <w:rPr>
            <w:rFonts w:ascii="仿宋" w:eastAsia="仿宋" w:hAnsi="仿宋" w:cs="仿宋" w:hint="eastAsia"/>
            <w:lang w:eastAsia="zh-CN"/>
          </w:rPr>
          <w:t>(三)、质量监控与评估</w:t>
        </w:r>
        <w:r>
          <w:tab/>
        </w:r>
        <w:r>
          <w:fldChar w:fldCharType="begin"/>
        </w:r>
        <w:r>
          <w:instrText xml:space="preserve"> PAGEREF _Toc22316 \h </w:instrText>
        </w:r>
        <w:r>
          <w:fldChar w:fldCharType="separate"/>
        </w:r>
        <w:r>
          <w:t>43</w:t>
        </w:r>
        <w:r>
          <w:fldChar w:fldCharType="end"/>
        </w:r>
      </w:hyperlink>
    </w:p>
    <w:p>
      <w:pPr>
        <w:pStyle w:val="TOC2"/>
        <w:tabs>
          <w:tab w:val="right" w:leader="dot" w:pos="8306"/>
        </w:tabs>
      </w:pPr>
      <w:hyperlink w:anchor="_Toc17409" w:history="1">
        <w:r>
          <w:rPr>
            <w:rFonts w:ascii="仿宋" w:eastAsia="仿宋" w:hAnsi="仿宋" w:cs="仿宋" w:hint="eastAsia"/>
            <w:lang w:eastAsia="zh-CN"/>
          </w:rPr>
          <w:t>(四)、质量改进计划</w:t>
        </w:r>
        <w:r>
          <w:tab/>
        </w:r>
        <w:r>
          <w:fldChar w:fldCharType="begin"/>
        </w:r>
        <w:r>
          <w:instrText xml:space="preserve"> PAGEREF _Toc17409 \h </w:instrText>
        </w:r>
        <w:r>
          <w:fldChar w:fldCharType="separate"/>
        </w:r>
        <w:r>
          <w:t>43</w:t>
        </w:r>
        <w:r>
          <w:fldChar w:fldCharType="end"/>
        </w:r>
      </w:hyperlink>
    </w:p>
    <w:p>
      <w:pPr>
        <w:pStyle w:val="TOC1"/>
        <w:tabs>
          <w:tab w:val="right" w:leader="dot" w:pos="8306"/>
        </w:tabs>
      </w:pPr>
      <w:hyperlink w:anchor="_Toc930" w:history="1">
        <w:r>
          <w:rPr>
            <w:rFonts w:ascii="仿宋" w:eastAsia="仿宋" w:hAnsi="仿宋" w:cs="仿宋" w:hint="eastAsia"/>
            <w:lang w:eastAsia="zh-CN"/>
          </w:rPr>
          <w:t>八、经济效益与社会效益优化</w:t>
        </w:r>
        <w:r>
          <w:tab/>
        </w:r>
        <w:r>
          <w:fldChar w:fldCharType="begin"/>
        </w:r>
        <w:r>
          <w:instrText xml:space="preserve"> PAGEREF _Toc930 \h </w:instrText>
        </w:r>
        <w:r>
          <w:fldChar w:fldCharType="separate"/>
        </w:r>
        <w:r>
          <w:t>45</w:t>
        </w:r>
        <w:r>
          <w:fldChar w:fldCharType="end"/>
        </w:r>
      </w:hyperlink>
    </w:p>
    <w:p>
      <w:pPr>
        <w:pStyle w:val="TOC2"/>
        <w:tabs>
          <w:tab w:val="right" w:leader="dot" w:pos="8306"/>
        </w:tabs>
      </w:pPr>
      <w:hyperlink w:anchor="_Toc10194" w:history="1">
        <w:r>
          <w:rPr>
            <w:rFonts w:ascii="仿宋" w:eastAsia="仿宋" w:hAnsi="仿宋" w:cs="仿宋" w:hint="eastAsia"/>
            <w:lang w:eastAsia="zh-CN"/>
          </w:rPr>
          <w:t>(一)、经济效益提升策略</w:t>
        </w:r>
        <w:r>
          <w:tab/>
        </w:r>
        <w:r>
          <w:fldChar w:fldCharType="begin"/>
        </w:r>
        <w:r>
          <w:instrText xml:space="preserve"> PAGEREF _Toc10194 \h </w:instrText>
        </w:r>
        <w:r>
          <w:fldChar w:fldCharType="separate"/>
        </w:r>
        <w:r>
          <w:t>45</w:t>
        </w:r>
        <w:r>
          <w:fldChar w:fldCharType="end"/>
        </w:r>
      </w:hyperlink>
    </w:p>
    <w:p>
      <w:pPr>
        <w:pStyle w:val="TOC2"/>
        <w:tabs>
          <w:tab w:val="right" w:leader="dot" w:pos="8306"/>
        </w:tabs>
      </w:pPr>
      <w:hyperlink w:anchor="_Toc29110" w:history="1">
        <w:r>
          <w:rPr>
            <w:rFonts w:ascii="仿宋" w:eastAsia="仿宋" w:hAnsi="仿宋" w:cs="仿宋" w:hint="eastAsia"/>
            <w:lang w:eastAsia="zh-CN"/>
          </w:rPr>
          <w:t>(二)、社会效益增强方案</w:t>
        </w:r>
        <w:r>
          <w:tab/>
        </w:r>
        <w:r>
          <w:fldChar w:fldCharType="begin"/>
        </w:r>
        <w:r>
          <w:instrText xml:space="preserve"> PAGEREF _Toc29110 \h </w:instrText>
        </w:r>
        <w:r>
          <w:fldChar w:fldCharType="separate"/>
        </w:r>
        <w:r>
          <w:t>46</w:t>
        </w:r>
        <w:r>
          <w:fldChar w:fldCharType="end"/>
        </w:r>
      </w:hyperlink>
    </w:p>
    <w:p>
      <w:pPr>
        <w:pStyle w:val="TOC1"/>
        <w:tabs>
          <w:tab w:val="right" w:leader="dot" w:pos="8306"/>
        </w:tabs>
      </w:pPr>
      <w:hyperlink w:anchor="_Toc4511" w:history="1">
        <w:r>
          <w:rPr>
            <w:rFonts w:ascii="仿宋" w:eastAsia="仿宋" w:hAnsi="仿宋" w:cs="仿宋" w:hint="eastAsia"/>
            <w:lang w:eastAsia="zh-CN"/>
          </w:rPr>
          <w:t>九、项目实施与管理方案</w:t>
        </w:r>
        <w:r>
          <w:tab/>
        </w:r>
        <w:r>
          <w:fldChar w:fldCharType="begin"/>
        </w:r>
        <w:r>
          <w:instrText xml:space="preserve"> PAGEREF _Toc4511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17" w:history="1">
        <w:r>
          <w:rPr>
            <w:rFonts w:ascii="仿宋" w:eastAsia="仿宋" w:hAnsi="仿宋" w:cs="仿宋" w:hint="eastAsia"/>
            <w:lang w:eastAsia="zh-CN"/>
          </w:rPr>
          <w:t>(一)、项目实施计划</w:t>
        </w:r>
        <w:r>
          <w:tab/>
        </w:r>
        <w:r>
          <w:fldChar w:fldCharType="begin"/>
        </w:r>
        <w:r>
          <w:instrText xml:space="preserve"> PAGEREF _Toc5717 \h </w:instrText>
        </w:r>
        <w:r>
          <w:fldChar w:fldCharType="separate"/>
        </w:r>
        <w:r>
          <w:t>47</w:t>
        </w:r>
        <w:r>
          <w:fldChar w:fldCharType="end"/>
        </w:r>
      </w:hyperlink>
    </w:p>
    <w:p>
      <w:pPr>
        <w:pStyle w:val="TOC2"/>
        <w:tabs>
          <w:tab w:val="right" w:leader="dot" w:pos="8306"/>
        </w:tabs>
      </w:pPr>
      <w:hyperlink w:anchor="_Toc851" w:history="1">
        <w:r>
          <w:rPr>
            <w:rFonts w:ascii="仿宋" w:eastAsia="仿宋" w:hAnsi="仿宋" w:cs="仿宋" w:hint="eastAsia"/>
            <w:lang w:eastAsia="zh-CN"/>
          </w:rPr>
          <w:t>(二)、项目组织机构与职责</w:t>
        </w:r>
        <w:r>
          <w:tab/>
        </w:r>
        <w:r>
          <w:fldChar w:fldCharType="begin"/>
        </w:r>
        <w:r>
          <w:instrText xml:space="preserve"> PAGEREF _Toc851 \h </w:instrText>
        </w:r>
        <w:r>
          <w:fldChar w:fldCharType="separate"/>
        </w:r>
        <w:r>
          <w:t>48</w:t>
        </w:r>
        <w:r>
          <w:fldChar w:fldCharType="end"/>
        </w:r>
      </w:hyperlink>
    </w:p>
    <w:p>
      <w:pPr>
        <w:pStyle w:val="TOC2"/>
        <w:tabs>
          <w:tab w:val="right" w:leader="dot" w:pos="8306"/>
        </w:tabs>
      </w:pPr>
      <w:hyperlink w:anchor="_Toc4516" w:history="1">
        <w:r>
          <w:rPr>
            <w:rFonts w:ascii="仿宋" w:eastAsia="仿宋" w:hAnsi="仿宋" w:cs="仿宋" w:hint="eastAsia"/>
            <w:lang w:eastAsia="zh-CN"/>
          </w:rPr>
          <w:t>(三)、项目管理与监控体系</w:t>
        </w:r>
        <w:r>
          <w:tab/>
        </w:r>
        <w:r>
          <w:fldChar w:fldCharType="begin"/>
        </w:r>
        <w:r>
          <w:instrText xml:space="preserve"> PAGEREF _Toc4516 \h </w:instrText>
        </w:r>
        <w:r>
          <w:fldChar w:fldCharType="separate"/>
        </w:r>
        <w:r>
          <w:t>51</w:t>
        </w:r>
        <w:r>
          <w:fldChar w:fldCharType="end"/>
        </w:r>
      </w:hyperlink>
    </w:p>
    <w:p>
      <w:pPr>
        <w:pStyle w:val="TOC1"/>
        <w:tabs>
          <w:tab w:val="right" w:leader="dot" w:pos="8306"/>
        </w:tabs>
      </w:pPr>
      <w:hyperlink w:anchor="_Toc21188" w:history="1">
        <w:r>
          <w:rPr>
            <w:rFonts w:ascii="仿宋" w:eastAsia="仿宋" w:hAnsi="仿宋" w:cs="仿宋" w:hint="eastAsia"/>
            <w:lang w:eastAsia="zh-CN"/>
          </w:rPr>
          <w:t>十、土地利用与规划方案</w:t>
        </w:r>
        <w:r>
          <w:tab/>
        </w:r>
        <w:r>
          <w:fldChar w:fldCharType="begin"/>
        </w:r>
        <w:r>
          <w:instrText xml:space="preserve"> PAGEREF _Toc21188 \h </w:instrText>
        </w:r>
        <w:r>
          <w:fldChar w:fldCharType="separate"/>
        </w:r>
        <w:r>
          <w:t>52</w:t>
        </w:r>
        <w:r>
          <w:fldChar w:fldCharType="end"/>
        </w:r>
      </w:hyperlink>
    </w:p>
    <w:p>
      <w:pPr>
        <w:pStyle w:val="TOC2"/>
        <w:tabs>
          <w:tab w:val="right" w:leader="dot" w:pos="8306"/>
        </w:tabs>
      </w:pPr>
      <w:hyperlink w:anchor="_Toc18271" w:history="1">
        <w:r>
          <w:rPr>
            <w:rFonts w:ascii="仿宋" w:eastAsia="仿宋" w:hAnsi="仿宋" w:cs="仿宋" w:hint="eastAsia"/>
            <w:lang w:eastAsia="zh-CN"/>
          </w:rPr>
          <w:t>(一)、项目用地情况分析</w:t>
        </w:r>
        <w:r>
          <w:tab/>
        </w:r>
        <w:r>
          <w:fldChar w:fldCharType="begin"/>
        </w:r>
        <w:r>
          <w:instrText xml:space="preserve"> PAGEREF _Toc18271 \h </w:instrText>
        </w:r>
        <w:r>
          <w:fldChar w:fldCharType="separate"/>
        </w:r>
        <w:r>
          <w:t>52</w:t>
        </w:r>
        <w:r>
          <w:fldChar w:fldCharType="end"/>
        </w:r>
      </w:hyperlink>
    </w:p>
    <w:p>
      <w:pPr>
        <w:pStyle w:val="TOC2"/>
        <w:tabs>
          <w:tab w:val="right" w:leader="dot" w:pos="8306"/>
        </w:tabs>
      </w:pPr>
      <w:hyperlink w:anchor="_Toc3337" w:history="1">
        <w:r>
          <w:rPr>
            <w:rFonts w:ascii="仿宋" w:eastAsia="仿宋" w:hAnsi="仿宋" w:cs="仿宋" w:hint="eastAsia"/>
            <w:lang w:eastAsia="zh-CN"/>
          </w:rPr>
          <w:t>(二)、土地利用规划方案</w:t>
        </w:r>
        <w:r>
          <w:tab/>
        </w:r>
        <w:r>
          <w:fldChar w:fldCharType="begin"/>
        </w:r>
        <w:r>
          <w:instrText xml:space="preserve"> PAGEREF _Toc3337 \h </w:instrText>
        </w:r>
        <w:r>
          <w:fldChar w:fldCharType="separate"/>
        </w:r>
        <w:r>
          <w:t>53</w:t>
        </w:r>
        <w:r>
          <w:fldChar w:fldCharType="end"/>
        </w:r>
      </w:hyperlink>
    </w:p>
    <w:p>
      <w:pPr>
        <w:pStyle w:val="TOC1"/>
        <w:tabs>
          <w:tab w:val="right" w:leader="dot" w:pos="8306"/>
        </w:tabs>
      </w:pPr>
      <w:hyperlink w:anchor="_Toc12106" w:history="1">
        <w:r>
          <w:rPr>
            <w:rFonts w:ascii="仿宋" w:eastAsia="仿宋" w:hAnsi="仿宋" w:cs="仿宋" w:hint="eastAsia"/>
            <w:lang w:eastAsia="zh-CN"/>
          </w:rPr>
          <w:t>十一、环境保护与绿色发展</w:t>
        </w:r>
        <w:r>
          <w:tab/>
        </w:r>
        <w:r>
          <w:fldChar w:fldCharType="begin"/>
        </w:r>
        <w:r>
          <w:instrText xml:space="preserve"> PAGEREF _Toc12106 \h </w:instrText>
        </w:r>
        <w:r>
          <w:fldChar w:fldCharType="separate"/>
        </w:r>
        <w:r>
          <w:t>55</w:t>
        </w:r>
        <w:r>
          <w:fldChar w:fldCharType="end"/>
        </w:r>
      </w:hyperlink>
    </w:p>
    <w:p>
      <w:pPr>
        <w:pStyle w:val="TOC2"/>
        <w:tabs>
          <w:tab w:val="right" w:leader="dot" w:pos="8306"/>
        </w:tabs>
      </w:pPr>
      <w:hyperlink w:anchor="_Toc5568" w:history="1">
        <w:r>
          <w:rPr>
            <w:rFonts w:ascii="仿宋" w:eastAsia="仿宋" w:hAnsi="仿宋" w:cs="仿宋" w:hint="eastAsia"/>
            <w:lang w:eastAsia="zh-CN"/>
          </w:rPr>
          <w:t>(一)、环境保护措施</w:t>
        </w:r>
        <w:r>
          <w:tab/>
        </w:r>
        <w:r>
          <w:fldChar w:fldCharType="begin"/>
        </w:r>
        <w:r>
          <w:instrText xml:space="preserve"> PAGEREF _Toc5568 \h </w:instrText>
        </w:r>
        <w:r>
          <w:fldChar w:fldCharType="separate"/>
        </w:r>
        <w:r>
          <w:t>55</w:t>
        </w:r>
        <w:r>
          <w:fldChar w:fldCharType="end"/>
        </w:r>
      </w:hyperlink>
    </w:p>
    <w:p>
      <w:pPr>
        <w:pStyle w:val="TOC2"/>
        <w:tabs>
          <w:tab w:val="right" w:leader="dot" w:pos="8306"/>
        </w:tabs>
      </w:pPr>
      <w:hyperlink w:anchor="_Toc17890" w:history="1">
        <w:r>
          <w:rPr>
            <w:rFonts w:ascii="仿宋" w:eastAsia="仿宋" w:hAnsi="仿宋" w:cs="仿宋" w:hint="eastAsia"/>
            <w:lang w:eastAsia="zh-CN"/>
          </w:rPr>
          <w:t>(二)、绿色发展与可持续发展策略</w:t>
        </w:r>
        <w:r>
          <w:tab/>
        </w:r>
        <w:r>
          <w:fldChar w:fldCharType="begin"/>
        </w:r>
        <w:r>
          <w:instrText xml:space="preserve"> PAGEREF _Toc17890 \h </w:instrText>
        </w:r>
        <w:r>
          <w:fldChar w:fldCharType="separate"/>
        </w:r>
        <w:r>
          <w:t>56</w:t>
        </w:r>
        <w:r>
          <w:fldChar w:fldCharType="end"/>
        </w:r>
      </w:hyperlink>
    </w:p>
    <w:p>
      <w:pPr>
        <w:pStyle w:val="TOC1"/>
        <w:tabs>
          <w:tab w:val="right" w:leader="dot" w:pos="8306"/>
        </w:tabs>
      </w:pPr>
      <w:hyperlink w:anchor="_Toc26971" w:history="1">
        <w:r>
          <w:rPr>
            <w:rFonts w:ascii="仿宋" w:eastAsia="仿宋" w:hAnsi="仿宋" w:cs="仿宋" w:hint="eastAsia"/>
            <w:lang w:eastAsia="zh-CN"/>
          </w:rPr>
          <w:t>十二、项目进度计划</w:t>
        </w:r>
        <w:r>
          <w:tab/>
        </w:r>
        <w:r>
          <w:fldChar w:fldCharType="begin"/>
        </w:r>
        <w:r>
          <w:instrText xml:space="preserve"> PAGEREF _Toc26971 \h </w:instrText>
        </w:r>
        <w:r>
          <w:fldChar w:fldCharType="separate"/>
        </w:r>
        <w:r>
          <w:t>58</w:t>
        </w:r>
        <w:r>
          <w:fldChar w:fldCharType="end"/>
        </w:r>
      </w:hyperlink>
    </w:p>
    <w:p>
      <w:pPr>
        <w:pStyle w:val="TOC2"/>
        <w:tabs>
          <w:tab w:val="right" w:leader="dot" w:pos="8306"/>
        </w:tabs>
      </w:pPr>
      <w:hyperlink w:anchor="_Toc2044" w:history="1">
        <w:r>
          <w:rPr>
            <w:rFonts w:ascii="仿宋" w:eastAsia="仿宋" w:hAnsi="仿宋" w:cs="仿宋" w:hint="eastAsia"/>
            <w:lang w:eastAsia="zh-CN"/>
          </w:rPr>
          <w:t>(一)、建设周期</w:t>
        </w:r>
        <w:r>
          <w:tab/>
        </w:r>
        <w:r>
          <w:fldChar w:fldCharType="begin"/>
        </w:r>
        <w:r>
          <w:instrText xml:space="preserve"> PAGEREF _Toc2044 \h </w:instrText>
        </w:r>
        <w:r>
          <w:fldChar w:fldCharType="separate"/>
        </w:r>
        <w:r>
          <w:t>58</w:t>
        </w:r>
        <w:r>
          <w:fldChar w:fldCharType="end"/>
        </w:r>
      </w:hyperlink>
    </w:p>
    <w:p>
      <w:pPr>
        <w:pStyle w:val="TOC2"/>
        <w:tabs>
          <w:tab w:val="right" w:leader="dot" w:pos="8306"/>
        </w:tabs>
      </w:pPr>
      <w:hyperlink w:anchor="_Toc25319" w:history="1">
        <w:r>
          <w:rPr>
            <w:rFonts w:ascii="仿宋" w:eastAsia="仿宋" w:hAnsi="仿宋" w:cs="仿宋" w:hint="eastAsia"/>
            <w:lang w:eastAsia="zh-CN"/>
          </w:rPr>
          <w:t>(二)、建设进度</w:t>
        </w:r>
        <w:r>
          <w:tab/>
        </w:r>
        <w:r>
          <w:fldChar w:fldCharType="begin"/>
        </w:r>
        <w:r>
          <w:instrText xml:space="preserve"> PAGEREF _Toc25319 \h </w:instrText>
        </w:r>
        <w:r>
          <w:fldChar w:fldCharType="separate"/>
        </w:r>
        <w:r>
          <w:t>58</w:t>
        </w:r>
        <w:r>
          <w:fldChar w:fldCharType="end"/>
        </w:r>
      </w:hyperlink>
    </w:p>
    <w:p>
      <w:pPr>
        <w:pStyle w:val="TOC2"/>
        <w:tabs>
          <w:tab w:val="right" w:leader="dot" w:pos="8306"/>
        </w:tabs>
      </w:pPr>
      <w:hyperlink w:anchor="_Toc30705" w:history="1">
        <w:r>
          <w:rPr>
            <w:rFonts w:ascii="仿宋" w:eastAsia="仿宋" w:hAnsi="仿宋" w:cs="仿宋" w:hint="eastAsia"/>
            <w:lang w:eastAsia="zh-CN"/>
          </w:rPr>
          <w:t>(三)、进度安排注意事项</w:t>
        </w:r>
        <w:r>
          <w:tab/>
        </w:r>
        <w:r>
          <w:fldChar w:fldCharType="begin"/>
        </w:r>
        <w:r>
          <w:instrText xml:space="preserve"> PAGEREF _Toc30705 \h </w:instrText>
        </w:r>
        <w:r>
          <w:fldChar w:fldCharType="separate"/>
        </w:r>
        <w:r>
          <w:t>59</w:t>
        </w:r>
        <w:r>
          <w:fldChar w:fldCharType="end"/>
        </w:r>
      </w:hyperlink>
    </w:p>
    <w:p>
      <w:pPr>
        <w:pStyle w:val="TOC2"/>
        <w:tabs>
          <w:tab w:val="right" w:leader="dot" w:pos="8306"/>
        </w:tabs>
      </w:pPr>
      <w:hyperlink w:anchor="_Toc10468" w:history="1">
        <w:r>
          <w:rPr>
            <w:rFonts w:ascii="仿宋" w:eastAsia="仿宋" w:hAnsi="仿宋" w:cs="仿宋" w:hint="eastAsia"/>
            <w:lang w:eastAsia="zh-CN"/>
          </w:rPr>
          <w:t>(四)、人力资源配置</w:t>
        </w:r>
        <w:r>
          <w:tab/>
        </w:r>
        <w:r>
          <w:fldChar w:fldCharType="begin"/>
        </w:r>
        <w:r>
          <w:instrText xml:space="preserve"> PAGEREF _Toc10468 \h </w:instrText>
        </w:r>
        <w:r>
          <w:fldChar w:fldCharType="separate"/>
        </w:r>
        <w:r>
          <w:t>60</w:t>
        </w:r>
        <w:r>
          <w:fldChar w:fldCharType="end"/>
        </w:r>
      </w:hyperlink>
    </w:p>
    <w:p>
      <w:pPr>
        <w:pStyle w:val="TOC2"/>
        <w:tabs>
          <w:tab w:val="right" w:leader="dot" w:pos="8306"/>
        </w:tabs>
      </w:pPr>
      <w:hyperlink w:anchor="_Toc24962" w:history="1">
        <w:r>
          <w:rPr>
            <w:rFonts w:ascii="仿宋" w:eastAsia="仿宋" w:hAnsi="仿宋" w:cs="仿宋" w:hint="eastAsia"/>
            <w:lang w:eastAsia="zh-CN"/>
          </w:rPr>
          <w:t>(五)、员工培训</w:t>
        </w:r>
        <w:r>
          <w:tab/>
        </w:r>
        <w:r>
          <w:fldChar w:fldCharType="begin"/>
        </w:r>
        <w:r>
          <w:instrText xml:space="preserve"> PAGEREF _Toc24962 \h </w:instrText>
        </w:r>
        <w:r>
          <w:fldChar w:fldCharType="separate"/>
        </w:r>
        <w:r>
          <w:t>62</w:t>
        </w:r>
        <w:r>
          <w:fldChar w:fldCharType="end"/>
        </w:r>
      </w:hyperlink>
    </w:p>
    <w:p>
      <w:pPr>
        <w:pStyle w:val="TOC2"/>
        <w:tabs>
          <w:tab w:val="right" w:leader="dot" w:pos="8306"/>
        </w:tabs>
      </w:pPr>
      <w:hyperlink w:anchor="_Toc16950" w:history="1">
        <w:r>
          <w:rPr>
            <w:rFonts w:ascii="仿宋" w:eastAsia="仿宋" w:hAnsi="仿宋" w:cs="仿宋" w:hint="eastAsia"/>
            <w:lang w:eastAsia="zh-CN"/>
          </w:rPr>
          <w:t>(六)、项目实施保障</w:t>
        </w:r>
        <w:r>
          <w:tab/>
        </w:r>
        <w:r>
          <w:fldChar w:fldCharType="begin"/>
        </w:r>
        <w:r>
          <w:instrText xml:space="preserve"> PAGEREF _Toc16950 \h </w:instrText>
        </w:r>
        <w:r>
          <w:fldChar w:fldCharType="separate"/>
        </w:r>
        <w:r>
          <w:t>63</w:t>
        </w:r>
        <w:r>
          <w:fldChar w:fldCharType="end"/>
        </w:r>
      </w:hyperlink>
    </w:p>
    <w:p>
      <w:pPr>
        <w:pStyle w:val="TOC2"/>
        <w:tabs>
          <w:tab w:val="right" w:leader="dot" w:pos="8306"/>
        </w:tabs>
      </w:pPr>
      <w:hyperlink w:anchor="_Toc31138" w:history="1">
        <w:r>
          <w:rPr>
            <w:rFonts w:ascii="仿宋" w:eastAsia="仿宋" w:hAnsi="仿宋" w:cs="仿宋" w:hint="eastAsia"/>
            <w:lang w:eastAsia="zh-CN"/>
          </w:rPr>
          <w:t>(七)、安全规范管理</w:t>
        </w:r>
        <w:r>
          <w:tab/>
        </w:r>
        <w:r>
          <w:fldChar w:fldCharType="begin"/>
        </w:r>
        <w:r>
          <w:instrText xml:space="preserve"> PAGEREF _Toc31138 \h </w:instrText>
        </w:r>
        <w:r>
          <w:fldChar w:fldCharType="separate"/>
        </w:r>
        <w:r>
          <w:t>64</w:t>
        </w:r>
        <w:r>
          <w:fldChar w:fldCharType="end"/>
        </w:r>
      </w:hyperlink>
    </w:p>
    <w:p>
      <w:pPr>
        <w:pStyle w:val="TOC1"/>
        <w:tabs>
          <w:tab w:val="right" w:leader="dot" w:pos="8306"/>
        </w:tabs>
      </w:pPr>
      <w:hyperlink w:anchor="_Toc6959" w:history="1">
        <w:r>
          <w:rPr>
            <w:rFonts w:ascii="仿宋" w:eastAsia="仿宋" w:hAnsi="仿宋" w:cs="仿宋" w:hint="eastAsia"/>
            <w:lang w:eastAsia="zh-CN"/>
          </w:rPr>
          <w:t>十三、创新驱动与持续发展</w:t>
        </w:r>
        <w:r>
          <w:tab/>
        </w:r>
        <w:r>
          <w:fldChar w:fldCharType="begin"/>
        </w:r>
        <w:r>
          <w:instrText xml:space="preserve"> PAGEREF _Toc6959 \h </w:instrText>
        </w:r>
        <w:r>
          <w:fldChar w:fldCharType="separate"/>
        </w:r>
        <w:r>
          <w:t>65</w:t>
        </w:r>
        <w:r>
          <w:fldChar w:fldCharType="end"/>
        </w:r>
      </w:hyperlink>
    </w:p>
    <w:p>
      <w:pPr>
        <w:pStyle w:val="TOC2"/>
        <w:tabs>
          <w:tab w:val="right" w:leader="dot" w:pos="8306"/>
        </w:tabs>
      </w:pPr>
      <w:hyperlink w:anchor="_Toc8646" w:history="1">
        <w:r>
          <w:rPr>
            <w:rFonts w:ascii="仿宋" w:eastAsia="仿宋" w:hAnsi="仿宋" w:cs="仿宋" w:hint="eastAsia"/>
            <w:lang w:eastAsia="zh-CN"/>
          </w:rPr>
          <w:t>(一)、创新驱动战略实施</w:t>
        </w:r>
        <w:r>
          <w:tab/>
        </w:r>
        <w:r>
          <w:fldChar w:fldCharType="begin"/>
        </w:r>
        <w:r>
          <w:instrText xml:space="preserve"> PAGEREF _Toc8646 \h </w:instrText>
        </w:r>
        <w:r>
          <w:fldChar w:fldCharType="separate"/>
        </w:r>
        <w:r>
          <w:t>65</w:t>
        </w:r>
        <w:r>
          <w:fldChar w:fldCharType="end"/>
        </w:r>
      </w:hyperlink>
    </w:p>
    <w:p>
      <w:pPr>
        <w:pStyle w:val="TOC2"/>
        <w:tabs>
          <w:tab w:val="right" w:leader="dot" w:pos="8306"/>
        </w:tabs>
      </w:pPr>
      <w:hyperlink w:anchor="_Toc17466" w:history="1">
        <w:r>
          <w:rPr>
            <w:rFonts w:ascii="仿宋" w:eastAsia="仿宋" w:hAnsi="仿宋" w:cs="仿宋" w:hint="eastAsia"/>
            <w:lang w:eastAsia="zh-CN"/>
          </w:rPr>
          <w:t>(二)、持续发展路径探索</w:t>
        </w:r>
        <w:r>
          <w:tab/>
        </w:r>
        <w:r>
          <w:fldChar w:fldCharType="begin"/>
        </w:r>
        <w:r>
          <w:instrText xml:space="preserve"> PAGEREF _Toc17466 \h </w:instrText>
        </w:r>
        <w:r>
          <w:fldChar w:fldCharType="separate"/>
        </w:r>
        <w:r>
          <w:t>67</w:t>
        </w:r>
        <w:r>
          <w:fldChar w:fldCharType="end"/>
        </w:r>
      </w:hyperlink>
    </w:p>
    <w:p>
      <w:pPr>
        <w:pStyle w:val="TOC1"/>
        <w:tabs>
          <w:tab w:val="right" w:leader="dot" w:pos="8306"/>
        </w:tabs>
      </w:pPr>
      <w:hyperlink w:anchor="_Toc4709" w:history="1">
        <w:r>
          <w:rPr>
            <w:rFonts w:ascii="仿宋" w:eastAsia="仿宋" w:hAnsi="仿宋" w:cs="仿宋" w:hint="eastAsia"/>
            <w:lang w:eastAsia="zh-CN"/>
          </w:rPr>
          <w:t>十四、成果转化与推广应用</w:t>
        </w:r>
        <w:r>
          <w:tab/>
        </w:r>
        <w:r>
          <w:fldChar w:fldCharType="begin"/>
        </w:r>
        <w:r>
          <w:instrText xml:space="preserve"> PAGEREF _Toc4709 \h </w:instrText>
        </w:r>
        <w:r>
          <w:fldChar w:fldCharType="separate"/>
        </w:r>
        <w:r>
          <w:t>71</w:t>
        </w:r>
        <w:r>
          <w:fldChar w:fldCharType="end"/>
        </w:r>
      </w:hyperlink>
    </w:p>
    <w:p>
      <w:pPr>
        <w:pStyle w:val="TOC2"/>
        <w:tabs>
          <w:tab w:val="right" w:leader="dot" w:pos="8306"/>
        </w:tabs>
      </w:pPr>
      <w:hyperlink w:anchor="_Toc16063" w:history="1">
        <w:r>
          <w:rPr>
            <w:rFonts w:ascii="仿宋" w:eastAsia="仿宋" w:hAnsi="仿宋" w:cs="仿宋" w:hint="eastAsia"/>
            <w:lang w:eastAsia="zh-CN"/>
          </w:rPr>
          <w:t>(一)、成果转化策略制定</w:t>
        </w:r>
        <w:r>
          <w:tab/>
        </w:r>
        <w:r>
          <w:fldChar w:fldCharType="begin"/>
        </w:r>
        <w:r>
          <w:instrText xml:space="preserve"> PAGEREF _Toc16063 \h </w:instrText>
        </w:r>
        <w:r>
          <w:fldChar w:fldCharType="separate"/>
        </w:r>
        <w:r>
          <w:t>71</w:t>
        </w:r>
        <w:r>
          <w:fldChar w:fldCharType="end"/>
        </w:r>
      </w:hyperlink>
    </w:p>
    <w:p>
      <w:pPr>
        <w:pStyle w:val="TOC2"/>
        <w:tabs>
          <w:tab w:val="right" w:leader="dot" w:pos="8306"/>
        </w:tabs>
      </w:pPr>
      <w:hyperlink w:anchor="_Toc3792" w:history="1">
        <w:r>
          <w:rPr>
            <w:rFonts w:ascii="仿宋" w:eastAsia="仿宋" w:hAnsi="仿宋" w:cs="仿宋" w:hint="eastAsia"/>
            <w:lang w:eastAsia="zh-CN"/>
          </w:rPr>
          <w:t>(二)、成果推广应用方案</w:t>
        </w:r>
        <w:r>
          <w:tab/>
        </w:r>
        <w:r>
          <w:fldChar w:fldCharType="begin"/>
        </w:r>
        <w:r>
          <w:instrText xml:space="preserve"> PAGEREF _Toc3792 \h </w:instrText>
        </w:r>
        <w:r>
          <w:fldChar w:fldCharType="separate"/>
        </w:r>
        <w:r>
          <w:t>72</w:t>
        </w:r>
        <w:r>
          <w:fldChar w:fldCharType="end"/>
        </w:r>
      </w:hyperlink>
    </w:p>
    <w:p>
      <w:pPr>
        <w:pStyle w:val="TOC1"/>
        <w:tabs>
          <w:tab w:val="right" w:leader="dot" w:pos="8306"/>
        </w:tabs>
      </w:pPr>
      <w:hyperlink w:anchor="_Toc4654" w:history="1">
        <w:r>
          <w:rPr>
            <w:rFonts w:ascii="仿宋" w:eastAsia="仿宋" w:hAnsi="仿宋" w:cs="仿宋" w:hint="eastAsia"/>
            <w:lang w:eastAsia="zh-CN"/>
          </w:rPr>
          <w:t>十五、质量管理与控制</w:t>
        </w:r>
        <w:r>
          <w:tab/>
        </w:r>
        <w:r>
          <w:fldChar w:fldCharType="begin"/>
        </w:r>
        <w:r>
          <w:instrText xml:space="preserve"> PAGEREF _Toc4654 \h </w:instrText>
        </w:r>
        <w:r>
          <w:fldChar w:fldCharType="separate"/>
        </w:r>
        <w:r>
          <w:t>74</w:t>
        </w:r>
        <w:r>
          <w:fldChar w:fldCharType="end"/>
        </w:r>
      </w:hyperlink>
    </w:p>
    <w:p>
      <w:pPr>
        <w:pStyle w:val="TOC2"/>
        <w:tabs>
          <w:tab w:val="right" w:leader="dot" w:pos="8306"/>
        </w:tabs>
      </w:pPr>
      <w:hyperlink w:anchor="_Toc5268" w:history="1">
        <w:r>
          <w:rPr>
            <w:rFonts w:ascii="仿宋" w:eastAsia="仿宋" w:hAnsi="仿宋" w:cs="仿宋" w:hint="eastAsia"/>
            <w:lang w:eastAsia="zh-CN"/>
          </w:rPr>
          <w:t>(一)、质量管理体系建设</w:t>
        </w:r>
        <w:r>
          <w:tab/>
        </w:r>
        <w:r>
          <w:fldChar w:fldCharType="begin"/>
        </w:r>
        <w:r>
          <w:instrText xml:space="preserve"> PAGEREF _Toc5268 \h </w:instrText>
        </w:r>
        <w:r>
          <w:fldChar w:fldCharType="separate"/>
        </w:r>
        <w:r>
          <w:t>74</w:t>
        </w:r>
        <w:r>
          <w:fldChar w:fldCharType="end"/>
        </w:r>
      </w:hyperlink>
    </w:p>
    <w:p>
      <w:pPr>
        <w:pStyle w:val="TOC2"/>
        <w:tabs>
          <w:tab w:val="right" w:leader="dot" w:pos="8306"/>
        </w:tabs>
      </w:pPr>
      <w:hyperlink w:anchor="_Toc29267" w:history="1">
        <w:r>
          <w:rPr>
            <w:rFonts w:ascii="仿宋" w:eastAsia="仿宋" w:hAnsi="仿宋" w:cs="仿宋" w:hint="eastAsia"/>
            <w:lang w:eastAsia="zh-CN"/>
          </w:rPr>
          <w:t>(二)、质量控制措施</w:t>
        </w:r>
        <w:r>
          <w:tab/>
        </w:r>
        <w:r>
          <w:fldChar w:fldCharType="begin"/>
        </w:r>
        <w:r>
          <w:instrText xml:space="preserve"> PAGEREF _Toc29267 \h </w:instrText>
        </w:r>
        <w:r>
          <w:fldChar w:fldCharType="separate"/>
        </w:r>
        <w:r>
          <w:t>75</w:t>
        </w:r>
        <w:r>
          <w:fldChar w:fldCharType="end"/>
        </w:r>
      </w:hyperlink>
    </w:p>
    <w:p>
      <w:pPr>
        <w:pStyle w:val="TOC1"/>
        <w:tabs>
          <w:tab w:val="right" w:leader="dot" w:pos="8306"/>
        </w:tabs>
      </w:pPr>
      <w:hyperlink w:anchor="_Toc19188" w:history="1">
        <w:r>
          <w:rPr>
            <w:rFonts w:ascii="仿宋" w:eastAsia="仿宋" w:hAnsi="仿宋" w:cs="仿宋" w:hint="eastAsia"/>
            <w:lang w:eastAsia="zh-CN"/>
          </w:rPr>
          <w:t>十六、产业协同与集群发展</w:t>
        </w:r>
        <w:r>
          <w:tab/>
        </w:r>
        <w:r>
          <w:fldChar w:fldCharType="begin"/>
        </w:r>
        <w:r>
          <w:instrText xml:space="preserve"> PAGEREF _Toc19188 \h </w:instrText>
        </w:r>
        <w:r>
          <w:fldChar w:fldCharType="separate"/>
        </w:r>
        <w:r>
          <w:t>76</w:t>
        </w:r>
        <w:r>
          <w:fldChar w:fldCharType="end"/>
        </w:r>
      </w:hyperlink>
    </w:p>
    <w:p>
      <w:pPr>
        <w:pStyle w:val="TOC2"/>
        <w:tabs>
          <w:tab w:val="right" w:leader="dot" w:pos="8306"/>
        </w:tabs>
      </w:pPr>
      <w:hyperlink w:anchor="_Toc18788" w:history="1">
        <w:r>
          <w:rPr>
            <w:rFonts w:ascii="仿宋" w:eastAsia="仿宋" w:hAnsi="仿宋" w:cs="仿宋" w:hint="eastAsia"/>
            <w:lang w:eastAsia="zh-CN"/>
          </w:rPr>
          <w:t>(一)、产业协同机制建设</w:t>
        </w:r>
        <w:r>
          <w:tab/>
        </w:r>
        <w:r>
          <w:fldChar w:fldCharType="begin"/>
        </w:r>
        <w:r>
          <w:instrText xml:space="preserve"> PAGEREF _Toc18788 \h </w:instrText>
        </w:r>
        <w:r>
          <w:fldChar w:fldCharType="separate"/>
        </w:r>
        <w:r>
          <w:t>76</w:t>
        </w:r>
        <w:r>
          <w:fldChar w:fldCharType="end"/>
        </w:r>
      </w:hyperlink>
    </w:p>
    <w:p>
      <w:pPr>
        <w:pStyle w:val="TOC2"/>
        <w:tabs>
          <w:tab w:val="right" w:leader="dot" w:pos="8306"/>
        </w:tabs>
      </w:pPr>
      <w:hyperlink w:anchor="_Toc23371" w:history="1">
        <w:r>
          <w:rPr>
            <w:rFonts w:ascii="仿宋" w:eastAsia="仿宋" w:hAnsi="仿宋" w:cs="仿宋" w:hint="eastAsia"/>
            <w:lang w:eastAsia="zh-CN"/>
          </w:rPr>
          <w:t>(二)、产业集群培育与发展</w:t>
        </w:r>
        <w:r>
          <w:tab/>
        </w:r>
        <w:r>
          <w:fldChar w:fldCharType="begin"/>
        </w:r>
        <w:r>
          <w:instrText xml:space="preserve"> PAGEREF _Toc23371 \h </w:instrText>
        </w:r>
        <w:r>
          <w:fldChar w:fldCharType="separate"/>
        </w:r>
        <w:r>
          <w:t>78</w:t>
        </w:r>
        <w:r>
          <w:fldChar w:fldCharType="end"/>
        </w:r>
      </w:hyperlink>
    </w:p>
    <w:p>
      <w:pPr>
        <w:pStyle w:val="TOC1"/>
        <w:tabs>
          <w:tab w:val="right" w:leader="dot" w:pos="8306"/>
        </w:tabs>
      </w:pPr>
      <w:hyperlink w:anchor="_Toc19304" w:history="1">
        <w:r>
          <w:rPr>
            <w:rFonts w:ascii="仿宋" w:eastAsia="仿宋" w:hAnsi="仿宋" w:cs="仿宋" w:hint="eastAsia"/>
            <w:lang w:eastAsia="zh-CN"/>
          </w:rPr>
          <w:t>十七、人力资源管理与开发</w:t>
        </w:r>
        <w:r>
          <w:tab/>
        </w:r>
        <w:r>
          <w:fldChar w:fldCharType="begin"/>
        </w:r>
        <w:r>
          <w:instrText xml:space="preserve"> PAGEREF _Toc19304 \h </w:instrText>
        </w:r>
        <w:r>
          <w:fldChar w:fldCharType="separate"/>
        </w:r>
        <w:r>
          <w:t>78</w:t>
        </w:r>
        <w:r>
          <w:fldChar w:fldCharType="end"/>
        </w:r>
      </w:hyperlink>
    </w:p>
    <w:p>
      <w:pPr>
        <w:pStyle w:val="TOC2"/>
        <w:tabs>
          <w:tab w:val="right" w:leader="dot" w:pos="8306"/>
        </w:tabs>
      </w:pPr>
      <w:hyperlink w:anchor="_Toc24906" w:history="1">
        <w:r>
          <w:rPr>
            <w:rFonts w:ascii="仿宋" w:eastAsia="仿宋" w:hAnsi="仿宋" w:cs="仿宋" w:hint="eastAsia"/>
            <w:lang w:eastAsia="zh-CN"/>
          </w:rPr>
          <w:t>(一)、人力资源规划</w:t>
        </w:r>
        <w:r>
          <w:tab/>
        </w:r>
        <w:r>
          <w:fldChar w:fldCharType="begin"/>
        </w:r>
        <w:r>
          <w:instrText xml:space="preserve"> PAGEREF _Toc24906 \h </w:instrText>
        </w:r>
        <w:r>
          <w:fldChar w:fldCharType="separate"/>
        </w:r>
        <w:r>
          <w:t>78</w:t>
        </w:r>
        <w:r>
          <w:fldChar w:fldCharType="end"/>
        </w:r>
      </w:hyperlink>
    </w:p>
    <w:p>
      <w:pPr>
        <w:pStyle w:val="TOC2"/>
        <w:tabs>
          <w:tab w:val="right" w:leader="dot" w:pos="8306"/>
        </w:tabs>
      </w:pPr>
      <w:hyperlink w:anchor="_Toc9702" w:history="1">
        <w:r>
          <w:rPr>
            <w:rFonts w:ascii="仿宋" w:eastAsia="仿宋" w:hAnsi="仿宋" w:cs="仿宋" w:hint="eastAsia"/>
            <w:lang w:eastAsia="zh-CN"/>
          </w:rPr>
          <w:t>(二)、人力资源开发与培训</w:t>
        </w:r>
        <w:r>
          <w:tab/>
        </w:r>
        <w:r>
          <w:fldChar w:fldCharType="begin"/>
        </w:r>
        <w:r>
          <w:instrText xml:space="preserve"> PAGEREF _Toc9702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01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489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一、中高端衡器项目的技术资源开发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衡器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二、中高端衡器项目的人力资源管理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中高端衡器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三、中高端衡器项目的资金资源筹措与优化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中高端衡器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137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中高端衡器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中高端衡器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中高端衡器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853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中高端衡器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中高端衡器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智能技术的应用：中高端衡器项目将利用智能技术，如物联网（IoT）和大数据分析，来监控和优化资源使用。通过实时数据分析，项目可以更有效地管理能源消耗、减少原材料浪费，并提高生产过程的整体效率。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832"/>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0796"/>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365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0962"/>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5380"/>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9841"/>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高端衡器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中高端衡器项目将进行详细的生态影响评估，确保不会对当地的动植物种群和自然栖息地造成负面影响。如果项目地点附近有重要的生物栖息地或生态敏感区，项目将重新考虑建设地点或采取相应的保护措施。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中高端衡器项目将积极采用可持续材料，如再生塑料和生物降解材料，以减少对环境的影响。项目还将推行废物减量和回收计划，例如通过再利用工业废料或建立回收系统。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中高端衡器项目还将参与当地的环保活动和计划，如资助当地的环境保护项目或与社区合作进行环保宣传活动。通过这些活动，项目不仅能够提高自身的环境表现，还能在当地社区中树立积极的环保形象。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2" w:name="_Toc20687"/>
      <w:r>
        <w:rPr>
          <w:rFonts w:ascii="仿宋" w:eastAsia="仿宋" w:hAnsi="仿宋" w:cs="仿宋" w:hint="eastAsia"/>
          <w:sz w:val="28"/>
          <w:lang w:eastAsia="zh-CN"/>
        </w:rPr>
        <w:t>(二)、生态环境影响分析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水资源和水体生态影响：中高端衡器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中高端衡器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中高端衡器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13" w:name="_Toc2486"/>
      <w:r>
        <w:rPr>
          <w:rFonts w:ascii="仿宋" w:eastAsia="仿宋" w:hAnsi="仿宋" w:cs="仿宋" w:hint="eastAsia"/>
          <w:sz w:val="28"/>
          <w:lang w:eastAsia="zh-CN"/>
        </w:rPr>
        <w:t>(三)、生态环境保护措施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中高端衡器项目将采用绿色屋顶和生态墙等环境友好型建筑设计，这些设计不仅有助于改善空气质量，还能为城市野生动植物提供栖息地。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https://d.book118.com/595310003104011111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5D1AC6"/>
    <w:rsid w:val="5C5D1A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5310003104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2024-02-14T23:42:00Z</dcterms:created>
  <dcterms:modified xsi:type="dcterms:W3CDTF">2024-02-14T23:42:52Z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CDAA655A113A444284BF49F140167B9C_11</vt:lpwstr>
  </property>
  <property fmtid="{D5CDD505-2E9C-101B-9397-08002B2CF9AE}" pid="3" name="KSOProductBuildVer">
    <vt:lpwstr>2052-12.1.0.16250</vt:lpwstr>
  </property>
</Properties>
</file>