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通信传输设备相关项目运行指导方案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1" w:history="1">
        <w:r>
          <w:rPr>
            <w:rFonts w:ascii="仿宋" w:eastAsia="仿宋" w:hAnsi="仿宋" w:cs="仿宋" w:hint="eastAsia"/>
            <w:lang w:eastAsia="zh-CN"/>
          </w:rPr>
          <w:t>序言</w:t>
        </w:r>
        <w:r>
          <w:tab/>
        </w:r>
        <w:r>
          <w:fldChar w:fldCharType="begin"/>
        </w:r>
        <w:r>
          <w:instrText xml:space="preserve"> PAGEREF _Toc7761 \h </w:instrText>
        </w:r>
        <w:r>
          <w:fldChar w:fldCharType="separate"/>
        </w:r>
        <w:r>
          <w:t>3</w:t>
        </w:r>
        <w:r>
          <w:fldChar w:fldCharType="end"/>
        </w:r>
      </w:hyperlink>
    </w:p>
    <w:p>
      <w:pPr>
        <w:pStyle w:val="TOC1"/>
        <w:tabs>
          <w:tab w:val="right" w:leader="dot" w:pos="8306"/>
        </w:tabs>
      </w:pPr>
      <w:hyperlink w:anchor="_Toc8902" w:history="1">
        <w:r>
          <w:rPr>
            <w:rFonts w:ascii="仿宋" w:eastAsia="仿宋" w:hAnsi="仿宋" w:cs="仿宋" w:hint="eastAsia"/>
            <w:lang w:eastAsia="zh-CN"/>
          </w:rPr>
          <w:t>一、通信传输设备概述</w:t>
        </w:r>
        <w:r>
          <w:tab/>
        </w:r>
        <w:r>
          <w:fldChar w:fldCharType="begin"/>
        </w:r>
        <w:r>
          <w:instrText xml:space="preserve"> PAGEREF _Toc8902 \h </w:instrText>
        </w:r>
        <w:r>
          <w:fldChar w:fldCharType="separate"/>
        </w:r>
        <w:r>
          <w:t>3</w:t>
        </w:r>
        <w:r>
          <w:fldChar w:fldCharType="end"/>
        </w:r>
      </w:hyperlink>
    </w:p>
    <w:p>
      <w:pPr>
        <w:pStyle w:val="TOC2"/>
        <w:tabs>
          <w:tab w:val="right" w:leader="dot" w:pos="8306"/>
        </w:tabs>
      </w:pPr>
      <w:hyperlink w:anchor="_Toc1481" w:history="1">
        <w:r>
          <w:rPr>
            <w:rFonts w:ascii="仿宋" w:eastAsia="仿宋" w:hAnsi="仿宋" w:cs="仿宋" w:hint="eastAsia"/>
            <w:lang w:eastAsia="zh-CN"/>
          </w:rPr>
          <w:t>(一)、通信传输设备项目名称及建设性质</w:t>
        </w:r>
        <w:r>
          <w:tab/>
        </w:r>
        <w:r>
          <w:fldChar w:fldCharType="begin"/>
        </w:r>
        <w:r>
          <w:instrText xml:space="preserve"> PAGEREF _Toc1481 \h </w:instrText>
        </w:r>
        <w:r>
          <w:fldChar w:fldCharType="separate"/>
        </w:r>
        <w:r>
          <w:t>3</w:t>
        </w:r>
        <w:r>
          <w:fldChar w:fldCharType="end"/>
        </w:r>
      </w:hyperlink>
    </w:p>
    <w:p>
      <w:pPr>
        <w:pStyle w:val="TOC2"/>
        <w:tabs>
          <w:tab w:val="right" w:leader="dot" w:pos="8306"/>
        </w:tabs>
      </w:pPr>
      <w:hyperlink w:anchor="_Toc21711" w:history="1">
        <w:r>
          <w:rPr>
            <w:rFonts w:ascii="仿宋" w:eastAsia="仿宋" w:hAnsi="仿宋" w:cs="仿宋" w:hint="eastAsia"/>
            <w:lang w:eastAsia="zh-CN"/>
          </w:rPr>
          <w:t>(二)、通信传输设备项目承办单位背景分析</w:t>
        </w:r>
        <w:r>
          <w:tab/>
        </w:r>
        <w:r>
          <w:fldChar w:fldCharType="begin"/>
        </w:r>
        <w:r>
          <w:instrText xml:space="preserve"> PAGEREF _Toc21711 \h </w:instrText>
        </w:r>
        <w:r>
          <w:fldChar w:fldCharType="separate"/>
        </w:r>
        <w:r>
          <w:t>4</w:t>
        </w:r>
        <w:r>
          <w:fldChar w:fldCharType="end"/>
        </w:r>
      </w:hyperlink>
    </w:p>
    <w:p>
      <w:pPr>
        <w:pStyle w:val="TOC2"/>
        <w:tabs>
          <w:tab w:val="right" w:leader="dot" w:pos="8306"/>
        </w:tabs>
      </w:pPr>
      <w:hyperlink w:anchor="_Toc25600" w:history="1">
        <w:r>
          <w:rPr>
            <w:rFonts w:ascii="仿宋" w:eastAsia="仿宋" w:hAnsi="仿宋" w:cs="仿宋" w:hint="eastAsia"/>
            <w:lang w:eastAsia="zh-CN"/>
          </w:rPr>
          <w:t>(三)、战略合作单位</w:t>
        </w:r>
        <w:r>
          <w:tab/>
        </w:r>
        <w:r>
          <w:fldChar w:fldCharType="begin"/>
        </w:r>
        <w:r>
          <w:instrText xml:space="preserve"> PAGEREF _Toc25600 \h </w:instrText>
        </w:r>
        <w:r>
          <w:fldChar w:fldCharType="separate"/>
        </w:r>
        <w:r>
          <w:t>4</w:t>
        </w:r>
        <w:r>
          <w:fldChar w:fldCharType="end"/>
        </w:r>
      </w:hyperlink>
    </w:p>
    <w:p>
      <w:pPr>
        <w:pStyle w:val="TOC2"/>
        <w:tabs>
          <w:tab w:val="right" w:leader="dot" w:pos="8306"/>
        </w:tabs>
      </w:pPr>
      <w:hyperlink w:anchor="_Toc21582" w:history="1">
        <w:r>
          <w:rPr>
            <w:rFonts w:ascii="仿宋" w:eastAsia="仿宋" w:hAnsi="仿宋" w:cs="仿宋" w:hint="eastAsia"/>
            <w:lang w:eastAsia="zh-CN"/>
          </w:rPr>
          <w:t>(四)、通信传输设备项目提出的理由</w:t>
        </w:r>
        <w:r>
          <w:tab/>
        </w:r>
        <w:r>
          <w:fldChar w:fldCharType="begin"/>
        </w:r>
        <w:r>
          <w:instrText xml:space="preserve"> PAGEREF _Toc21582 \h </w:instrText>
        </w:r>
        <w:r>
          <w:fldChar w:fldCharType="separate"/>
        </w:r>
        <w:r>
          <w:t>4</w:t>
        </w:r>
        <w:r>
          <w:fldChar w:fldCharType="end"/>
        </w:r>
      </w:hyperlink>
    </w:p>
    <w:p>
      <w:pPr>
        <w:pStyle w:val="TOC2"/>
        <w:tabs>
          <w:tab w:val="right" w:leader="dot" w:pos="8306"/>
        </w:tabs>
      </w:pPr>
      <w:hyperlink w:anchor="_Toc12721" w:history="1">
        <w:r>
          <w:rPr>
            <w:rFonts w:ascii="仿宋" w:eastAsia="仿宋" w:hAnsi="仿宋" w:cs="仿宋" w:hint="eastAsia"/>
            <w:lang w:eastAsia="zh-CN"/>
          </w:rPr>
          <w:t>(五)、通信传输设备项目选址及用地综述</w:t>
        </w:r>
        <w:r>
          <w:tab/>
        </w:r>
        <w:r>
          <w:fldChar w:fldCharType="begin"/>
        </w:r>
        <w:r>
          <w:instrText xml:space="preserve"> PAGEREF _Toc12721 \h </w:instrText>
        </w:r>
        <w:r>
          <w:fldChar w:fldCharType="separate"/>
        </w:r>
        <w:r>
          <w:t>5</w:t>
        </w:r>
        <w:r>
          <w:fldChar w:fldCharType="end"/>
        </w:r>
      </w:hyperlink>
    </w:p>
    <w:p>
      <w:pPr>
        <w:pStyle w:val="TOC2"/>
        <w:tabs>
          <w:tab w:val="right" w:leader="dot" w:pos="8306"/>
        </w:tabs>
      </w:pPr>
      <w:hyperlink w:anchor="_Toc14035" w:history="1">
        <w:r>
          <w:rPr>
            <w:rFonts w:ascii="仿宋" w:eastAsia="仿宋" w:hAnsi="仿宋" w:cs="仿宋" w:hint="eastAsia"/>
            <w:lang w:eastAsia="zh-CN"/>
          </w:rPr>
          <w:t>(六)、土建工程建设指标</w:t>
        </w:r>
        <w:r>
          <w:tab/>
        </w:r>
        <w:r>
          <w:fldChar w:fldCharType="begin"/>
        </w:r>
        <w:r>
          <w:instrText xml:space="preserve"> PAGEREF _Toc14035 \h </w:instrText>
        </w:r>
        <w:r>
          <w:fldChar w:fldCharType="separate"/>
        </w:r>
        <w:r>
          <w:t>6</w:t>
        </w:r>
        <w:r>
          <w:fldChar w:fldCharType="end"/>
        </w:r>
      </w:hyperlink>
    </w:p>
    <w:p>
      <w:pPr>
        <w:pStyle w:val="TOC2"/>
        <w:tabs>
          <w:tab w:val="right" w:leader="dot" w:pos="8306"/>
        </w:tabs>
      </w:pPr>
      <w:hyperlink w:anchor="_Toc5885" w:history="1">
        <w:r>
          <w:rPr>
            <w:rFonts w:ascii="仿宋" w:eastAsia="仿宋" w:hAnsi="仿宋" w:cs="仿宋" w:hint="eastAsia"/>
            <w:lang w:eastAsia="zh-CN"/>
          </w:rPr>
          <w:t>(七)、设备购置</w:t>
        </w:r>
        <w:r>
          <w:tab/>
        </w:r>
        <w:r>
          <w:fldChar w:fldCharType="begin"/>
        </w:r>
        <w:r>
          <w:instrText xml:space="preserve"> PAGEREF _Toc5885 \h </w:instrText>
        </w:r>
        <w:r>
          <w:fldChar w:fldCharType="separate"/>
        </w:r>
        <w:r>
          <w:t>7</w:t>
        </w:r>
        <w:r>
          <w:fldChar w:fldCharType="end"/>
        </w:r>
      </w:hyperlink>
    </w:p>
    <w:p>
      <w:pPr>
        <w:pStyle w:val="TOC2"/>
        <w:tabs>
          <w:tab w:val="right" w:leader="dot" w:pos="8306"/>
        </w:tabs>
      </w:pPr>
      <w:hyperlink w:anchor="_Toc4481" w:history="1">
        <w:r>
          <w:rPr>
            <w:rFonts w:ascii="仿宋" w:eastAsia="仿宋" w:hAnsi="仿宋" w:cs="仿宋" w:hint="eastAsia"/>
            <w:lang w:eastAsia="zh-CN"/>
          </w:rPr>
          <w:t>(八)、产品规划方案</w:t>
        </w:r>
        <w:r>
          <w:tab/>
        </w:r>
        <w:r>
          <w:fldChar w:fldCharType="begin"/>
        </w:r>
        <w:r>
          <w:instrText xml:space="preserve"> PAGEREF _Toc4481 \h </w:instrText>
        </w:r>
        <w:r>
          <w:fldChar w:fldCharType="separate"/>
        </w:r>
        <w:r>
          <w:t>7</w:t>
        </w:r>
        <w:r>
          <w:fldChar w:fldCharType="end"/>
        </w:r>
      </w:hyperlink>
    </w:p>
    <w:p>
      <w:pPr>
        <w:pStyle w:val="TOC2"/>
        <w:tabs>
          <w:tab w:val="right" w:leader="dot" w:pos="8306"/>
        </w:tabs>
      </w:pPr>
      <w:hyperlink w:anchor="_Toc21465" w:history="1">
        <w:r>
          <w:rPr>
            <w:rFonts w:ascii="仿宋" w:eastAsia="仿宋" w:hAnsi="仿宋" w:cs="仿宋" w:hint="eastAsia"/>
            <w:lang w:eastAsia="zh-CN"/>
          </w:rPr>
          <w:t>(九)、原材料供应</w:t>
        </w:r>
        <w:r>
          <w:tab/>
        </w:r>
        <w:r>
          <w:fldChar w:fldCharType="begin"/>
        </w:r>
        <w:r>
          <w:instrText xml:space="preserve"> PAGEREF _Toc21465 \h </w:instrText>
        </w:r>
        <w:r>
          <w:fldChar w:fldCharType="separate"/>
        </w:r>
        <w:r>
          <w:t>8</w:t>
        </w:r>
        <w:r>
          <w:fldChar w:fldCharType="end"/>
        </w:r>
      </w:hyperlink>
    </w:p>
    <w:p>
      <w:pPr>
        <w:pStyle w:val="TOC2"/>
        <w:tabs>
          <w:tab w:val="right" w:leader="dot" w:pos="8306"/>
        </w:tabs>
      </w:pPr>
      <w:hyperlink w:anchor="_Toc11862" w:history="1">
        <w:r>
          <w:rPr>
            <w:rFonts w:ascii="仿宋" w:eastAsia="仿宋" w:hAnsi="仿宋" w:cs="仿宋" w:hint="eastAsia"/>
            <w:lang w:eastAsia="zh-CN"/>
          </w:rPr>
          <w:t>(十)、通信传输设备项目能耗分析</w:t>
        </w:r>
        <w:r>
          <w:tab/>
        </w:r>
        <w:r>
          <w:fldChar w:fldCharType="begin"/>
        </w:r>
        <w:r>
          <w:instrText xml:space="preserve"> PAGEREF _Toc11862 \h </w:instrText>
        </w:r>
        <w:r>
          <w:fldChar w:fldCharType="separate"/>
        </w:r>
        <w:r>
          <w:t>8</w:t>
        </w:r>
        <w:r>
          <w:fldChar w:fldCharType="end"/>
        </w:r>
      </w:hyperlink>
    </w:p>
    <w:p>
      <w:pPr>
        <w:pStyle w:val="TOC2"/>
        <w:tabs>
          <w:tab w:val="right" w:leader="dot" w:pos="8306"/>
        </w:tabs>
      </w:pPr>
      <w:hyperlink w:anchor="_Toc21698" w:history="1">
        <w:r>
          <w:rPr>
            <w:rFonts w:ascii="仿宋" w:eastAsia="仿宋" w:hAnsi="仿宋" w:cs="仿宋" w:hint="eastAsia"/>
            <w:lang w:eastAsia="zh-CN"/>
          </w:rPr>
          <w:t>(十一)、环境保护</w:t>
        </w:r>
        <w:r>
          <w:tab/>
        </w:r>
        <w:r>
          <w:fldChar w:fldCharType="begin"/>
        </w:r>
        <w:r>
          <w:instrText xml:space="preserve"> PAGEREF _Toc21698 \h </w:instrText>
        </w:r>
        <w:r>
          <w:fldChar w:fldCharType="separate"/>
        </w:r>
        <w:r>
          <w:t>9</w:t>
        </w:r>
        <w:r>
          <w:fldChar w:fldCharType="end"/>
        </w:r>
      </w:hyperlink>
    </w:p>
    <w:p>
      <w:pPr>
        <w:pStyle w:val="TOC2"/>
        <w:tabs>
          <w:tab w:val="right" w:leader="dot" w:pos="8306"/>
        </w:tabs>
      </w:pPr>
      <w:hyperlink w:anchor="_Toc12417" w:history="1">
        <w:r>
          <w:rPr>
            <w:rFonts w:ascii="仿宋" w:eastAsia="仿宋" w:hAnsi="仿宋" w:cs="仿宋" w:hint="eastAsia"/>
            <w:lang w:eastAsia="zh-CN"/>
          </w:rPr>
          <w:t>(十二)、通信传输设备项目建设符合性</w:t>
        </w:r>
        <w:r>
          <w:tab/>
        </w:r>
        <w:r>
          <w:fldChar w:fldCharType="begin"/>
        </w:r>
        <w:r>
          <w:instrText xml:space="preserve"> PAGEREF _Toc12417 \h </w:instrText>
        </w:r>
        <w:r>
          <w:fldChar w:fldCharType="separate"/>
        </w:r>
        <w:r>
          <w:t>10</w:t>
        </w:r>
        <w:r>
          <w:fldChar w:fldCharType="end"/>
        </w:r>
      </w:hyperlink>
    </w:p>
    <w:p>
      <w:pPr>
        <w:pStyle w:val="TOC2"/>
        <w:tabs>
          <w:tab w:val="right" w:leader="dot" w:pos="8306"/>
        </w:tabs>
      </w:pPr>
      <w:hyperlink w:anchor="_Toc7725" w:history="1">
        <w:r>
          <w:rPr>
            <w:rFonts w:ascii="仿宋" w:eastAsia="仿宋" w:hAnsi="仿宋" w:cs="仿宋" w:hint="eastAsia"/>
            <w:lang w:eastAsia="zh-CN"/>
          </w:rPr>
          <w:t>(十三)、通信传输设备项目进度规划</w:t>
        </w:r>
        <w:r>
          <w:tab/>
        </w:r>
        <w:r>
          <w:fldChar w:fldCharType="begin"/>
        </w:r>
        <w:r>
          <w:instrText xml:space="preserve"> PAGEREF _Toc7725 \h </w:instrText>
        </w:r>
        <w:r>
          <w:fldChar w:fldCharType="separate"/>
        </w:r>
        <w:r>
          <w:t>11</w:t>
        </w:r>
        <w:r>
          <w:fldChar w:fldCharType="end"/>
        </w:r>
      </w:hyperlink>
    </w:p>
    <w:p>
      <w:pPr>
        <w:pStyle w:val="TOC2"/>
        <w:tabs>
          <w:tab w:val="right" w:leader="dot" w:pos="8306"/>
        </w:tabs>
      </w:pPr>
      <w:hyperlink w:anchor="_Toc18594" w:history="1">
        <w:r>
          <w:rPr>
            <w:rFonts w:ascii="仿宋" w:eastAsia="仿宋" w:hAnsi="仿宋" w:cs="仿宋" w:hint="eastAsia"/>
            <w:lang w:eastAsia="zh-CN"/>
          </w:rPr>
          <w:t>(十四)、投资估算及经济效益分析</w:t>
        </w:r>
        <w:r>
          <w:tab/>
        </w:r>
        <w:r>
          <w:fldChar w:fldCharType="begin"/>
        </w:r>
        <w:r>
          <w:instrText xml:space="preserve"> PAGEREF _Toc18594 \h </w:instrText>
        </w:r>
        <w:r>
          <w:fldChar w:fldCharType="separate"/>
        </w:r>
        <w:r>
          <w:t>12</w:t>
        </w:r>
        <w:r>
          <w:fldChar w:fldCharType="end"/>
        </w:r>
      </w:hyperlink>
    </w:p>
    <w:p>
      <w:pPr>
        <w:pStyle w:val="TOC2"/>
        <w:tabs>
          <w:tab w:val="right" w:leader="dot" w:pos="8306"/>
        </w:tabs>
      </w:pPr>
      <w:hyperlink w:anchor="_Toc19529" w:history="1">
        <w:r>
          <w:rPr>
            <w:rFonts w:ascii="仿宋" w:eastAsia="仿宋" w:hAnsi="仿宋" w:cs="仿宋" w:hint="eastAsia"/>
            <w:lang w:eastAsia="zh-CN"/>
          </w:rPr>
          <w:t>(十五)、报告说明</w:t>
        </w:r>
        <w:r>
          <w:tab/>
        </w:r>
        <w:r>
          <w:fldChar w:fldCharType="begin"/>
        </w:r>
        <w:r>
          <w:instrText xml:space="preserve"> PAGEREF _Toc19529 \h </w:instrText>
        </w:r>
        <w:r>
          <w:fldChar w:fldCharType="separate"/>
        </w:r>
        <w:r>
          <w:t>13</w:t>
        </w:r>
        <w:r>
          <w:fldChar w:fldCharType="end"/>
        </w:r>
      </w:hyperlink>
    </w:p>
    <w:p>
      <w:pPr>
        <w:pStyle w:val="TOC2"/>
        <w:tabs>
          <w:tab w:val="right" w:leader="dot" w:pos="8306"/>
        </w:tabs>
      </w:pPr>
      <w:hyperlink w:anchor="_Toc24560" w:history="1">
        <w:r>
          <w:rPr>
            <w:rFonts w:ascii="仿宋" w:eastAsia="仿宋" w:hAnsi="仿宋" w:cs="仿宋" w:hint="eastAsia"/>
            <w:lang w:eastAsia="zh-CN"/>
          </w:rPr>
          <w:t>(十六)、通信传输设备项目评价</w:t>
        </w:r>
        <w:r>
          <w:tab/>
        </w:r>
        <w:r>
          <w:fldChar w:fldCharType="begin"/>
        </w:r>
        <w:r>
          <w:instrText xml:space="preserve"> PAGEREF _Toc24560 \h </w:instrText>
        </w:r>
        <w:r>
          <w:fldChar w:fldCharType="separate"/>
        </w:r>
        <w:r>
          <w:t>14</w:t>
        </w:r>
        <w:r>
          <w:fldChar w:fldCharType="end"/>
        </w:r>
      </w:hyperlink>
    </w:p>
    <w:p>
      <w:pPr>
        <w:pStyle w:val="TOC1"/>
        <w:tabs>
          <w:tab w:val="right" w:leader="dot" w:pos="8306"/>
        </w:tabs>
      </w:pPr>
      <w:hyperlink w:anchor="_Toc4628" w:history="1">
        <w:r>
          <w:rPr>
            <w:rFonts w:ascii="仿宋" w:eastAsia="仿宋" w:hAnsi="仿宋" w:cs="仿宋" w:hint="eastAsia"/>
            <w:lang w:eastAsia="zh-CN"/>
          </w:rPr>
          <w:t>二、背景和必要性研究</w:t>
        </w:r>
        <w:r>
          <w:tab/>
        </w:r>
        <w:r>
          <w:fldChar w:fldCharType="begin"/>
        </w:r>
        <w:r>
          <w:instrText xml:space="preserve"> PAGEREF _Toc4628 \h </w:instrText>
        </w:r>
        <w:r>
          <w:fldChar w:fldCharType="separate"/>
        </w:r>
        <w:r>
          <w:t>15</w:t>
        </w:r>
        <w:r>
          <w:fldChar w:fldCharType="end"/>
        </w:r>
      </w:hyperlink>
    </w:p>
    <w:p>
      <w:pPr>
        <w:pStyle w:val="TOC2"/>
        <w:tabs>
          <w:tab w:val="right" w:leader="dot" w:pos="8306"/>
        </w:tabs>
      </w:pPr>
      <w:hyperlink w:anchor="_Toc6545" w:history="1">
        <w:r>
          <w:rPr>
            <w:rFonts w:ascii="仿宋" w:eastAsia="仿宋" w:hAnsi="仿宋" w:cs="仿宋" w:hint="eastAsia"/>
            <w:lang w:eastAsia="zh-CN"/>
          </w:rPr>
          <w:t>(一)、通信传输设备项目承办单位背景分析</w:t>
        </w:r>
        <w:r>
          <w:tab/>
        </w:r>
        <w:r>
          <w:fldChar w:fldCharType="begin"/>
        </w:r>
        <w:r>
          <w:instrText xml:space="preserve"> PAGEREF _Toc6545 \h </w:instrText>
        </w:r>
        <w:r>
          <w:fldChar w:fldCharType="separate"/>
        </w:r>
        <w:r>
          <w:t>15</w:t>
        </w:r>
        <w:r>
          <w:fldChar w:fldCharType="end"/>
        </w:r>
      </w:hyperlink>
    </w:p>
    <w:p>
      <w:pPr>
        <w:pStyle w:val="TOC2"/>
        <w:tabs>
          <w:tab w:val="right" w:leader="dot" w:pos="8306"/>
        </w:tabs>
      </w:pPr>
      <w:hyperlink w:anchor="_Toc14799" w:history="1">
        <w:r>
          <w:rPr>
            <w:rFonts w:ascii="仿宋" w:eastAsia="仿宋" w:hAnsi="仿宋" w:cs="仿宋" w:hint="eastAsia"/>
            <w:lang w:eastAsia="zh-CN"/>
          </w:rPr>
          <w:t>(二)、产业政策及发展规划</w:t>
        </w:r>
        <w:r>
          <w:tab/>
        </w:r>
        <w:r>
          <w:fldChar w:fldCharType="begin"/>
        </w:r>
        <w:r>
          <w:instrText xml:space="preserve"> PAGEREF _Toc14799 \h </w:instrText>
        </w:r>
        <w:r>
          <w:fldChar w:fldCharType="separate"/>
        </w:r>
        <w:r>
          <w:t>17</w:t>
        </w:r>
        <w:r>
          <w:fldChar w:fldCharType="end"/>
        </w:r>
      </w:hyperlink>
    </w:p>
    <w:p>
      <w:pPr>
        <w:pStyle w:val="TOC2"/>
        <w:tabs>
          <w:tab w:val="right" w:leader="dot" w:pos="8306"/>
        </w:tabs>
      </w:pPr>
      <w:hyperlink w:anchor="_Toc17319" w:history="1">
        <w:r>
          <w:rPr>
            <w:rFonts w:ascii="仿宋" w:eastAsia="仿宋" w:hAnsi="仿宋" w:cs="仿宋" w:hint="eastAsia"/>
            <w:lang w:eastAsia="zh-CN"/>
          </w:rPr>
          <w:t>(三)、鼓励中小企业发展</w:t>
        </w:r>
        <w:r>
          <w:tab/>
        </w:r>
        <w:r>
          <w:fldChar w:fldCharType="begin"/>
        </w:r>
        <w:r>
          <w:instrText xml:space="preserve"> PAGEREF _Toc17319 \h </w:instrText>
        </w:r>
        <w:r>
          <w:fldChar w:fldCharType="separate"/>
        </w:r>
        <w:r>
          <w:t>18</w:t>
        </w:r>
        <w:r>
          <w:fldChar w:fldCharType="end"/>
        </w:r>
      </w:hyperlink>
    </w:p>
    <w:p>
      <w:pPr>
        <w:pStyle w:val="TOC2"/>
        <w:tabs>
          <w:tab w:val="right" w:leader="dot" w:pos="8306"/>
        </w:tabs>
      </w:pPr>
      <w:hyperlink w:anchor="_Toc31315" w:history="1">
        <w:r>
          <w:rPr>
            <w:rFonts w:ascii="仿宋" w:eastAsia="仿宋" w:hAnsi="仿宋" w:cs="仿宋" w:hint="eastAsia"/>
            <w:lang w:eastAsia="zh-CN"/>
          </w:rPr>
          <w:t>(四)、宏观经济形势分析</w:t>
        </w:r>
        <w:r>
          <w:tab/>
        </w:r>
        <w:r>
          <w:fldChar w:fldCharType="begin"/>
        </w:r>
        <w:r>
          <w:instrText xml:space="preserve"> PAGEREF _Toc31315 \h </w:instrText>
        </w:r>
        <w:r>
          <w:fldChar w:fldCharType="separate"/>
        </w:r>
        <w:r>
          <w:t>19</w:t>
        </w:r>
        <w:r>
          <w:fldChar w:fldCharType="end"/>
        </w:r>
      </w:hyperlink>
    </w:p>
    <w:p>
      <w:pPr>
        <w:pStyle w:val="TOC2"/>
        <w:tabs>
          <w:tab w:val="right" w:leader="dot" w:pos="8306"/>
        </w:tabs>
      </w:pPr>
      <w:hyperlink w:anchor="_Toc24039" w:history="1">
        <w:r>
          <w:rPr>
            <w:rFonts w:ascii="仿宋" w:eastAsia="仿宋" w:hAnsi="仿宋" w:cs="仿宋" w:hint="eastAsia"/>
            <w:lang w:eastAsia="zh-CN"/>
          </w:rPr>
          <w:t>(五)、区域经济发展概况</w:t>
        </w:r>
        <w:r>
          <w:tab/>
        </w:r>
        <w:r>
          <w:fldChar w:fldCharType="begin"/>
        </w:r>
        <w:r>
          <w:instrText xml:space="preserve"> PAGEREF _Toc24039 \h </w:instrText>
        </w:r>
        <w:r>
          <w:fldChar w:fldCharType="separate"/>
        </w:r>
        <w:r>
          <w:t>19</w:t>
        </w:r>
        <w:r>
          <w:fldChar w:fldCharType="end"/>
        </w:r>
      </w:hyperlink>
    </w:p>
    <w:p>
      <w:pPr>
        <w:pStyle w:val="TOC2"/>
        <w:tabs>
          <w:tab w:val="right" w:leader="dot" w:pos="8306"/>
        </w:tabs>
      </w:pPr>
      <w:hyperlink w:anchor="_Toc20440" w:history="1">
        <w:r>
          <w:rPr>
            <w:rFonts w:ascii="仿宋" w:eastAsia="仿宋" w:hAnsi="仿宋" w:cs="仿宋" w:hint="eastAsia"/>
            <w:lang w:eastAsia="zh-CN"/>
          </w:rPr>
          <w:t>(六)、通信传输设备项目必要性分析</w:t>
        </w:r>
        <w:r>
          <w:tab/>
        </w:r>
        <w:r>
          <w:fldChar w:fldCharType="begin"/>
        </w:r>
        <w:r>
          <w:instrText xml:space="preserve"> PAGEREF _Toc20440 \h </w:instrText>
        </w:r>
        <w:r>
          <w:fldChar w:fldCharType="separate"/>
        </w:r>
        <w:r>
          <w:t>20</w:t>
        </w:r>
        <w:r>
          <w:fldChar w:fldCharType="end"/>
        </w:r>
      </w:hyperlink>
    </w:p>
    <w:p>
      <w:pPr>
        <w:pStyle w:val="TOC1"/>
        <w:tabs>
          <w:tab w:val="right" w:leader="dot" w:pos="8306"/>
        </w:tabs>
      </w:pPr>
      <w:hyperlink w:anchor="_Toc18859" w:history="1">
        <w:r>
          <w:rPr>
            <w:rFonts w:ascii="仿宋" w:eastAsia="仿宋" w:hAnsi="仿宋" w:cs="仿宋" w:hint="eastAsia"/>
            <w:lang w:eastAsia="zh-CN"/>
          </w:rPr>
          <w:t>三、环境保护概况</w:t>
        </w:r>
        <w:r>
          <w:tab/>
        </w:r>
        <w:r>
          <w:fldChar w:fldCharType="begin"/>
        </w:r>
        <w:r>
          <w:instrText xml:space="preserve"> PAGEREF _Toc18859 \h </w:instrText>
        </w:r>
        <w:r>
          <w:fldChar w:fldCharType="separate"/>
        </w:r>
        <w:r>
          <w:t>21</w:t>
        </w:r>
        <w:r>
          <w:fldChar w:fldCharType="end"/>
        </w:r>
      </w:hyperlink>
    </w:p>
    <w:p>
      <w:pPr>
        <w:pStyle w:val="TOC2"/>
        <w:tabs>
          <w:tab w:val="right" w:leader="dot" w:pos="8306"/>
        </w:tabs>
      </w:pPr>
      <w:hyperlink w:anchor="_Toc15406" w:history="1">
        <w:r>
          <w:rPr>
            <w:rFonts w:ascii="仿宋" w:eastAsia="仿宋" w:hAnsi="仿宋" w:cs="仿宋" w:hint="eastAsia"/>
            <w:lang w:eastAsia="zh-CN"/>
          </w:rPr>
          <w:t>(一)、建设区域环境质量现状</w:t>
        </w:r>
        <w:r>
          <w:tab/>
        </w:r>
        <w:r>
          <w:fldChar w:fldCharType="begin"/>
        </w:r>
        <w:r>
          <w:instrText xml:space="preserve"> PAGEREF _Toc15406 \h </w:instrText>
        </w:r>
        <w:r>
          <w:fldChar w:fldCharType="separate"/>
        </w:r>
        <w:r>
          <w:t>21</w:t>
        </w:r>
        <w:r>
          <w:fldChar w:fldCharType="end"/>
        </w:r>
      </w:hyperlink>
    </w:p>
    <w:p>
      <w:pPr>
        <w:pStyle w:val="TOC2"/>
        <w:tabs>
          <w:tab w:val="right" w:leader="dot" w:pos="8306"/>
        </w:tabs>
      </w:pPr>
      <w:hyperlink w:anchor="_Toc6116" w:history="1">
        <w:r>
          <w:rPr>
            <w:rFonts w:ascii="仿宋" w:eastAsia="仿宋" w:hAnsi="仿宋" w:cs="仿宋" w:hint="eastAsia"/>
            <w:lang w:eastAsia="zh-CN"/>
          </w:rPr>
          <w:t>(二)、建设期环境保护</w:t>
        </w:r>
        <w:r>
          <w:tab/>
        </w:r>
        <w:r>
          <w:fldChar w:fldCharType="begin"/>
        </w:r>
        <w:r>
          <w:instrText xml:space="preserve"> PAGEREF _Toc6116 \h </w:instrText>
        </w:r>
        <w:r>
          <w:fldChar w:fldCharType="separate"/>
        </w:r>
        <w:r>
          <w:t>22</w:t>
        </w:r>
        <w:r>
          <w:fldChar w:fldCharType="end"/>
        </w:r>
      </w:hyperlink>
    </w:p>
    <w:p>
      <w:pPr>
        <w:pStyle w:val="TOC2"/>
        <w:tabs>
          <w:tab w:val="right" w:leader="dot" w:pos="8306"/>
        </w:tabs>
      </w:pPr>
      <w:hyperlink w:anchor="_Toc12659" w:history="1">
        <w:r>
          <w:rPr>
            <w:rFonts w:ascii="仿宋" w:eastAsia="仿宋" w:hAnsi="仿宋" w:cs="仿宋" w:hint="eastAsia"/>
            <w:lang w:eastAsia="zh-CN"/>
          </w:rPr>
          <w:t>(三)、运营期环境保护</w:t>
        </w:r>
        <w:r>
          <w:tab/>
        </w:r>
        <w:r>
          <w:fldChar w:fldCharType="begin"/>
        </w:r>
        <w:r>
          <w:instrText xml:space="preserve"> PAGEREF _Toc12659 \h </w:instrText>
        </w:r>
        <w:r>
          <w:fldChar w:fldCharType="separate"/>
        </w:r>
        <w:r>
          <w:t>24</w:t>
        </w:r>
        <w:r>
          <w:fldChar w:fldCharType="end"/>
        </w:r>
      </w:hyperlink>
    </w:p>
    <w:p>
      <w:pPr>
        <w:pStyle w:val="TOC2"/>
        <w:tabs>
          <w:tab w:val="right" w:leader="dot" w:pos="8306"/>
        </w:tabs>
      </w:pPr>
      <w:hyperlink w:anchor="_Toc19292" w:history="1">
        <w:r>
          <w:rPr>
            <w:rFonts w:ascii="仿宋" w:eastAsia="仿宋" w:hAnsi="仿宋" w:cs="仿宋" w:hint="eastAsia"/>
            <w:lang w:eastAsia="zh-CN"/>
          </w:rPr>
          <w:t>(四)、通信传输设备项目建设对区域经济的影响</w:t>
        </w:r>
        <w:r>
          <w:tab/>
        </w:r>
        <w:r>
          <w:fldChar w:fldCharType="begin"/>
        </w:r>
        <w:r>
          <w:instrText xml:space="preserve"> PAGEREF _Toc19292 \h </w:instrText>
        </w:r>
        <w:r>
          <w:fldChar w:fldCharType="separate"/>
        </w:r>
        <w:r>
          <w:t>25</w:t>
        </w:r>
        <w:r>
          <w:fldChar w:fldCharType="end"/>
        </w:r>
      </w:hyperlink>
    </w:p>
    <w:p>
      <w:pPr>
        <w:pStyle w:val="TOC2"/>
        <w:tabs>
          <w:tab w:val="right" w:leader="dot" w:pos="8306"/>
        </w:tabs>
      </w:pPr>
      <w:hyperlink w:anchor="_Toc17359" w:history="1">
        <w:r>
          <w:rPr>
            <w:rFonts w:ascii="仿宋" w:eastAsia="仿宋" w:hAnsi="仿宋" w:cs="仿宋" w:hint="eastAsia"/>
            <w:lang w:eastAsia="zh-CN"/>
          </w:rPr>
          <w:t>(五)、废弃物处理</w:t>
        </w:r>
        <w:r>
          <w:tab/>
        </w:r>
        <w:r>
          <w:fldChar w:fldCharType="begin"/>
        </w:r>
        <w:r>
          <w:instrText xml:space="preserve"> PAGEREF _Toc17359 \h </w:instrText>
        </w:r>
        <w:r>
          <w:fldChar w:fldCharType="separate"/>
        </w:r>
        <w:r>
          <w:t>27</w:t>
        </w:r>
        <w:r>
          <w:fldChar w:fldCharType="end"/>
        </w:r>
      </w:hyperlink>
    </w:p>
    <w:p>
      <w:pPr>
        <w:pStyle w:val="TOC2"/>
        <w:tabs>
          <w:tab w:val="right" w:leader="dot" w:pos="8306"/>
        </w:tabs>
      </w:pPr>
      <w:hyperlink w:anchor="_Toc23066" w:history="1">
        <w:r>
          <w:rPr>
            <w:rFonts w:ascii="仿宋" w:eastAsia="仿宋" w:hAnsi="仿宋" w:cs="仿宋" w:hint="eastAsia"/>
            <w:lang w:eastAsia="zh-CN"/>
          </w:rPr>
          <w:t>(六)、特殊环境影响分析</w:t>
        </w:r>
        <w:r>
          <w:tab/>
        </w:r>
        <w:r>
          <w:fldChar w:fldCharType="begin"/>
        </w:r>
        <w:r>
          <w:instrText xml:space="preserve"> PAGEREF _Toc23066 \h </w:instrText>
        </w:r>
        <w:r>
          <w:fldChar w:fldCharType="separate"/>
        </w:r>
        <w:r>
          <w:t>27</w:t>
        </w:r>
        <w:r>
          <w:fldChar w:fldCharType="end"/>
        </w:r>
      </w:hyperlink>
    </w:p>
    <w:p>
      <w:pPr>
        <w:pStyle w:val="TOC2"/>
        <w:tabs>
          <w:tab w:val="right" w:leader="dot" w:pos="8306"/>
        </w:tabs>
      </w:pPr>
      <w:hyperlink w:anchor="_Toc25023" w:history="1">
        <w:r>
          <w:rPr>
            <w:rFonts w:ascii="仿宋" w:eastAsia="仿宋" w:hAnsi="仿宋" w:cs="仿宋" w:hint="eastAsia"/>
            <w:lang w:eastAsia="zh-CN"/>
          </w:rPr>
          <w:t>(七)、清洁生产</w:t>
        </w:r>
        <w:r>
          <w:tab/>
        </w:r>
        <w:r>
          <w:fldChar w:fldCharType="begin"/>
        </w:r>
        <w:r>
          <w:instrText xml:space="preserve"> PAGEREF _Toc25023 \h </w:instrText>
        </w:r>
        <w:r>
          <w:fldChar w:fldCharType="separate"/>
        </w:r>
        <w:r>
          <w:t>28</w:t>
        </w:r>
        <w:r>
          <w:fldChar w:fldCharType="end"/>
        </w:r>
      </w:hyperlink>
    </w:p>
    <w:p>
      <w:pPr>
        <w:pStyle w:val="TOC2"/>
        <w:tabs>
          <w:tab w:val="right" w:leader="dot" w:pos="8306"/>
        </w:tabs>
      </w:pPr>
      <w:hyperlink w:anchor="_Toc20208" w:history="1">
        <w:r>
          <w:rPr>
            <w:rFonts w:ascii="仿宋" w:eastAsia="仿宋" w:hAnsi="仿宋" w:cs="仿宋" w:hint="eastAsia"/>
            <w:lang w:eastAsia="zh-CN"/>
          </w:rPr>
          <w:t>(八)、通信传输设备项目建设对区域经济的影响</w:t>
        </w:r>
        <w:r>
          <w:tab/>
        </w:r>
        <w:r>
          <w:fldChar w:fldCharType="begin"/>
        </w:r>
        <w:r>
          <w:instrText xml:space="preserve"> PAGEREF _Toc20208 \h </w:instrText>
        </w:r>
        <w:r>
          <w:fldChar w:fldCharType="separate"/>
        </w:r>
        <w:r>
          <w:t>29</w:t>
        </w:r>
        <w:r>
          <w:fldChar w:fldCharType="end"/>
        </w:r>
      </w:hyperlink>
    </w:p>
    <w:p>
      <w:pPr>
        <w:pStyle w:val="TOC2"/>
        <w:tabs>
          <w:tab w:val="right" w:leader="dot" w:pos="8306"/>
        </w:tabs>
      </w:pPr>
      <w:hyperlink w:anchor="_Toc4076" w:history="1">
        <w:r>
          <w:rPr>
            <w:rFonts w:ascii="仿宋" w:eastAsia="仿宋" w:hAnsi="仿宋" w:cs="仿宋" w:hint="eastAsia"/>
            <w:lang w:eastAsia="zh-CN"/>
          </w:rPr>
          <w:t>(九)、环境保护综合评价</w:t>
        </w:r>
        <w:r>
          <w:tab/>
        </w:r>
        <w:r>
          <w:fldChar w:fldCharType="begin"/>
        </w:r>
        <w:r>
          <w:instrText xml:space="preserve"> PAGEREF _Toc4076 \h </w:instrText>
        </w:r>
        <w:r>
          <w:fldChar w:fldCharType="separate"/>
        </w:r>
        <w:r>
          <w:t>30</w:t>
        </w:r>
        <w:r>
          <w:fldChar w:fldCharType="end"/>
        </w:r>
      </w:hyperlink>
    </w:p>
    <w:p>
      <w:pPr>
        <w:pStyle w:val="TOC1"/>
        <w:tabs>
          <w:tab w:val="right" w:leader="dot" w:pos="8306"/>
        </w:tabs>
      </w:pPr>
      <w:hyperlink w:anchor="_Toc13437" w:history="1">
        <w:r>
          <w:rPr>
            <w:rFonts w:ascii="仿宋" w:eastAsia="仿宋" w:hAnsi="仿宋" w:cs="仿宋" w:hint="eastAsia"/>
            <w:lang w:eastAsia="zh-CN"/>
          </w:rPr>
          <w:t>四、通信传输设备项目风险概况</w:t>
        </w:r>
        <w:r>
          <w:tab/>
        </w:r>
        <w:r>
          <w:fldChar w:fldCharType="begin"/>
        </w:r>
        <w:r>
          <w:instrText xml:space="preserve"> PAGEREF _Toc13437 \h </w:instrText>
        </w:r>
        <w:r>
          <w:fldChar w:fldCharType="separate"/>
        </w:r>
        <w:r>
          <w:t>32</w:t>
        </w:r>
        <w:r>
          <w:fldChar w:fldCharType="end"/>
        </w:r>
      </w:hyperlink>
    </w:p>
    <w:p>
      <w:pPr>
        <w:pStyle w:val="TOC2"/>
        <w:tabs>
          <w:tab w:val="right" w:leader="dot" w:pos="8306"/>
        </w:tabs>
      </w:pPr>
      <w:hyperlink w:anchor="_Toc19630" w:history="1">
        <w:r>
          <w:rPr>
            <w:rFonts w:ascii="仿宋" w:eastAsia="仿宋" w:hAnsi="仿宋" w:cs="仿宋" w:hint="eastAsia"/>
            <w:lang w:eastAsia="zh-CN"/>
          </w:rPr>
          <w:t>(一)、政策风险分析</w:t>
        </w:r>
        <w:r>
          <w:tab/>
        </w:r>
        <w:r>
          <w:fldChar w:fldCharType="begin"/>
        </w:r>
        <w:r>
          <w:instrText xml:space="preserve"> PAGEREF _Toc19630 \h </w:instrText>
        </w:r>
        <w:r>
          <w:fldChar w:fldCharType="separate"/>
        </w:r>
        <w:r>
          <w:t>32</w:t>
        </w:r>
        <w:r>
          <w:fldChar w:fldCharType="end"/>
        </w:r>
      </w:hyperlink>
    </w:p>
    <w:p>
      <w:pPr>
        <w:pStyle w:val="TOC2"/>
        <w:tabs>
          <w:tab w:val="right" w:leader="dot" w:pos="8306"/>
        </w:tabs>
      </w:pPr>
      <w:hyperlink w:anchor="_Toc32032" w:history="1">
        <w:r>
          <w:rPr>
            <w:rFonts w:ascii="仿宋" w:eastAsia="仿宋" w:hAnsi="仿宋" w:cs="仿宋" w:hint="eastAsia"/>
            <w:lang w:eastAsia="zh-CN"/>
          </w:rPr>
          <w:t>(二)、社会风险分析</w:t>
        </w:r>
        <w:r>
          <w:tab/>
        </w:r>
        <w:r>
          <w:fldChar w:fldCharType="begin"/>
        </w:r>
        <w:r>
          <w:instrText xml:space="preserve"> PAGEREF _Toc32032 \h </w:instrText>
        </w:r>
        <w:r>
          <w:fldChar w:fldCharType="separate"/>
        </w:r>
        <w:r>
          <w:t>33</w:t>
        </w:r>
        <w:r>
          <w:fldChar w:fldCharType="end"/>
        </w:r>
      </w:hyperlink>
    </w:p>
    <w:p>
      <w:pPr>
        <w:pStyle w:val="TOC2"/>
        <w:tabs>
          <w:tab w:val="right" w:leader="dot" w:pos="8306"/>
        </w:tabs>
      </w:pPr>
      <w:hyperlink w:anchor="_Toc8357" w:history="1">
        <w:r>
          <w:rPr>
            <w:rFonts w:ascii="仿宋" w:eastAsia="仿宋" w:hAnsi="仿宋" w:cs="仿宋" w:hint="eastAsia"/>
            <w:lang w:eastAsia="zh-CN"/>
          </w:rPr>
          <w:t>(三)、市场风险分析</w:t>
        </w:r>
        <w:r>
          <w:tab/>
        </w:r>
        <w:r>
          <w:fldChar w:fldCharType="begin"/>
        </w:r>
        <w:r>
          <w:instrText xml:space="preserve"> PAGEREF _Toc8357 \h </w:instrText>
        </w:r>
        <w:r>
          <w:fldChar w:fldCharType="separate"/>
        </w:r>
        <w:r>
          <w:t>34</w:t>
        </w:r>
        <w:r>
          <w:fldChar w:fldCharType="end"/>
        </w:r>
      </w:hyperlink>
    </w:p>
    <w:p>
      <w:pPr>
        <w:pStyle w:val="TOC2"/>
        <w:tabs>
          <w:tab w:val="right" w:leader="dot" w:pos="8306"/>
        </w:tabs>
      </w:pPr>
      <w:hyperlink w:anchor="_Toc30649" w:history="1">
        <w:r>
          <w:rPr>
            <w:rFonts w:ascii="仿宋" w:eastAsia="仿宋" w:hAnsi="仿宋" w:cs="仿宋" w:hint="eastAsia"/>
            <w:lang w:eastAsia="zh-CN"/>
          </w:rPr>
          <w:t>(四)、资金风险分析</w:t>
        </w:r>
        <w:r>
          <w:tab/>
        </w:r>
        <w:r>
          <w:fldChar w:fldCharType="begin"/>
        </w:r>
        <w:r>
          <w:instrText xml:space="preserve"> PAGEREF _Toc30649 \h </w:instrText>
        </w:r>
        <w:r>
          <w:fldChar w:fldCharType="separate"/>
        </w:r>
        <w:r>
          <w:t>35</w:t>
        </w:r>
        <w:r>
          <w:fldChar w:fldCharType="end"/>
        </w:r>
      </w:hyperlink>
    </w:p>
    <w:p>
      <w:pPr>
        <w:pStyle w:val="TOC2"/>
        <w:tabs>
          <w:tab w:val="right" w:leader="dot" w:pos="8306"/>
        </w:tabs>
      </w:pPr>
      <w:hyperlink w:anchor="_Toc19721" w:history="1">
        <w:r>
          <w:rPr>
            <w:rFonts w:ascii="仿宋" w:eastAsia="仿宋" w:hAnsi="仿宋" w:cs="仿宋" w:hint="eastAsia"/>
            <w:lang w:eastAsia="zh-CN"/>
          </w:rPr>
          <w:t>(五)、技术风险分析</w:t>
        </w:r>
        <w:r>
          <w:tab/>
        </w:r>
        <w:r>
          <w:fldChar w:fldCharType="begin"/>
        </w:r>
        <w:r>
          <w:instrText xml:space="preserve"> PAGEREF _Toc19721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69" w:history="1">
        <w:r>
          <w:rPr>
            <w:rFonts w:ascii="仿宋" w:eastAsia="仿宋" w:hAnsi="仿宋" w:cs="仿宋" w:hint="eastAsia"/>
            <w:lang w:eastAsia="zh-CN"/>
          </w:rPr>
          <w:t>(六)、财务风险分析</w:t>
        </w:r>
        <w:r>
          <w:tab/>
        </w:r>
        <w:r>
          <w:fldChar w:fldCharType="begin"/>
        </w:r>
        <w:r>
          <w:instrText xml:space="preserve"> PAGEREF _Toc7969 \h </w:instrText>
        </w:r>
        <w:r>
          <w:fldChar w:fldCharType="separate"/>
        </w:r>
        <w:r>
          <w:t>37</w:t>
        </w:r>
        <w:r>
          <w:fldChar w:fldCharType="end"/>
        </w:r>
      </w:hyperlink>
    </w:p>
    <w:p>
      <w:pPr>
        <w:pStyle w:val="TOC2"/>
        <w:tabs>
          <w:tab w:val="right" w:leader="dot" w:pos="8306"/>
        </w:tabs>
      </w:pPr>
      <w:hyperlink w:anchor="_Toc19883" w:history="1">
        <w:r>
          <w:rPr>
            <w:rFonts w:ascii="仿宋" w:eastAsia="仿宋" w:hAnsi="仿宋" w:cs="仿宋" w:hint="eastAsia"/>
            <w:lang w:eastAsia="zh-CN"/>
          </w:rPr>
          <w:t>(七)、管理风险分析</w:t>
        </w:r>
        <w:r>
          <w:tab/>
        </w:r>
        <w:r>
          <w:fldChar w:fldCharType="begin"/>
        </w:r>
        <w:r>
          <w:instrText xml:space="preserve"> PAGEREF _Toc19883 \h </w:instrText>
        </w:r>
        <w:r>
          <w:fldChar w:fldCharType="separate"/>
        </w:r>
        <w:r>
          <w:t>38</w:t>
        </w:r>
        <w:r>
          <w:fldChar w:fldCharType="end"/>
        </w:r>
      </w:hyperlink>
    </w:p>
    <w:p>
      <w:pPr>
        <w:pStyle w:val="TOC2"/>
        <w:tabs>
          <w:tab w:val="right" w:leader="dot" w:pos="8306"/>
        </w:tabs>
      </w:pPr>
      <w:hyperlink w:anchor="_Toc17096" w:history="1">
        <w:r>
          <w:rPr>
            <w:rFonts w:ascii="仿宋" w:eastAsia="仿宋" w:hAnsi="仿宋" w:cs="仿宋" w:hint="eastAsia"/>
            <w:lang w:eastAsia="zh-CN"/>
          </w:rPr>
          <w:t>(八)、其它风险分析</w:t>
        </w:r>
        <w:r>
          <w:tab/>
        </w:r>
        <w:r>
          <w:fldChar w:fldCharType="begin"/>
        </w:r>
        <w:r>
          <w:instrText xml:space="preserve"> PAGEREF _Toc17096 \h </w:instrText>
        </w:r>
        <w:r>
          <w:fldChar w:fldCharType="separate"/>
        </w:r>
        <w:r>
          <w:t>39</w:t>
        </w:r>
        <w:r>
          <w:fldChar w:fldCharType="end"/>
        </w:r>
      </w:hyperlink>
    </w:p>
    <w:p>
      <w:pPr>
        <w:pStyle w:val="TOC2"/>
        <w:tabs>
          <w:tab w:val="right" w:leader="dot" w:pos="8306"/>
        </w:tabs>
      </w:pPr>
      <w:hyperlink w:anchor="_Toc21429" w:history="1">
        <w:r>
          <w:rPr>
            <w:rFonts w:ascii="仿宋" w:eastAsia="仿宋" w:hAnsi="仿宋" w:cs="仿宋" w:hint="eastAsia"/>
            <w:lang w:eastAsia="zh-CN"/>
          </w:rPr>
          <w:t>(九)、社会影响评估</w:t>
        </w:r>
        <w:r>
          <w:tab/>
        </w:r>
        <w:r>
          <w:fldChar w:fldCharType="begin"/>
        </w:r>
        <w:r>
          <w:instrText xml:space="preserve"> PAGEREF _Toc21429 \h </w:instrText>
        </w:r>
        <w:r>
          <w:fldChar w:fldCharType="separate"/>
        </w:r>
        <w:r>
          <w:t>40</w:t>
        </w:r>
        <w:r>
          <w:fldChar w:fldCharType="end"/>
        </w:r>
      </w:hyperlink>
    </w:p>
    <w:p>
      <w:pPr>
        <w:pStyle w:val="TOC1"/>
        <w:tabs>
          <w:tab w:val="right" w:leader="dot" w:pos="8306"/>
        </w:tabs>
      </w:pPr>
      <w:hyperlink w:anchor="_Toc14550" w:history="1">
        <w:r>
          <w:rPr>
            <w:rFonts w:ascii="仿宋" w:eastAsia="仿宋" w:hAnsi="仿宋" w:cs="仿宋" w:hint="eastAsia"/>
            <w:lang w:eastAsia="zh-CN"/>
          </w:rPr>
          <w:t>五、通信传输设备项目招投标方案</w:t>
        </w:r>
        <w:r>
          <w:tab/>
        </w:r>
        <w:r>
          <w:fldChar w:fldCharType="begin"/>
        </w:r>
        <w:r>
          <w:instrText xml:space="preserve"> PAGEREF _Toc14550 \h </w:instrText>
        </w:r>
        <w:r>
          <w:fldChar w:fldCharType="separate"/>
        </w:r>
        <w:r>
          <w:t>43</w:t>
        </w:r>
        <w:r>
          <w:fldChar w:fldCharType="end"/>
        </w:r>
      </w:hyperlink>
    </w:p>
    <w:p>
      <w:pPr>
        <w:pStyle w:val="TOC2"/>
        <w:tabs>
          <w:tab w:val="right" w:leader="dot" w:pos="8306"/>
        </w:tabs>
      </w:pPr>
      <w:hyperlink w:anchor="_Toc18343" w:history="1">
        <w:r>
          <w:rPr>
            <w:rFonts w:ascii="仿宋" w:eastAsia="仿宋" w:hAnsi="仿宋" w:cs="仿宋" w:hint="eastAsia"/>
            <w:lang w:eastAsia="zh-CN"/>
          </w:rPr>
          <w:t>(一)、招标组织方式</w:t>
        </w:r>
        <w:r>
          <w:tab/>
        </w:r>
        <w:r>
          <w:fldChar w:fldCharType="begin"/>
        </w:r>
        <w:r>
          <w:instrText xml:space="preserve"> PAGEREF _Toc18343 \h </w:instrText>
        </w:r>
        <w:r>
          <w:fldChar w:fldCharType="separate"/>
        </w:r>
        <w:r>
          <w:t>43</w:t>
        </w:r>
        <w:r>
          <w:fldChar w:fldCharType="end"/>
        </w:r>
      </w:hyperlink>
    </w:p>
    <w:p>
      <w:pPr>
        <w:pStyle w:val="TOC2"/>
        <w:tabs>
          <w:tab w:val="right" w:leader="dot" w:pos="8306"/>
        </w:tabs>
      </w:pPr>
      <w:hyperlink w:anchor="_Toc3779" w:history="1">
        <w:r>
          <w:rPr>
            <w:rFonts w:ascii="仿宋" w:eastAsia="仿宋" w:hAnsi="仿宋" w:cs="仿宋" w:hint="eastAsia"/>
            <w:lang w:eastAsia="zh-CN"/>
          </w:rPr>
          <w:t>(二)、招标委员会的组织设立</w:t>
        </w:r>
        <w:r>
          <w:tab/>
        </w:r>
        <w:r>
          <w:fldChar w:fldCharType="begin"/>
        </w:r>
        <w:r>
          <w:instrText xml:space="preserve"> PAGEREF _Toc3779 \h </w:instrText>
        </w:r>
        <w:r>
          <w:fldChar w:fldCharType="separate"/>
        </w:r>
        <w:r>
          <w:t>43</w:t>
        </w:r>
        <w:r>
          <w:fldChar w:fldCharType="end"/>
        </w:r>
      </w:hyperlink>
    </w:p>
    <w:p>
      <w:pPr>
        <w:pStyle w:val="TOC2"/>
        <w:tabs>
          <w:tab w:val="right" w:leader="dot" w:pos="8306"/>
        </w:tabs>
      </w:pPr>
      <w:hyperlink w:anchor="_Toc5172" w:history="1">
        <w:r>
          <w:rPr>
            <w:rFonts w:ascii="仿宋" w:eastAsia="仿宋" w:hAnsi="仿宋" w:cs="仿宋" w:hint="eastAsia"/>
            <w:lang w:eastAsia="zh-CN"/>
          </w:rPr>
          <w:t>(三)、通信传输设备项目招投标要求</w:t>
        </w:r>
        <w:r>
          <w:tab/>
        </w:r>
        <w:r>
          <w:fldChar w:fldCharType="begin"/>
        </w:r>
        <w:r>
          <w:instrText xml:space="preserve"> PAGEREF _Toc5172 \h </w:instrText>
        </w:r>
        <w:r>
          <w:fldChar w:fldCharType="separate"/>
        </w:r>
        <w:r>
          <w:t>44</w:t>
        </w:r>
        <w:r>
          <w:fldChar w:fldCharType="end"/>
        </w:r>
      </w:hyperlink>
    </w:p>
    <w:p>
      <w:pPr>
        <w:pStyle w:val="TOC2"/>
        <w:tabs>
          <w:tab w:val="right" w:leader="dot" w:pos="8306"/>
        </w:tabs>
      </w:pPr>
      <w:hyperlink w:anchor="_Toc4932" w:history="1">
        <w:r>
          <w:rPr>
            <w:rFonts w:ascii="仿宋" w:eastAsia="仿宋" w:hAnsi="仿宋" w:cs="仿宋" w:hint="eastAsia"/>
            <w:lang w:eastAsia="zh-CN"/>
          </w:rPr>
          <w:t>(四)、通信传输设备项目招标方式和招标程序</w:t>
        </w:r>
        <w:r>
          <w:tab/>
        </w:r>
        <w:r>
          <w:fldChar w:fldCharType="begin"/>
        </w:r>
        <w:r>
          <w:instrText xml:space="preserve"> PAGEREF _Toc4932 \h </w:instrText>
        </w:r>
        <w:r>
          <w:fldChar w:fldCharType="separate"/>
        </w:r>
        <w:r>
          <w:t>45</w:t>
        </w:r>
        <w:r>
          <w:fldChar w:fldCharType="end"/>
        </w:r>
      </w:hyperlink>
    </w:p>
    <w:p>
      <w:pPr>
        <w:pStyle w:val="TOC2"/>
        <w:tabs>
          <w:tab w:val="right" w:leader="dot" w:pos="8306"/>
        </w:tabs>
      </w:pPr>
      <w:hyperlink w:anchor="_Toc18650" w:history="1">
        <w:r>
          <w:rPr>
            <w:rFonts w:ascii="仿宋" w:eastAsia="仿宋" w:hAnsi="仿宋" w:cs="仿宋" w:hint="eastAsia"/>
            <w:lang w:eastAsia="zh-CN"/>
          </w:rPr>
          <w:t>(五)、招标费用及信息发布</w:t>
        </w:r>
        <w:r>
          <w:tab/>
        </w:r>
        <w:r>
          <w:fldChar w:fldCharType="begin"/>
        </w:r>
        <w:r>
          <w:instrText xml:space="preserve"> PAGEREF _Toc18650 \h </w:instrText>
        </w:r>
        <w:r>
          <w:fldChar w:fldCharType="separate"/>
        </w:r>
        <w:r>
          <w:t>48</w:t>
        </w:r>
        <w:r>
          <w:fldChar w:fldCharType="end"/>
        </w:r>
      </w:hyperlink>
    </w:p>
    <w:p>
      <w:pPr>
        <w:pStyle w:val="TOC1"/>
        <w:tabs>
          <w:tab w:val="right" w:leader="dot" w:pos="8306"/>
        </w:tabs>
      </w:pPr>
      <w:hyperlink w:anchor="_Toc11512" w:history="1">
        <w:r>
          <w:rPr>
            <w:rFonts w:ascii="仿宋" w:eastAsia="仿宋" w:hAnsi="仿宋" w:cs="仿宋" w:hint="eastAsia"/>
            <w:lang w:eastAsia="zh-CN"/>
          </w:rPr>
          <w:t>六、工艺技术分析</w:t>
        </w:r>
        <w:r>
          <w:tab/>
        </w:r>
        <w:r>
          <w:fldChar w:fldCharType="begin"/>
        </w:r>
        <w:r>
          <w:instrText xml:space="preserve"> PAGEREF _Toc11512 \h </w:instrText>
        </w:r>
        <w:r>
          <w:fldChar w:fldCharType="separate"/>
        </w:r>
        <w:r>
          <w:t>49</w:t>
        </w:r>
        <w:r>
          <w:fldChar w:fldCharType="end"/>
        </w:r>
      </w:hyperlink>
    </w:p>
    <w:p>
      <w:pPr>
        <w:pStyle w:val="TOC2"/>
        <w:tabs>
          <w:tab w:val="right" w:leader="dot" w:pos="8306"/>
        </w:tabs>
      </w:pPr>
      <w:hyperlink w:anchor="_Toc23150" w:history="1">
        <w:r>
          <w:rPr>
            <w:rFonts w:ascii="仿宋" w:eastAsia="仿宋" w:hAnsi="仿宋" w:cs="仿宋" w:hint="eastAsia"/>
            <w:lang w:eastAsia="zh-CN"/>
          </w:rPr>
          <w:t>(一)、通信传输设备项目建设期原辅材料供应情况</w:t>
        </w:r>
        <w:r>
          <w:tab/>
        </w:r>
        <w:r>
          <w:fldChar w:fldCharType="begin"/>
        </w:r>
        <w:r>
          <w:instrText xml:space="preserve"> PAGEREF _Toc23150 \h </w:instrText>
        </w:r>
        <w:r>
          <w:fldChar w:fldCharType="separate"/>
        </w:r>
        <w:r>
          <w:t>49</w:t>
        </w:r>
        <w:r>
          <w:fldChar w:fldCharType="end"/>
        </w:r>
      </w:hyperlink>
    </w:p>
    <w:p>
      <w:pPr>
        <w:pStyle w:val="TOC2"/>
        <w:tabs>
          <w:tab w:val="right" w:leader="dot" w:pos="8306"/>
        </w:tabs>
      </w:pPr>
      <w:hyperlink w:anchor="_Toc19270" w:history="1">
        <w:r>
          <w:rPr>
            <w:rFonts w:ascii="仿宋" w:eastAsia="仿宋" w:hAnsi="仿宋" w:cs="仿宋" w:hint="eastAsia"/>
            <w:lang w:eastAsia="zh-CN"/>
          </w:rPr>
          <w:t>(二)、通信传输设备项目运营期原辅材料采购及管理</w:t>
        </w:r>
        <w:r>
          <w:tab/>
        </w:r>
        <w:r>
          <w:fldChar w:fldCharType="begin"/>
        </w:r>
        <w:r>
          <w:instrText xml:space="preserve"> PAGEREF _Toc19270 \h </w:instrText>
        </w:r>
        <w:r>
          <w:fldChar w:fldCharType="separate"/>
        </w:r>
        <w:r>
          <w:t>50</w:t>
        </w:r>
        <w:r>
          <w:fldChar w:fldCharType="end"/>
        </w:r>
      </w:hyperlink>
    </w:p>
    <w:p>
      <w:pPr>
        <w:pStyle w:val="TOC2"/>
        <w:tabs>
          <w:tab w:val="right" w:leader="dot" w:pos="8306"/>
        </w:tabs>
      </w:pPr>
      <w:hyperlink w:anchor="_Toc14592" w:history="1">
        <w:r>
          <w:rPr>
            <w:rFonts w:ascii="仿宋" w:eastAsia="仿宋" w:hAnsi="仿宋" w:cs="仿宋" w:hint="eastAsia"/>
            <w:lang w:eastAsia="zh-CN"/>
          </w:rPr>
          <w:t>(三)、通信传输设备项目工艺技术设计方案</w:t>
        </w:r>
        <w:r>
          <w:tab/>
        </w:r>
        <w:r>
          <w:fldChar w:fldCharType="begin"/>
        </w:r>
        <w:r>
          <w:instrText xml:space="preserve"> PAGEREF _Toc14592 \h </w:instrText>
        </w:r>
        <w:r>
          <w:fldChar w:fldCharType="separate"/>
        </w:r>
        <w:r>
          <w:t>51</w:t>
        </w:r>
        <w:r>
          <w:fldChar w:fldCharType="end"/>
        </w:r>
      </w:hyperlink>
    </w:p>
    <w:p>
      <w:pPr>
        <w:pStyle w:val="TOC2"/>
        <w:tabs>
          <w:tab w:val="right" w:leader="dot" w:pos="8306"/>
        </w:tabs>
      </w:pPr>
      <w:hyperlink w:anchor="_Toc27454" w:history="1">
        <w:r>
          <w:rPr>
            <w:rFonts w:ascii="仿宋" w:eastAsia="仿宋" w:hAnsi="仿宋" w:cs="仿宋" w:hint="eastAsia"/>
            <w:lang w:eastAsia="zh-CN"/>
          </w:rPr>
          <w:t>(四)、设备选型方案</w:t>
        </w:r>
        <w:r>
          <w:tab/>
        </w:r>
        <w:r>
          <w:fldChar w:fldCharType="begin"/>
        </w:r>
        <w:r>
          <w:instrText xml:space="preserve"> PAGEREF _Toc27454 \h </w:instrText>
        </w:r>
        <w:r>
          <w:fldChar w:fldCharType="separate"/>
        </w:r>
        <w:r>
          <w:t>52</w:t>
        </w:r>
        <w:r>
          <w:fldChar w:fldCharType="end"/>
        </w:r>
      </w:hyperlink>
    </w:p>
    <w:p>
      <w:pPr>
        <w:pStyle w:val="TOC1"/>
        <w:tabs>
          <w:tab w:val="right" w:leader="dot" w:pos="8306"/>
        </w:tabs>
      </w:pPr>
      <w:hyperlink w:anchor="_Toc28082" w:history="1">
        <w:r>
          <w:rPr>
            <w:rFonts w:ascii="仿宋" w:eastAsia="仿宋" w:hAnsi="仿宋" w:cs="仿宋" w:hint="eastAsia"/>
            <w:lang w:eastAsia="zh-CN"/>
          </w:rPr>
          <w:t>七、发展规划、产业政策和行业准入分析</w:t>
        </w:r>
        <w:r>
          <w:tab/>
        </w:r>
        <w:r>
          <w:fldChar w:fldCharType="begin"/>
        </w:r>
        <w:r>
          <w:instrText xml:space="preserve"> PAGEREF _Toc28082 \h </w:instrText>
        </w:r>
        <w:r>
          <w:fldChar w:fldCharType="separate"/>
        </w:r>
        <w:r>
          <w:t>53</w:t>
        </w:r>
        <w:r>
          <w:fldChar w:fldCharType="end"/>
        </w:r>
      </w:hyperlink>
    </w:p>
    <w:p>
      <w:pPr>
        <w:pStyle w:val="TOC2"/>
        <w:tabs>
          <w:tab w:val="right" w:leader="dot" w:pos="8306"/>
        </w:tabs>
      </w:pPr>
      <w:hyperlink w:anchor="_Toc14466" w:history="1">
        <w:r>
          <w:rPr>
            <w:rFonts w:ascii="仿宋" w:eastAsia="仿宋" w:hAnsi="仿宋" w:cs="仿宋" w:hint="eastAsia"/>
            <w:lang w:eastAsia="zh-CN"/>
          </w:rPr>
          <w:t>(一)、发展规划分析</w:t>
        </w:r>
        <w:r>
          <w:tab/>
        </w:r>
        <w:r>
          <w:fldChar w:fldCharType="begin"/>
        </w:r>
        <w:r>
          <w:instrText xml:space="preserve"> PAGEREF _Toc14466 \h </w:instrText>
        </w:r>
        <w:r>
          <w:fldChar w:fldCharType="separate"/>
        </w:r>
        <w:r>
          <w:t>53</w:t>
        </w:r>
        <w:r>
          <w:fldChar w:fldCharType="end"/>
        </w:r>
      </w:hyperlink>
    </w:p>
    <w:p>
      <w:pPr>
        <w:pStyle w:val="TOC2"/>
        <w:tabs>
          <w:tab w:val="right" w:leader="dot" w:pos="8306"/>
        </w:tabs>
      </w:pPr>
      <w:hyperlink w:anchor="_Toc18555" w:history="1">
        <w:r>
          <w:rPr>
            <w:rFonts w:ascii="仿宋" w:eastAsia="仿宋" w:hAnsi="仿宋" w:cs="仿宋" w:hint="eastAsia"/>
            <w:lang w:eastAsia="zh-CN"/>
          </w:rPr>
          <w:t>(二)、产业政策分析</w:t>
        </w:r>
        <w:r>
          <w:tab/>
        </w:r>
        <w:r>
          <w:fldChar w:fldCharType="begin"/>
        </w:r>
        <w:r>
          <w:instrText xml:space="preserve"> PAGEREF _Toc18555 \h </w:instrText>
        </w:r>
        <w:r>
          <w:fldChar w:fldCharType="separate"/>
        </w:r>
        <w:r>
          <w:t>54</w:t>
        </w:r>
        <w:r>
          <w:fldChar w:fldCharType="end"/>
        </w:r>
      </w:hyperlink>
    </w:p>
    <w:p>
      <w:pPr>
        <w:pStyle w:val="TOC2"/>
        <w:tabs>
          <w:tab w:val="right" w:leader="dot" w:pos="8306"/>
        </w:tabs>
      </w:pPr>
      <w:hyperlink w:anchor="_Toc21125" w:history="1">
        <w:r>
          <w:rPr>
            <w:rFonts w:ascii="仿宋" w:eastAsia="仿宋" w:hAnsi="仿宋" w:cs="仿宋" w:hint="eastAsia"/>
            <w:lang w:eastAsia="zh-CN"/>
          </w:rPr>
          <w:t>(三)、行业准入分析</w:t>
        </w:r>
        <w:r>
          <w:tab/>
        </w:r>
        <w:r>
          <w:fldChar w:fldCharType="begin"/>
        </w:r>
        <w:r>
          <w:instrText xml:space="preserve"> PAGEREF _Toc21125 \h </w:instrText>
        </w:r>
        <w:r>
          <w:fldChar w:fldCharType="separate"/>
        </w:r>
        <w:r>
          <w:t>56</w:t>
        </w:r>
        <w:r>
          <w:fldChar w:fldCharType="end"/>
        </w:r>
      </w:hyperlink>
    </w:p>
    <w:p>
      <w:pPr>
        <w:pStyle w:val="TOC1"/>
        <w:tabs>
          <w:tab w:val="right" w:leader="dot" w:pos="8306"/>
        </w:tabs>
      </w:pPr>
      <w:hyperlink w:anchor="_Toc9464" w:history="1">
        <w:r>
          <w:rPr>
            <w:rFonts w:ascii="仿宋" w:eastAsia="仿宋" w:hAnsi="仿宋" w:cs="仿宋" w:hint="eastAsia"/>
            <w:lang w:eastAsia="zh-CN"/>
          </w:rPr>
          <w:t>八、经济影响分析</w:t>
        </w:r>
        <w:r>
          <w:tab/>
        </w:r>
        <w:r>
          <w:fldChar w:fldCharType="begin"/>
        </w:r>
        <w:r>
          <w:instrText xml:space="preserve"> PAGEREF _Toc9464 \h </w:instrText>
        </w:r>
        <w:r>
          <w:fldChar w:fldCharType="separate"/>
        </w:r>
        <w:r>
          <w:t>58</w:t>
        </w:r>
        <w:r>
          <w:fldChar w:fldCharType="end"/>
        </w:r>
      </w:hyperlink>
    </w:p>
    <w:p>
      <w:pPr>
        <w:pStyle w:val="TOC2"/>
        <w:tabs>
          <w:tab w:val="right" w:leader="dot" w:pos="8306"/>
        </w:tabs>
      </w:pPr>
      <w:hyperlink w:anchor="_Toc16539" w:history="1">
        <w:r>
          <w:rPr>
            <w:rFonts w:ascii="仿宋" w:eastAsia="仿宋" w:hAnsi="仿宋" w:cs="仿宋" w:hint="eastAsia"/>
            <w:lang w:eastAsia="zh-CN"/>
          </w:rPr>
          <w:t>(一)、经济费用效益或费用效果分析</w:t>
        </w:r>
        <w:r>
          <w:tab/>
        </w:r>
        <w:r>
          <w:fldChar w:fldCharType="begin"/>
        </w:r>
        <w:r>
          <w:instrText xml:space="preserve"> PAGEREF _Toc16539 \h </w:instrText>
        </w:r>
        <w:r>
          <w:fldChar w:fldCharType="separate"/>
        </w:r>
        <w:r>
          <w:t>58</w:t>
        </w:r>
        <w:r>
          <w:fldChar w:fldCharType="end"/>
        </w:r>
      </w:hyperlink>
    </w:p>
    <w:p>
      <w:pPr>
        <w:pStyle w:val="TOC2"/>
        <w:tabs>
          <w:tab w:val="right" w:leader="dot" w:pos="8306"/>
        </w:tabs>
      </w:pPr>
      <w:hyperlink w:anchor="_Toc18093" w:history="1">
        <w:r>
          <w:rPr>
            <w:rFonts w:ascii="仿宋" w:eastAsia="仿宋" w:hAnsi="仿宋" w:cs="仿宋" w:hint="eastAsia"/>
            <w:lang w:eastAsia="zh-CN"/>
          </w:rPr>
          <w:t>(二)、行业影响分析</w:t>
        </w:r>
        <w:r>
          <w:tab/>
        </w:r>
        <w:r>
          <w:fldChar w:fldCharType="begin"/>
        </w:r>
        <w:r>
          <w:instrText xml:space="preserve"> PAGEREF _Toc18093 \h </w:instrText>
        </w:r>
        <w:r>
          <w:fldChar w:fldCharType="separate"/>
        </w:r>
        <w:r>
          <w:t>60</w:t>
        </w:r>
        <w:r>
          <w:fldChar w:fldCharType="end"/>
        </w:r>
      </w:hyperlink>
    </w:p>
    <w:p>
      <w:pPr>
        <w:pStyle w:val="TOC2"/>
        <w:tabs>
          <w:tab w:val="right" w:leader="dot" w:pos="8306"/>
        </w:tabs>
      </w:pPr>
      <w:hyperlink w:anchor="_Toc13233" w:history="1">
        <w:r>
          <w:rPr>
            <w:rFonts w:ascii="仿宋" w:eastAsia="仿宋" w:hAnsi="仿宋" w:cs="仿宋" w:hint="eastAsia"/>
            <w:lang w:eastAsia="zh-CN"/>
          </w:rPr>
          <w:t>(三)、区域经济影响分析</w:t>
        </w:r>
        <w:r>
          <w:tab/>
        </w:r>
        <w:r>
          <w:fldChar w:fldCharType="begin"/>
        </w:r>
        <w:r>
          <w:instrText xml:space="preserve"> PAGEREF _Toc13233 \h </w:instrText>
        </w:r>
        <w:r>
          <w:fldChar w:fldCharType="separate"/>
        </w:r>
        <w:r>
          <w:t>61</w:t>
        </w:r>
        <w:r>
          <w:fldChar w:fldCharType="end"/>
        </w:r>
      </w:hyperlink>
    </w:p>
    <w:p>
      <w:pPr>
        <w:pStyle w:val="TOC2"/>
        <w:tabs>
          <w:tab w:val="right" w:leader="dot" w:pos="8306"/>
        </w:tabs>
      </w:pPr>
      <w:hyperlink w:anchor="_Toc4201" w:history="1">
        <w:r>
          <w:rPr>
            <w:rFonts w:ascii="仿宋" w:eastAsia="仿宋" w:hAnsi="仿宋" w:cs="仿宋" w:hint="eastAsia"/>
            <w:lang w:eastAsia="zh-CN"/>
          </w:rPr>
          <w:t>(四)、宏观经济影响分析</w:t>
        </w:r>
        <w:r>
          <w:tab/>
        </w:r>
        <w:r>
          <w:fldChar w:fldCharType="begin"/>
        </w:r>
        <w:r>
          <w:instrText xml:space="preserve"> PAGEREF _Toc4201 \h </w:instrText>
        </w:r>
        <w:r>
          <w:fldChar w:fldCharType="separate"/>
        </w:r>
        <w:r>
          <w:t>62</w:t>
        </w:r>
        <w:r>
          <w:fldChar w:fldCharType="end"/>
        </w:r>
      </w:hyperlink>
    </w:p>
    <w:p>
      <w:pPr>
        <w:pStyle w:val="TOC1"/>
        <w:tabs>
          <w:tab w:val="right" w:leader="dot" w:pos="8306"/>
        </w:tabs>
      </w:pPr>
      <w:hyperlink w:anchor="_Toc27305" w:history="1">
        <w:r>
          <w:rPr>
            <w:rFonts w:ascii="仿宋" w:eastAsia="仿宋" w:hAnsi="仿宋" w:cs="仿宋" w:hint="eastAsia"/>
            <w:lang w:eastAsia="zh-CN"/>
          </w:rPr>
          <w:t>九、社会影响分析</w:t>
        </w:r>
        <w:r>
          <w:tab/>
        </w:r>
        <w:r>
          <w:fldChar w:fldCharType="begin"/>
        </w:r>
        <w:r>
          <w:instrText xml:space="preserve"> PAGEREF _Toc27305 \h </w:instrText>
        </w:r>
        <w:r>
          <w:fldChar w:fldCharType="separate"/>
        </w:r>
        <w:r>
          <w:t>63</w:t>
        </w:r>
        <w:r>
          <w:fldChar w:fldCharType="end"/>
        </w:r>
      </w:hyperlink>
    </w:p>
    <w:p>
      <w:pPr>
        <w:pStyle w:val="TOC2"/>
        <w:tabs>
          <w:tab w:val="right" w:leader="dot" w:pos="8306"/>
        </w:tabs>
      </w:pPr>
      <w:hyperlink w:anchor="_Toc14246" w:history="1">
        <w:r>
          <w:rPr>
            <w:rFonts w:ascii="仿宋" w:eastAsia="仿宋" w:hAnsi="仿宋" w:cs="仿宋" w:hint="eastAsia"/>
            <w:lang w:eastAsia="zh-CN"/>
          </w:rPr>
          <w:t>(一)、社会影响效果分析</w:t>
        </w:r>
        <w:r>
          <w:tab/>
        </w:r>
        <w:r>
          <w:fldChar w:fldCharType="begin"/>
        </w:r>
        <w:r>
          <w:instrText xml:space="preserve"> PAGEREF _Toc14246 \h </w:instrText>
        </w:r>
        <w:r>
          <w:fldChar w:fldCharType="separate"/>
        </w:r>
        <w:r>
          <w:t>63</w:t>
        </w:r>
        <w:r>
          <w:fldChar w:fldCharType="end"/>
        </w:r>
      </w:hyperlink>
    </w:p>
    <w:p>
      <w:pPr>
        <w:pStyle w:val="TOC2"/>
        <w:tabs>
          <w:tab w:val="right" w:leader="dot" w:pos="8306"/>
        </w:tabs>
      </w:pPr>
      <w:hyperlink w:anchor="_Toc30377" w:history="1">
        <w:r>
          <w:rPr>
            <w:rFonts w:ascii="仿宋" w:eastAsia="仿宋" w:hAnsi="仿宋" w:cs="仿宋" w:hint="eastAsia"/>
            <w:lang w:eastAsia="zh-CN"/>
          </w:rPr>
          <w:t>(二)、社会适应性分析</w:t>
        </w:r>
        <w:r>
          <w:tab/>
        </w:r>
        <w:r>
          <w:fldChar w:fldCharType="begin"/>
        </w:r>
        <w:r>
          <w:instrText xml:space="preserve"> PAGEREF _Toc30377 \h </w:instrText>
        </w:r>
        <w:r>
          <w:fldChar w:fldCharType="separate"/>
        </w:r>
        <w:r>
          <w:t>64</w:t>
        </w:r>
        <w:r>
          <w:fldChar w:fldCharType="end"/>
        </w:r>
      </w:hyperlink>
    </w:p>
    <w:p>
      <w:pPr>
        <w:pStyle w:val="TOC2"/>
        <w:tabs>
          <w:tab w:val="right" w:leader="dot" w:pos="8306"/>
        </w:tabs>
      </w:pPr>
      <w:hyperlink w:anchor="_Toc23585" w:history="1">
        <w:r>
          <w:rPr>
            <w:rFonts w:ascii="仿宋" w:eastAsia="仿宋" w:hAnsi="仿宋" w:cs="仿宋" w:hint="eastAsia"/>
            <w:lang w:eastAsia="zh-CN"/>
          </w:rPr>
          <w:t>(三)、社会风险及对策分析</w:t>
        </w:r>
        <w:r>
          <w:tab/>
        </w:r>
        <w:r>
          <w:fldChar w:fldCharType="begin"/>
        </w:r>
        <w:r>
          <w:instrText xml:space="preserve"> PAGEREF _Toc23585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8902"/>
      <w:r>
        <w:rPr>
          <w:rFonts w:ascii="仿宋" w:eastAsia="仿宋" w:hAnsi="仿宋" w:cs="仿宋" w:hint="eastAsia"/>
          <w:sz w:val="28"/>
          <w:lang w:eastAsia="zh-CN"/>
        </w:rPr>
        <w:t>一、通信传输设备概述</w:t>
      </w:r>
      <w:bookmarkEnd w:id="2"/>
    </w:p>
    <w:p>
      <w:pPr>
        <w:pStyle w:val="Heading2"/>
        <w:rPr>
          <w:rFonts w:ascii="仿宋" w:eastAsia="仿宋" w:hAnsi="仿宋" w:cs="仿宋" w:hint="eastAsia"/>
          <w:lang w:eastAsia="zh-CN"/>
        </w:rPr>
      </w:pPr>
      <w:bookmarkStart w:id="3" w:name="_Toc1481"/>
      <w:r>
        <w:rPr>
          <w:rFonts w:ascii="仿宋" w:eastAsia="仿宋" w:hAnsi="仿宋" w:cs="仿宋" w:hint="eastAsia"/>
          <w:lang w:eastAsia="zh-CN"/>
        </w:rPr>
        <w:t>(一)、通信传输设备项目名称及建设性质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通信传输设备项目名称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通信传输设备产业发展通信传输设备项目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(二)通信传输设备项目建设性质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通信传输设备项目属于改建通信传输设备项目，旨在依托某某地区丰富的XX资源，以及该地区产业园区良好的产业基础和创新环境，对现有通信传输设备生产线进行技术升级和设备更新，提高产品附加值，增强市场竞争力，促进地方经济发展。通信传输设备项目建成后，预计年产值可达XX万元，成为该地区通信传输设备产业的重要基地。</w:t>
      </w:r>
    </w:p>
    <w:p>
      <w:pPr>
        <w:pStyle w:val="Heading2"/>
        <w:ind w:firstLine="560" w:firstLineChars="200"/>
        <w:rPr>
          <w:rFonts w:ascii="仿宋" w:eastAsia="仿宋" w:hAnsi="仿宋" w:cs="仿宋" w:hint="eastAsia"/>
          <w:sz w:val="28"/>
          <w:lang w:eastAsia="zh-CN"/>
        </w:rPr>
      </w:pPr>
      <w:bookmarkStart w:id="4" w:name="_Toc21711"/>
      <w:r>
        <w:rPr>
          <w:rFonts w:ascii="仿宋" w:eastAsia="仿宋" w:hAnsi="仿宋" w:cs="仿宋" w:hint="eastAsia"/>
          <w:sz w:val="28"/>
          <w:lang w:eastAsia="zh-CN"/>
        </w:rPr>
        <w:t>(二)、通信传输设备项目承办单位背景分析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5600"/>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1582"/>
      <w:r>
        <w:rPr>
          <w:rFonts w:ascii="仿宋" w:eastAsia="仿宋" w:hAnsi="仿宋" w:cs="仿宋" w:hint="eastAsia"/>
          <w:sz w:val="28"/>
          <w:lang w:eastAsia="zh-CN"/>
        </w:rPr>
        <w:t>(四)、通信传输设备项目提出的理由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通信传输设备产量出现了上升趋势。根据XXX机构的估计，该年度全球通信传输设备产量达到了XXX，相比20XX年度有所增长。这一增长趋势表明全球通信传输设备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通信传输设备消费量也呈现连续上升的趋势。根据XXX机构的估计，20XX-20XX年度全球通信传输设备消费量达到了XXX。这表明全球对通信传输设备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这一全球通信传输设备市场的动态对贵公司在科技和相关领域的发展具有重要意义。在面对这一市场趋势时，贵公司可以考虑以下方面的发展和调整：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科技创新：加大研发投入，致力于科技的创新和应用。通过开发高效的生产技术、改良品种和管理系统，帮助农民提高通信传输设备产量和质量，满足不断增长的市场需求。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https://d.book118.com/595311123322011033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通信传输设备相关项目运行指导方案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CE2734"/>
    <w:rsid w:val="20CE27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95311123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2023-12-22T05:58:00Z</dcterms:created>
  <dcterms:modified xsi:type="dcterms:W3CDTF">2023-12-22T05:58:55Z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D2EA3A7DCBA34D5EBE84AA9C35631CCD_11</vt:lpwstr>
  </property>
  <property fmtid="{D5CDD505-2E9C-101B-9397-08002B2CF9AE}" pid="3" name="KSOProductBuildVer">
    <vt:lpwstr>2052-12.1.0.15990</vt:lpwstr>
  </property>
</Properties>
</file>