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不锈钢无缝管项目规划设计方案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62" w:history="1">
        <w:r>
          <w:rPr>
            <w:rFonts w:ascii="仿宋" w:eastAsia="仿宋" w:hAnsi="仿宋" w:cs="仿宋" w:hint="eastAsia"/>
            <w:lang w:eastAsia="zh-CN"/>
          </w:rPr>
          <w:t>序言</w:t>
        </w:r>
        <w:r>
          <w:tab/>
        </w:r>
        <w:r>
          <w:fldChar w:fldCharType="begin"/>
        </w:r>
        <w:r>
          <w:instrText xml:space="preserve"> PAGEREF _Toc23062 \h </w:instrText>
        </w:r>
        <w:r>
          <w:fldChar w:fldCharType="separate"/>
        </w:r>
        <w:r>
          <w:t>3</w:t>
        </w:r>
        <w:r>
          <w:fldChar w:fldCharType="end"/>
        </w:r>
      </w:hyperlink>
    </w:p>
    <w:p>
      <w:pPr>
        <w:pStyle w:val="TOC1"/>
        <w:tabs>
          <w:tab w:val="right" w:leader="dot" w:pos="8306"/>
        </w:tabs>
      </w:pPr>
      <w:hyperlink w:anchor="_Toc17046" w:history="1">
        <w:r>
          <w:rPr>
            <w:rFonts w:ascii="仿宋" w:eastAsia="仿宋" w:hAnsi="仿宋" w:cs="仿宋" w:hint="eastAsia"/>
            <w:lang w:eastAsia="zh-CN"/>
          </w:rPr>
          <w:t>一、不锈钢无缝管项目选址可行性分析</w:t>
        </w:r>
        <w:r>
          <w:tab/>
        </w:r>
        <w:r>
          <w:fldChar w:fldCharType="begin"/>
        </w:r>
        <w:r>
          <w:instrText xml:space="preserve"> PAGEREF _Toc17046 \h </w:instrText>
        </w:r>
        <w:r>
          <w:fldChar w:fldCharType="separate"/>
        </w:r>
        <w:r>
          <w:t>3</w:t>
        </w:r>
        <w:r>
          <w:fldChar w:fldCharType="end"/>
        </w:r>
      </w:hyperlink>
    </w:p>
    <w:p>
      <w:pPr>
        <w:pStyle w:val="TOC2"/>
        <w:tabs>
          <w:tab w:val="right" w:leader="dot" w:pos="8306"/>
        </w:tabs>
      </w:pPr>
      <w:hyperlink w:anchor="_Toc22189" w:history="1">
        <w:r>
          <w:rPr>
            <w:rFonts w:ascii="仿宋" w:eastAsia="仿宋" w:hAnsi="仿宋" w:cs="仿宋" w:hint="eastAsia"/>
            <w:lang w:eastAsia="zh-CN"/>
          </w:rPr>
          <w:t>(一)、不锈钢无缝管项目选址</w:t>
        </w:r>
        <w:r>
          <w:tab/>
        </w:r>
        <w:r>
          <w:fldChar w:fldCharType="begin"/>
        </w:r>
        <w:r>
          <w:instrText xml:space="preserve"> PAGEREF _Toc22189 \h </w:instrText>
        </w:r>
        <w:r>
          <w:fldChar w:fldCharType="separate"/>
        </w:r>
        <w:r>
          <w:t>3</w:t>
        </w:r>
        <w:r>
          <w:fldChar w:fldCharType="end"/>
        </w:r>
      </w:hyperlink>
    </w:p>
    <w:p>
      <w:pPr>
        <w:pStyle w:val="TOC2"/>
        <w:tabs>
          <w:tab w:val="right" w:leader="dot" w:pos="8306"/>
        </w:tabs>
      </w:pPr>
      <w:hyperlink w:anchor="_Toc5140" w:history="1">
        <w:r>
          <w:rPr>
            <w:rFonts w:ascii="仿宋" w:eastAsia="仿宋" w:hAnsi="仿宋" w:cs="仿宋" w:hint="eastAsia"/>
            <w:lang w:eastAsia="zh-CN"/>
          </w:rPr>
          <w:t>(二)、用地控制指标</w:t>
        </w:r>
        <w:r>
          <w:tab/>
        </w:r>
        <w:r>
          <w:fldChar w:fldCharType="begin"/>
        </w:r>
        <w:r>
          <w:instrText xml:space="preserve"> PAGEREF _Toc5140 \h </w:instrText>
        </w:r>
        <w:r>
          <w:fldChar w:fldCharType="separate"/>
        </w:r>
        <w:r>
          <w:t>3</w:t>
        </w:r>
        <w:r>
          <w:fldChar w:fldCharType="end"/>
        </w:r>
      </w:hyperlink>
    </w:p>
    <w:p>
      <w:pPr>
        <w:pStyle w:val="TOC2"/>
        <w:tabs>
          <w:tab w:val="right" w:leader="dot" w:pos="8306"/>
        </w:tabs>
      </w:pPr>
      <w:hyperlink w:anchor="_Toc1925" w:history="1">
        <w:r>
          <w:rPr>
            <w:rFonts w:ascii="仿宋" w:eastAsia="仿宋" w:hAnsi="仿宋" w:cs="仿宋" w:hint="eastAsia"/>
            <w:lang w:eastAsia="zh-CN"/>
          </w:rPr>
          <w:t>(三)、节约用地措施</w:t>
        </w:r>
        <w:r>
          <w:tab/>
        </w:r>
        <w:r>
          <w:fldChar w:fldCharType="begin"/>
        </w:r>
        <w:r>
          <w:instrText xml:space="preserve"> PAGEREF _Toc1925 \h </w:instrText>
        </w:r>
        <w:r>
          <w:fldChar w:fldCharType="separate"/>
        </w:r>
        <w:r>
          <w:t>5</w:t>
        </w:r>
        <w:r>
          <w:fldChar w:fldCharType="end"/>
        </w:r>
      </w:hyperlink>
    </w:p>
    <w:p>
      <w:pPr>
        <w:pStyle w:val="TOC2"/>
        <w:tabs>
          <w:tab w:val="right" w:leader="dot" w:pos="8306"/>
        </w:tabs>
      </w:pPr>
      <w:hyperlink w:anchor="_Toc8245" w:history="1">
        <w:r>
          <w:rPr>
            <w:rFonts w:ascii="仿宋" w:eastAsia="仿宋" w:hAnsi="仿宋" w:cs="仿宋" w:hint="eastAsia"/>
            <w:lang w:eastAsia="zh-CN"/>
          </w:rPr>
          <w:t>(四)、总图布置方案</w:t>
        </w:r>
        <w:r>
          <w:tab/>
        </w:r>
        <w:r>
          <w:fldChar w:fldCharType="begin"/>
        </w:r>
        <w:r>
          <w:instrText xml:space="preserve"> PAGEREF _Toc8245 \h </w:instrText>
        </w:r>
        <w:r>
          <w:fldChar w:fldCharType="separate"/>
        </w:r>
        <w:r>
          <w:t>6</w:t>
        </w:r>
        <w:r>
          <w:fldChar w:fldCharType="end"/>
        </w:r>
      </w:hyperlink>
    </w:p>
    <w:p>
      <w:pPr>
        <w:pStyle w:val="TOC2"/>
        <w:tabs>
          <w:tab w:val="right" w:leader="dot" w:pos="8306"/>
        </w:tabs>
      </w:pPr>
      <w:hyperlink w:anchor="_Toc23374" w:history="1">
        <w:r>
          <w:rPr>
            <w:rFonts w:ascii="仿宋" w:eastAsia="仿宋" w:hAnsi="仿宋" w:cs="仿宋" w:hint="eastAsia"/>
            <w:lang w:eastAsia="zh-CN"/>
          </w:rPr>
          <w:t>(五)、选址综合评价</w:t>
        </w:r>
        <w:r>
          <w:tab/>
        </w:r>
        <w:r>
          <w:fldChar w:fldCharType="begin"/>
        </w:r>
        <w:r>
          <w:instrText xml:space="preserve"> PAGEREF _Toc23374 \h </w:instrText>
        </w:r>
        <w:r>
          <w:fldChar w:fldCharType="separate"/>
        </w:r>
        <w:r>
          <w:t>7</w:t>
        </w:r>
        <w:r>
          <w:fldChar w:fldCharType="end"/>
        </w:r>
      </w:hyperlink>
    </w:p>
    <w:p>
      <w:pPr>
        <w:pStyle w:val="TOC1"/>
        <w:tabs>
          <w:tab w:val="right" w:leader="dot" w:pos="8306"/>
        </w:tabs>
      </w:pPr>
      <w:hyperlink w:anchor="_Toc16372" w:history="1">
        <w:r>
          <w:rPr>
            <w:rFonts w:ascii="仿宋" w:eastAsia="仿宋" w:hAnsi="仿宋" w:cs="仿宋" w:hint="eastAsia"/>
            <w:lang w:eastAsia="zh-CN"/>
          </w:rPr>
          <w:t>二、不锈钢无缝管项目土建工程</w:t>
        </w:r>
        <w:r>
          <w:tab/>
        </w:r>
        <w:r>
          <w:fldChar w:fldCharType="begin"/>
        </w:r>
        <w:r>
          <w:instrText xml:space="preserve"> PAGEREF _Toc16372 \h </w:instrText>
        </w:r>
        <w:r>
          <w:fldChar w:fldCharType="separate"/>
        </w:r>
        <w:r>
          <w:t>8</w:t>
        </w:r>
        <w:r>
          <w:fldChar w:fldCharType="end"/>
        </w:r>
      </w:hyperlink>
    </w:p>
    <w:p>
      <w:pPr>
        <w:pStyle w:val="TOC2"/>
        <w:tabs>
          <w:tab w:val="right" w:leader="dot" w:pos="8306"/>
        </w:tabs>
      </w:pPr>
      <w:hyperlink w:anchor="_Toc8160" w:history="1">
        <w:r>
          <w:rPr>
            <w:rFonts w:ascii="仿宋" w:eastAsia="仿宋" w:hAnsi="仿宋" w:cs="仿宋" w:hint="eastAsia"/>
            <w:lang w:eastAsia="zh-CN"/>
          </w:rPr>
          <w:t>(一)、建筑工程设计原则</w:t>
        </w:r>
        <w:r>
          <w:tab/>
        </w:r>
        <w:r>
          <w:fldChar w:fldCharType="begin"/>
        </w:r>
        <w:r>
          <w:instrText xml:space="preserve"> PAGEREF _Toc8160 \h </w:instrText>
        </w:r>
        <w:r>
          <w:fldChar w:fldCharType="separate"/>
        </w:r>
        <w:r>
          <w:t>8</w:t>
        </w:r>
        <w:r>
          <w:fldChar w:fldCharType="end"/>
        </w:r>
      </w:hyperlink>
    </w:p>
    <w:p>
      <w:pPr>
        <w:pStyle w:val="TOC2"/>
        <w:tabs>
          <w:tab w:val="right" w:leader="dot" w:pos="8306"/>
        </w:tabs>
      </w:pPr>
      <w:hyperlink w:anchor="_Toc10095" w:history="1">
        <w:r>
          <w:rPr>
            <w:rFonts w:ascii="仿宋" w:eastAsia="仿宋" w:hAnsi="仿宋" w:cs="仿宋" w:hint="eastAsia"/>
            <w:lang w:eastAsia="zh-CN"/>
          </w:rPr>
          <w:t>(二)、土建工程设计年限及安全等级</w:t>
        </w:r>
        <w:r>
          <w:tab/>
        </w:r>
        <w:r>
          <w:fldChar w:fldCharType="begin"/>
        </w:r>
        <w:r>
          <w:instrText xml:space="preserve"> PAGEREF _Toc10095 \h </w:instrText>
        </w:r>
        <w:r>
          <w:fldChar w:fldCharType="separate"/>
        </w:r>
        <w:r>
          <w:t>10</w:t>
        </w:r>
        <w:r>
          <w:fldChar w:fldCharType="end"/>
        </w:r>
      </w:hyperlink>
    </w:p>
    <w:p>
      <w:pPr>
        <w:pStyle w:val="TOC2"/>
        <w:tabs>
          <w:tab w:val="right" w:leader="dot" w:pos="8306"/>
        </w:tabs>
      </w:pPr>
      <w:hyperlink w:anchor="_Toc26622" w:history="1">
        <w:r>
          <w:rPr>
            <w:rFonts w:ascii="仿宋" w:eastAsia="仿宋" w:hAnsi="仿宋" w:cs="仿宋" w:hint="eastAsia"/>
            <w:lang w:eastAsia="zh-CN"/>
          </w:rPr>
          <w:t>(三)、建筑工程设计总体要求</w:t>
        </w:r>
        <w:r>
          <w:tab/>
        </w:r>
        <w:r>
          <w:fldChar w:fldCharType="begin"/>
        </w:r>
        <w:r>
          <w:instrText xml:space="preserve"> PAGEREF _Toc26622 \h </w:instrText>
        </w:r>
        <w:r>
          <w:fldChar w:fldCharType="separate"/>
        </w:r>
        <w:r>
          <w:t>11</w:t>
        </w:r>
        <w:r>
          <w:fldChar w:fldCharType="end"/>
        </w:r>
      </w:hyperlink>
    </w:p>
    <w:p>
      <w:pPr>
        <w:pStyle w:val="TOC2"/>
        <w:tabs>
          <w:tab w:val="right" w:leader="dot" w:pos="8306"/>
        </w:tabs>
      </w:pPr>
      <w:hyperlink w:anchor="_Toc30989" w:history="1">
        <w:r>
          <w:rPr>
            <w:rFonts w:ascii="仿宋" w:eastAsia="仿宋" w:hAnsi="仿宋" w:cs="仿宋" w:hint="eastAsia"/>
            <w:lang w:eastAsia="zh-CN"/>
          </w:rPr>
          <w:t>(四)、土建工程建设指标</w:t>
        </w:r>
        <w:r>
          <w:tab/>
        </w:r>
        <w:r>
          <w:fldChar w:fldCharType="begin"/>
        </w:r>
        <w:r>
          <w:instrText xml:space="preserve"> PAGEREF _Toc30989 \h </w:instrText>
        </w:r>
        <w:r>
          <w:fldChar w:fldCharType="separate"/>
        </w:r>
        <w:r>
          <w:t>11</w:t>
        </w:r>
        <w:r>
          <w:fldChar w:fldCharType="end"/>
        </w:r>
      </w:hyperlink>
    </w:p>
    <w:p>
      <w:pPr>
        <w:pStyle w:val="TOC1"/>
        <w:tabs>
          <w:tab w:val="right" w:leader="dot" w:pos="8306"/>
        </w:tabs>
      </w:pPr>
      <w:hyperlink w:anchor="_Toc1112" w:history="1">
        <w:r>
          <w:rPr>
            <w:rFonts w:ascii="仿宋" w:eastAsia="仿宋" w:hAnsi="仿宋" w:cs="仿宋" w:hint="eastAsia"/>
            <w:lang w:eastAsia="zh-CN"/>
          </w:rPr>
          <w:t>三、不锈钢无缝管项目危机管理</w:t>
        </w:r>
        <w:r>
          <w:tab/>
        </w:r>
        <w:r>
          <w:fldChar w:fldCharType="begin"/>
        </w:r>
        <w:r>
          <w:instrText xml:space="preserve"> PAGEREF _Toc1112 \h </w:instrText>
        </w:r>
        <w:r>
          <w:fldChar w:fldCharType="separate"/>
        </w:r>
        <w:r>
          <w:t>12</w:t>
        </w:r>
        <w:r>
          <w:fldChar w:fldCharType="end"/>
        </w:r>
      </w:hyperlink>
    </w:p>
    <w:p>
      <w:pPr>
        <w:pStyle w:val="TOC2"/>
        <w:tabs>
          <w:tab w:val="right" w:leader="dot" w:pos="8306"/>
        </w:tabs>
      </w:pPr>
      <w:hyperlink w:anchor="_Toc17156" w:history="1">
        <w:r>
          <w:rPr>
            <w:rFonts w:ascii="仿宋" w:eastAsia="仿宋" w:hAnsi="仿宋" w:cs="仿宋" w:hint="eastAsia"/>
            <w:lang w:eastAsia="zh-CN"/>
          </w:rPr>
          <w:t>(一)、危机预警与识别</w:t>
        </w:r>
        <w:r>
          <w:tab/>
        </w:r>
        <w:r>
          <w:fldChar w:fldCharType="begin"/>
        </w:r>
        <w:r>
          <w:instrText xml:space="preserve"> PAGEREF _Toc17156 \h </w:instrText>
        </w:r>
        <w:r>
          <w:fldChar w:fldCharType="separate"/>
        </w:r>
        <w:r>
          <w:t>12</w:t>
        </w:r>
        <w:r>
          <w:fldChar w:fldCharType="end"/>
        </w:r>
      </w:hyperlink>
    </w:p>
    <w:p>
      <w:pPr>
        <w:pStyle w:val="TOC2"/>
        <w:tabs>
          <w:tab w:val="right" w:leader="dot" w:pos="8306"/>
        </w:tabs>
      </w:pPr>
      <w:hyperlink w:anchor="_Toc20873" w:history="1">
        <w:r>
          <w:rPr>
            <w:rFonts w:ascii="仿宋" w:eastAsia="仿宋" w:hAnsi="仿宋" w:cs="仿宋" w:hint="eastAsia"/>
            <w:lang w:eastAsia="zh-CN"/>
          </w:rPr>
          <w:t>(二)、危机应对与恢复</w:t>
        </w:r>
        <w:r>
          <w:tab/>
        </w:r>
        <w:r>
          <w:fldChar w:fldCharType="begin"/>
        </w:r>
        <w:r>
          <w:instrText xml:space="preserve"> PAGEREF _Toc20873 \h </w:instrText>
        </w:r>
        <w:r>
          <w:fldChar w:fldCharType="separate"/>
        </w:r>
        <w:r>
          <w:t>13</w:t>
        </w:r>
        <w:r>
          <w:fldChar w:fldCharType="end"/>
        </w:r>
      </w:hyperlink>
    </w:p>
    <w:p>
      <w:pPr>
        <w:pStyle w:val="TOC1"/>
        <w:tabs>
          <w:tab w:val="right" w:leader="dot" w:pos="8306"/>
        </w:tabs>
      </w:pPr>
      <w:hyperlink w:anchor="_Toc16847" w:history="1">
        <w:r>
          <w:rPr>
            <w:rFonts w:ascii="仿宋" w:eastAsia="仿宋" w:hAnsi="仿宋" w:cs="仿宋" w:hint="eastAsia"/>
            <w:lang w:eastAsia="zh-CN"/>
          </w:rPr>
          <w:t>四、市场分析、调研</w:t>
        </w:r>
        <w:r>
          <w:tab/>
        </w:r>
        <w:r>
          <w:fldChar w:fldCharType="begin"/>
        </w:r>
        <w:r>
          <w:instrText xml:space="preserve"> PAGEREF _Toc16847 \h </w:instrText>
        </w:r>
        <w:r>
          <w:fldChar w:fldCharType="separate"/>
        </w:r>
        <w:r>
          <w:t>14</w:t>
        </w:r>
        <w:r>
          <w:fldChar w:fldCharType="end"/>
        </w:r>
      </w:hyperlink>
    </w:p>
    <w:p>
      <w:pPr>
        <w:pStyle w:val="TOC2"/>
        <w:tabs>
          <w:tab w:val="right" w:leader="dot" w:pos="8306"/>
        </w:tabs>
      </w:pPr>
      <w:hyperlink w:anchor="_Toc27430" w:history="1">
        <w:r>
          <w:rPr>
            <w:rFonts w:ascii="仿宋" w:eastAsia="仿宋" w:hAnsi="仿宋" w:cs="仿宋" w:hint="eastAsia"/>
            <w:lang w:eastAsia="zh-CN"/>
          </w:rPr>
          <w:t>(一)、不锈钢无缝管行业分析</w:t>
        </w:r>
        <w:r>
          <w:tab/>
        </w:r>
        <w:r>
          <w:fldChar w:fldCharType="begin"/>
        </w:r>
        <w:r>
          <w:instrText xml:space="preserve"> PAGEREF _Toc27430 \h </w:instrText>
        </w:r>
        <w:r>
          <w:fldChar w:fldCharType="separate"/>
        </w:r>
        <w:r>
          <w:t>14</w:t>
        </w:r>
        <w:r>
          <w:fldChar w:fldCharType="end"/>
        </w:r>
      </w:hyperlink>
    </w:p>
    <w:p>
      <w:pPr>
        <w:pStyle w:val="TOC2"/>
        <w:tabs>
          <w:tab w:val="right" w:leader="dot" w:pos="8306"/>
        </w:tabs>
      </w:pPr>
      <w:hyperlink w:anchor="_Toc22423" w:history="1">
        <w:r>
          <w:rPr>
            <w:rFonts w:ascii="仿宋" w:eastAsia="仿宋" w:hAnsi="仿宋" w:cs="仿宋" w:hint="eastAsia"/>
            <w:lang w:eastAsia="zh-CN"/>
          </w:rPr>
          <w:t>(二)、不锈钢无缝管市场分析预测</w:t>
        </w:r>
        <w:r>
          <w:tab/>
        </w:r>
        <w:r>
          <w:fldChar w:fldCharType="begin"/>
        </w:r>
        <w:r>
          <w:instrText xml:space="preserve"> PAGEREF _Toc22423 \h </w:instrText>
        </w:r>
        <w:r>
          <w:fldChar w:fldCharType="separate"/>
        </w:r>
        <w:r>
          <w:t>15</w:t>
        </w:r>
        <w:r>
          <w:fldChar w:fldCharType="end"/>
        </w:r>
      </w:hyperlink>
    </w:p>
    <w:p>
      <w:pPr>
        <w:pStyle w:val="TOC1"/>
        <w:tabs>
          <w:tab w:val="right" w:leader="dot" w:pos="8306"/>
        </w:tabs>
      </w:pPr>
      <w:hyperlink w:anchor="_Toc5141" w:history="1">
        <w:r>
          <w:rPr>
            <w:rFonts w:ascii="仿宋" w:eastAsia="仿宋" w:hAnsi="仿宋" w:cs="仿宋" w:hint="eastAsia"/>
            <w:lang w:eastAsia="zh-CN"/>
          </w:rPr>
          <w:t>五、工艺说明</w:t>
        </w:r>
        <w:r>
          <w:tab/>
        </w:r>
        <w:r>
          <w:fldChar w:fldCharType="begin"/>
        </w:r>
        <w:r>
          <w:instrText xml:space="preserve"> PAGEREF _Toc5141 \h </w:instrText>
        </w:r>
        <w:r>
          <w:fldChar w:fldCharType="separate"/>
        </w:r>
        <w:r>
          <w:t>16</w:t>
        </w:r>
        <w:r>
          <w:fldChar w:fldCharType="end"/>
        </w:r>
      </w:hyperlink>
    </w:p>
    <w:p>
      <w:pPr>
        <w:pStyle w:val="TOC2"/>
        <w:tabs>
          <w:tab w:val="right" w:leader="dot" w:pos="8306"/>
        </w:tabs>
      </w:pPr>
      <w:hyperlink w:anchor="_Toc26522" w:history="1">
        <w:r>
          <w:rPr>
            <w:rFonts w:ascii="仿宋" w:eastAsia="仿宋" w:hAnsi="仿宋" w:cs="仿宋" w:hint="eastAsia"/>
            <w:lang w:eastAsia="zh-CN"/>
          </w:rPr>
          <w:t>(一)、技术管理特点</w:t>
        </w:r>
        <w:r>
          <w:tab/>
        </w:r>
        <w:r>
          <w:fldChar w:fldCharType="begin"/>
        </w:r>
        <w:r>
          <w:instrText xml:space="preserve"> PAGEREF _Toc26522 \h </w:instrText>
        </w:r>
        <w:r>
          <w:fldChar w:fldCharType="separate"/>
        </w:r>
        <w:r>
          <w:t>16</w:t>
        </w:r>
        <w:r>
          <w:fldChar w:fldCharType="end"/>
        </w:r>
      </w:hyperlink>
    </w:p>
    <w:p>
      <w:pPr>
        <w:pStyle w:val="TOC2"/>
        <w:tabs>
          <w:tab w:val="right" w:leader="dot" w:pos="8306"/>
        </w:tabs>
      </w:pPr>
      <w:hyperlink w:anchor="_Toc26306" w:history="1">
        <w:r>
          <w:rPr>
            <w:rFonts w:ascii="仿宋" w:eastAsia="仿宋" w:hAnsi="仿宋" w:cs="仿宋" w:hint="eastAsia"/>
            <w:lang w:eastAsia="zh-CN"/>
          </w:rPr>
          <w:t>(二)、不锈钢无缝管项目工艺技术设计方案</w:t>
        </w:r>
        <w:r>
          <w:tab/>
        </w:r>
        <w:r>
          <w:fldChar w:fldCharType="begin"/>
        </w:r>
        <w:r>
          <w:instrText xml:space="preserve"> PAGEREF _Toc26306 \h </w:instrText>
        </w:r>
        <w:r>
          <w:fldChar w:fldCharType="separate"/>
        </w:r>
        <w:r>
          <w:t>17</w:t>
        </w:r>
        <w:r>
          <w:fldChar w:fldCharType="end"/>
        </w:r>
      </w:hyperlink>
    </w:p>
    <w:p>
      <w:pPr>
        <w:pStyle w:val="TOC2"/>
        <w:tabs>
          <w:tab w:val="right" w:leader="dot" w:pos="8306"/>
        </w:tabs>
      </w:pPr>
      <w:hyperlink w:anchor="_Toc32274" w:history="1">
        <w:r>
          <w:rPr>
            <w:rFonts w:ascii="仿宋" w:eastAsia="仿宋" w:hAnsi="仿宋" w:cs="仿宋" w:hint="eastAsia"/>
            <w:lang w:eastAsia="zh-CN"/>
          </w:rPr>
          <w:t>(三)、设备选型方案</w:t>
        </w:r>
        <w:r>
          <w:tab/>
        </w:r>
        <w:r>
          <w:fldChar w:fldCharType="begin"/>
        </w:r>
        <w:r>
          <w:instrText xml:space="preserve"> PAGEREF _Toc32274 \h </w:instrText>
        </w:r>
        <w:r>
          <w:fldChar w:fldCharType="separate"/>
        </w:r>
        <w:r>
          <w:t>18</w:t>
        </w:r>
        <w:r>
          <w:fldChar w:fldCharType="end"/>
        </w:r>
      </w:hyperlink>
    </w:p>
    <w:p>
      <w:pPr>
        <w:pStyle w:val="TOC1"/>
        <w:tabs>
          <w:tab w:val="right" w:leader="dot" w:pos="8306"/>
        </w:tabs>
      </w:pPr>
      <w:hyperlink w:anchor="_Toc13303" w:history="1">
        <w:r>
          <w:rPr>
            <w:rFonts w:ascii="仿宋" w:eastAsia="仿宋" w:hAnsi="仿宋" w:cs="仿宋" w:hint="eastAsia"/>
            <w:lang w:eastAsia="zh-CN"/>
          </w:rPr>
          <w:t>六、产品规划分析</w:t>
        </w:r>
        <w:r>
          <w:tab/>
        </w:r>
        <w:r>
          <w:fldChar w:fldCharType="begin"/>
        </w:r>
        <w:r>
          <w:instrText xml:space="preserve"> PAGEREF _Toc13303 \h </w:instrText>
        </w:r>
        <w:r>
          <w:fldChar w:fldCharType="separate"/>
        </w:r>
        <w:r>
          <w:t>20</w:t>
        </w:r>
        <w:r>
          <w:fldChar w:fldCharType="end"/>
        </w:r>
      </w:hyperlink>
    </w:p>
    <w:p>
      <w:pPr>
        <w:pStyle w:val="TOC2"/>
        <w:tabs>
          <w:tab w:val="right" w:leader="dot" w:pos="8306"/>
        </w:tabs>
      </w:pPr>
      <w:hyperlink w:anchor="_Toc12345" w:history="1">
        <w:r>
          <w:rPr>
            <w:rFonts w:ascii="仿宋" w:eastAsia="仿宋" w:hAnsi="仿宋" w:cs="仿宋" w:hint="eastAsia"/>
            <w:lang w:eastAsia="zh-CN"/>
          </w:rPr>
          <w:t>(一)、产品规划</w:t>
        </w:r>
        <w:r>
          <w:tab/>
        </w:r>
        <w:r>
          <w:fldChar w:fldCharType="begin"/>
        </w:r>
        <w:r>
          <w:instrText xml:space="preserve"> PAGEREF _Toc12345 \h </w:instrText>
        </w:r>
        <w:r>
          <w:fldChar w:fldCharType="separate"/>
        </w:r>
        <w:r>
          <w:t>20</w:t>
        </w:r>
        <w:r>
          <w:fldChar w:fldCharType="end"/>
        </w:r>
      </w:hyperlink>
    </w:p>
    <w:p>
      <w:pPr>
        <w:pStyle w:val="TOC2"/>
        <w:tabs>
          <w:tab w:val="right" w:leader="dot" w:pos="8306"/>
        </w:tabs>
      </w:pPr>
      <w:hyperlink w:anchor="_Toc27990" w:history="1">
        <w:r>
          <w:rPr>
            <w:rFonts w:ascii="仿宋" w:eastAsia="仿宋" w:hAnsi="仿宋" w:cs="仿宋" w:hint="eastAsia"/>
            <w:lang w:eastAsia="zh-CN"/>
          </w:rPr>
          <w:t>(二)、建设规模</w:t>
        </w:r>
        <w:r>
          <w:tab/>
        </w:r>
        <w:r>
          <w:fldChar w:fldCharType="begin"/>
        </w:r>
        <w:r>
          <w:instrText xml:space="preserve"> PAGEREF _Toc27990 \h </w:instrText>
        </w:r>
        <w:r>
          <w:fldChar w:fldCharType="separate"/>
        </w:r>
        <w:r>
          <w:t>20</w:t>
        </w:r>
        <w:r>
          <w:fldChar w:fldCharType="end"/>
        </w:r>
      </w:hyperlink>
    </w:p>
    <w:p>
      <w:pPr>
        <w:pStyle w:val="TOC1"/>
        <w:tabs>
          <w:tab w:val="right" w:leader="dot" w:pos="8306"/>
        </w:tabs>
      </w:pPr>
      <w:hyperlink w:anchor="_Toc15687" w:history="1">
        <w:r>
          <w:rPr>
            <w:rFonts w:ascii="仿宋" w:eastAsia="仿宋" w:hAnsi="仿宋" w:cs="仿宋" w:hint="eastAsia"/>
            <w:lang w:eastAsia="zh-CN"/>
          </w:rPr>
          <w:t>七、不锈钢无缝管项目人力资源培养与发展</w:t>
        </w:r>
        <w:r>
          <w:tab/>
        </w:r>
        <w:r>
          <w:fldChar w:fldCharType="begin"/>
        </w:r>
        <w:r>
          <w:instrText xml:space="preserve"> PAGEREF _Toc15687 \h </w:instrText>
        </w:r>
        <w:r>
          <w:fldChar w:fldCharType="separate"/>
        </w:r>
        <w:r>
          <w:t>22</w:t>
        </w:r>
        <w:r>
          <w:fldChar w:fldCharType="end"/>
        </w:r>
      </w:hyperlink>
    </w:p>
    <w:p>
      <w:pPr>
        <w:pStyle w:val="TOC2"/>
        <w:tabs>
          <w:tab w:val="right" w:leader="dot" w:pos="8306"/>
        </w:tabs>
      </w:pPr>
      <w:hyperlink w:anchor="_Toc8395" w:history="1">
        <w:r>
          <w:rPr>
            <w:rFonts w:ascii="仿宋" w:eastAsia="仿宋" w:hAnsi="仿宋" w:cs="仿宋" w:hint="eastAsia"/>
            <w:lang w:eastAsia="zh-CN"/>
          </w:rPr>
          <w:t>(一)、人才需求与规划</w:t>
        </w:r>
        <w:r>
          <w:tab/>
        </w:r>
        <w:r>
          <w:fldChar w:fldCharType="begin"/>
        </w:r>
        <w:r>
          <w:instrText xml:space="preserve"> PAGEREF _Toc8395 \h </w:instrText>
        </w:r>
        <w:r>
          <w:fldChar w:fldCharType="separate"/>
        </w:r>
        <w:r>
          <w:t>22</w:t>
        </w:r>
        <w:r>
          <w:fldChar w:fldCharType="end"/>
        </w:r>
      </w:hyperlink>
    </w:p>
    <w:p>
      <w:pPr>
        <w:pStyle w:val="TOC2"/>
        <w:tabs>
          <w:tab w:val="right" w:leader="dot" w:pos="8306"/>
        </w:tabs>
      </w:pPr>
      <w:hyperlink w:anchor="_Toc172" w:history="1">
        <w:r>
          <w:rPr>
            <w:rFonts w:ascii="仿宋" w:eastAsia="仿宋" w:hAnsi="仿宋" w:cs="仿宋" w:hint="eastAsia"/>
            <w:lang w:eastAsia="zh-CN"/>
          </w:rPr>
          <w:t>(二)、培训与发展计划</w:t>
        </w:r>
        <w:r>
          <w:tab/>
        </w:r>
        <w:r>
          <w:fldChar w:fldCharType="begin"/>
        </w:r>
        <w:r>
          <w:instrText xml:space="preserve"> PAGEREF _Toc172 \h </w:instrText>
        </w:r>
        <w:r>
          <w:fldChar w:fldCharType="separate"/>
        </w:r>
        <w:r>
          <w:t>22</w:t>
        </w:r>
        <w:r>
          <w:fldChar w:fldCharType="end"/>
        </w:r>
      </w:hyperlink>
    </w:p>
    <w:p>
      <w:pPr>
        <w:pStyle w:val="TOC1"/>
        <w:tabs>
          <w:tab w:val="right" w:leader="dot" w:pos="8306"/>
        </w:tabs>
      </w:pPr>
      <w:hyperlink w:anchor="_Toc29810" w:history="1">
        <w:r>
          <w:rPr>
            <w:rFonts w:ascii="仿宋" w:eastAsia="仿宋" w:hAnsi="仿宋" w:cs="仿宋" w:hint="eastAsia"/>
            <w:lang w:eastAsia="zh-CN"/>
          </w:rPr>
          <w:t>八、不锈钢无缝管项目社会影响</w:t>
        </w:r>
        <w:r>
          <w:tab/>
        </w:r>
        <w:r>
          <w:fldChar w:fldCharType="begin"/>
        </w:r>
        <w:r>
          <w:instrText xml:space="preserve"> PAGEREF _Toc29810 \h </w:instrText>
        </w:r>
        <w:r>
          <w:fldChar w:fldCharType="separate"/>
        </w:r>
        <w:r>
          <w:t>23</w:t>
        </w:r>
        <w:r>
          <w:fldChar w:fldCharType="end"/>
        </w:r>
      </w:hyperlink>
    </w:p>
    <w:p>
      <w:pPr>
        <w:pStyle w:val="TOC2"/>
        <w:tabs>
          <w:tab w:val="right" w:leader="dot" w:pos="8306"/>
        </w:tabs>
      </w:pPr>
      <w:hyperlink w:anchor="_Toc1747" w:history="1">
        <w:r>
          <w:rPr>
            <w:rFonts w:ascii="仿宋" w:eastAsia="仿宋" w:hAnsi="仿宋" w:cs="仿宋" w:hint="eastAsia"/>
            <w:lang w:eastAsia="zh-CN"/>
          </w:rPr>
          <w:t>(一)、社会责任与义务</w:t>
        </w:r>
        <w:r>
          <w:tab/>
        </w:r>
        <w:r>
          <w:fldChar w:fldCharType="begin"/>
        </w:r>
        <w:r>
          <w:instrText xml:space="preserve"> PAGEREF _Toc1747 \h </w:instrText>
        </w:r>
        <w:r>
          <w:fldChar w:fldCharType="separate"/>
        </w:r>
        <w:r>
          <w:t>23</w:t>
        </w:r>
        <w:r>
          <w:fldChar w:fldCharType="end"/>
        </w:r>
      </w:hyperlink>
    </w:p>
    <w:p>
      <w:pPr>
        <w:pStyle w:val="TOC2"/>
        <w:tabs>
          <w:tab w:val="right" w:leader="dot" w:pos="8306"/>
        </w:tabs>
      </w:pPr>
      <w:hyperlink w:anchor="_Toc20163" w:history="1">
        <w:r>
          <w:rPr>
            <w:rFonts w:ascii="仿宋" w:eastAsia="仿宋" w:hAnsi="仿宋" w:cs="仿宋" w:hint="eastAsia"/>
            <w:lang w:eastAsia="zh-CN"/>
          </w:rPr>
          <w:t>(二)、社会参与与沟通</w:t>
        </w:r>
        <w:r>
          <w:tab/>
        </w:r>
        <w:r>
          <w:fldChar w:fldCharType="begin"/>
        </w:r>
        <w:r>
          <w:instrText xml:space="preserve"> PAGEREF _Toc20163 \h </w:instrText>
        </w:r>
        <w:r>
          <w:fldChar w:fldCharType="separate"/>
        </w:r>
        <w:r>
          <w:t>24</w:t>
        </w:r>
        <w:r>
          <w:fldChar w:fldCharType="end"/>
        </w:r>
      </w:hyperlink>
    </w:p>
    <w:p>
      <w:pPr>
        <w:pStyle w:val="TOC1"/>
        <w:tabs>
          <w:tab w:val="right" w:leader="dot" w:pos="8306"/>
        </w:tabs>
      </w:pPr>
      <w:hyperlink w:anchor="_Toc24874" w:history="1">
        <w:r>
          <w:rPr>
            <w:rFonts w:ascii="仿宋" w:eastAsia="仿宋" w:hAnsi="仿宋" w:cs="仿宋" w:hint="eastAsia"/>
            <w:lang w:eastAsia="zh-CN"/>
          </w:rPr>
          <w:t>九、不锈钢无缝管项目人力资源管理</w:t>
        </w:r>
        <w:r>
          <w:tab/>
        </w:r>
        <w:r>
          <w:fldChar w:fldCharType="begin"/>
        </w:r>
        <w:r>
          <w:instrText xml:space="preserve"> PAGEREF _Toc24874 \h </w:instrText>
        </w:r>
        <w:r>
          <w:fldChar w:fldCharType="separate"/>
        </w:r>
        <w:r>
          <w:t>24</w:t>
        </w:r>
        <w:r>
          <w:fldChar w:fldCharType="end"/>
        </w:r>
      </w:hyperlink>
    </w:p>
    <w:p>
      <w:pPr>
        <w:pStyle w:val="TOC2"/>
        <w:tabs>
          <w:tab w:val="right" w:leader="dot" w:pos="8306"/>
        </w:tabs>
      </w:pPr>
      <w:hyperlink w:anchor="_Toc29953" w:history="1">
        <w:r>
          <w:rPr>
            <w:rFonts w:ascii="仿宋" w:eastAsia="仿宋" w:hAnsi="仿宋" w:cs="仿宋" w:hint="eastAsia"/>
            <w:lang w:eastAsia="zh-CN"/>
          </w:rPr>
          <w:t>(一)、建立健全的预算管理制度</w:t>
        </w:r>
        <w:r>
          <w:tab/>
        </w:r>
        <w:r>
          <w:fldChar w:fldCharType="begin"/>
        </w:r>
        <w:r>
          <w:instrText xml:space="preserve"> PAGEREF _Toc29953 \h </w:instrText>
        </w:r>
        <w:r>
          <w:fldChar w:fldCharType="separate"/>
        </w:r>
        <w:r>
          <w:t>24</w:t>
        </w:r>
        <w:r>
          <w:fldChar w:fldCharType="end"/>
        </w:r>
      </w:hyperlink>
    </w:p>
    <w:p>
      <w:pPr>
        <w:pStyle w:val="TOC2"/>
        <w:tabs>
          <w:tab w:val="right" w:leader="dot" w:pos="8306"/>
        </w:tabs>
      </w:pPr>
      <w:hyperlink w:anchor="_Toc31560" w:history="1">
        <w:r>
          <w:rPr>
            <w:rFonts w:ascii="仿宋" w:eastAsia="仿宋" w:hAnsi="仿宋" w:cs="仿宋" w:hint="eastAsia"/>
            <w:lang w:eastAsia="zh-CN"/>
          </w:rPr>
          <w:t>(二)、加强资金流动监控</w:t>
        </w:r>
        <w:r>
          <w:tab/>
        </w:r>
        <w:r>
          <w:fldChar w:fldCharType="begin"/>
        </w:r>
        <w:r>
          <w:instrText xml:space="preserve"> PAGEREF _Toc31560 \h </w:instrText>
        </w:r>
        <w:r>
          <w:fldChar w:fldCharType="separate"/>
        </w:r>
        <w:r>
          <w:t>26</w:t>
        </w:r>
        <w:r>
          <w:fldChar w:fldCharType="end"/>
        </w:r>
      </w:hyperlink>
    </w:p>
    <w:p>
      <w:pPr>
        <w:pStyle w:val="TOC2"/>
        <w:tabs>
          <w:tab w:val="right" w:leader="dot" w:pos="8306"/>
        </w:tabs>
      </w:pPr>
      <w:hyperlink w:anchor="_Toc31295" w:history="1">
        <w:r>
          <w:rPr>
            <w:rFonts w:ascii="仿宋" w:eastAsia="仿宋" w:hAnsi="仿宋" w:cs="仿宋" w:hint="eastAsia"/>
            <w:lang w:eastAsia="zh-CN"/>
          </w:rPr>
          <w:t>(三)、制定完善的风险控制机制</w:t>
        </w:r>
        <w:r>
          <w:tab/>
        </w:r>
        <w:r>
          <w:fldChar w:fldCharType="begin"/>
        </w:r>
        <w:r>
          <w:instrText xml:space="preserve"> PAGEREF _Toc31295 \h </w:instrText>
        </w:r>
        <w:r>
          <w:fldChar w:fldCharType="separate"/>
        </w:r>
        <w:r>
          <w:t>27</w:t>
        </w:r>
        <w:r>
          <w:fldChar w:fldCharType="end"/>
        </w:r>
      </w:hyperlink>
    </w:p>
    <w:p>
      <w:pPr>
        <w:pStyle w:val="TOC2"/>
        <w:tabs>
          <w:tab w:val="right" w:leader="dot" w:pos="8306"/>
        </w:tabs>
      </w:pPr>
      <w:hyperlink w:anchor="_Toc614" w:history="1">
        <w:r>
          <w:rPr>
            <w:rFonts w:ascii="仿宋" w:eastAsia="仿宋" w:hAnsi="仿宋" w:cs="仿宋" w:hint="eastAsia"/>
            <w:lang w:eastAsia="zh-CN"/>
          </w:rPr>
          <w:t>(四)、优化成本管理</w:t>
        </w:r>
        <w:r>
          <w:tab/>
        </w:r>
        <w:r>
          <w:fldChar w:fldCharType="begin"/>
        </w:r>
        <w:r>
          <w:instrText xml:space="preserve"> PAGEREF _Toc614 \h </w:instrText>
        </w:r>
        <w:r>
          <w:fldChar w:fldCharType="separate"/>
        </w:r>
        <w:r>
          <w:t>29</w:t>
        </w:r>
        <w:r>
          <w:fldChar w:fldCharType="end"/>
        </w:r>
      </w:hyperlink>
    </w:p>
    <w:p>
      <w:pPr>
        <w:pStyle w:val="TOC1"/>
        <w:tabs>
          <w:tab w:val="right" w:leader="dot" w:pos="8306"/>
        </w:tabs>
      </w:pPr>
      <w:hyperlink w:anchor="_Toc27516" w:history="1">
        <w:r>
          <w:rPr>
            <w:rFonts w:ascii="仿宋" w:eastAsia="仿宋" w:hAnsi="仿宋" w:cs="仿宋" w:hint="eastAsia"/>
            <w:lang w:eastAsia="zh-CN"/>
          </w:rPr>
          <w:t>十、不锈钢无缝管项目风险管理</w:t>
        </w:r>
        <w:r>
          <w:tab/>
        </w:r>
        <w:r>
          <w:fldChar w:fldCharType="begin"/>
        </w:r>
        <w:r>
          <w:instrText xml:space="preserve"> PAGEREF _Toc27516 \h </w:instrText>
        </w:r>
        <w:r>
          <w:fldChar w:fldCharType="separate"/>
        </w:r>
        <w:r>
          <w:t>30</w:t>
        </w:r>
        <w:r>
          <w:fldChar w:fldCharType="end"/>
        </w:r>
      </w:hyperlink>
    </w:p>
    <w:p>
      <w:pPr>
        <w:pStyle w:val="TOC2"/>
        <w:tabs>
          <w:tab w:val="right" w:leader="dot" w:pos="8306"/>
        </w:tabs>
      </w:pPr>
      <w:hyperlink w:anchor="_Toc14731" w:history="1">
        <w:r>
          <w:rPr>
            <w:rFonts w:ascii="仿宋" w:eastAsia="仿宋" w:hAnsi="仿宋" w:cs="仿宋" w:hint="eastAsia"/>
            <w:lang w:eastAsia="zh-CN"/>
          </w:rPr>
          <w:t>(一)、风险识别与评估</w:t>
        </w:r>
        <w:r>
          <w:tab/>
        </w:r>
        <w:r>
          <w:fldChar w:fldCharType="begin"/>
        </w:r>
        <w:r>
          <w:instrText xml:space="preserve"> PAGEREF _Toc14731 \h </w:instrText>
        </w:r>
        <w:r>
          <w:fldChar w:fldCharType="separate"/>
        </w:r>
        <w:r>
          <w:t>30</w:t>
        </w:r>
        <w:r>
          <w:fldChar w:fldCharType="end"/>
        </w:r>
      </w:hyperlink>
    </w:p>
    <w:p>
      <w:pPr>
        <w:pStyle w:val="TOC2"/>
        <w:tabs>
          <w:tab w:val="right" w:leader="dot" w:pos="8306"/>
        </w:tabs>
      </w:pPr>
      <w:hyperlink w:anchor="_Toc18846" w:history="1">
        <w:r>
          <w:rPr>
            <w:rFonts w:ascii="仿宋" w:eastAsia="仿宋" w:hAnsi="仿宋" w:cs="仿宋" w:hint="eastAsia"/>
            <w:lang w:eastAsia="zh-CN"/>
          </w:rPr>
          <w:t>(二)、风险应对策略</w:t>
        </w:r>
        <w:r>
          <w:tab/>
        </w:r>
        <w:r>
          <w:fldChar w:fldCharType="begin"/>
        </w:r>
        <w:r>
          <w:instrText xml:space="preserve"> PAGEREF _Toc18846 \h </w:instrText>
        </w:r>
        <w:r>
          <w:fldChar w:fldCharType="separate"/>
        </w:r>
        <w:r>
          <w:t>31</w:t>
        </w:r>
        <w:r>
          <w:fldChar w:fldCharType="end"/>
        </w:r>
      </w:hyperlink>
    </w:p>
    <w:p>
      <w:pPr>
        <w:pStyle w:val="TOC2"/>
        <w:tabs>
          <w:tab w:val="right" w:leader="dot" w:pos="8306"/>
        </w:tabs>
      </w:pPr>
      <w:hyperlink w:anchor="_Toc10258" w:history="1">
        <w:r>
          <w:rPr>
            <w:rFonts w:ascii="仿宋" w:eastAsia="仿宋" w:hAnsi="仿宋" w:cs="仿宋" w:hint="eastAsia"/>
            <w:lang w:eastAsia="zh-CN"/>
          </w:rPr>
          <w:t>(三)、风险监控与控制</w:t>
        </w:r>
        <w:r>
          <w:tab/>
        </w:r>
        <w:r>
          <w:fldChar w:fldCharType="begin"/>
        </w:r>
        <w:r>
          <w:instrText xml:space="preserve"> PAGEREF _Toc10258 \h </w:instrText>
        </w:r>
        <w:r>
          <w:fldChar w:fldCharType="separate"/>
        </w:r>
        <w:r>
          <w:t>33</w:t>
        </w:r>
        <w:r>
          <w:fldChar w:fldCharType="end"/>
        </w:r>
      </w:hyperlink>
    </w:p>
    <w:p>
      <w:pPr>
        <w:pStyle w:val="TOC1"/>
        <w:tabs>
          <w:tab w:val="right" w:leader="dot" w:pos="8306"/>
        </w:tabs>
      </w:pPr>
      <w:hyperlink w:anchor="_Toc10333" w:history="1">
        <w:r>
          <w:rPr>
            <w:rFonts w:ascii="仿宋" w:eastAsia="仿宋" w:hAnsi="仿宋" w:cs="仿宋" w:hint="eastAsia"/>
            <w:lang w:eastAsia="zh-CN"/>
          </w:rPr>
          <w:t>十一、不锈钢无缝管项目创新与研发</w:t>
        </w:r>
        <w:r>
          <w:tab/>
        </w:r>
        <w:r>
          <w:fldChar w:fldCharType="begin"/>
        </w:r>
        <w:r>
          <w:instrText xml:space="preserve"> PAGEREF _Toc10333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38" w:history="1">
        <w:r>
          <w:rPr>
            <w:rFonts w:ascii="仿宋" w:eastAsia="仿宋" w:hAnsi="仿宋" w:cs="仿宋" w:hint="eastAsia"/>
            <w:lang w:eastAsia="zh-CN"/>
          </w:rPr>
          <w:t>(一)、创新策略与方向</w:t>
        </w:r>
        <w:r>
          <w:tab/>
        </w:r>
        <w:r>
          <w:fldChar w:fldCharType="begin"/>
        </w:r>
        <w:r>
          <w:instrText xml:space="preserve"> PAGEREF _Toc15738 \h </w:instrText>
        </w:r>
        <w:r>
          <w:fldChar w:fldCharType="separate"/>
        </w:r>
        <w:r>
          <w:t>34</w:t>
        </w:r>
        <w:r>
          <w:fldChar w:fldCharType="end"/>
        </w:r>
      </w:hyperlink>
    </w:p>
    <w:p>
      <w:pPr>
        <w:pStyle w:val="TOC2"/>
        <w:tabs>
          <w:tab w:val="right" w:leader="dot" w:pos="8306"/>
        </w:tabs>
      </w:pPr>
      <w:hyperlink w:anchor="_Toc16724" w:history="1">
        <w:r>
          <w:rPr>
            <w:rFonts w:ascii="仿宋" w:eastAsia="仿宋" w:hAnsi="仿宋" w:cs="仿宋" w:hint="eastAsia"/>
            <w:lang w:eastAsia="zh-CN"/>
          </w:rPr>
          <w:t>(二)、研发规划与投入</w:t>
        </w:r>
        <w:r>
          <w:tab/>
        </w:r>
        <w:r>
          <w:fldChar w:fldCharType="begin"/>
        </w:r>
        <w:r>
          <w:instrText xml:space="preserve"> PAGEREF _Toc16724 \h </w:instrText>
        </w:r>
        <w:r>
          <w:fldChar w:fldCharType="separate"/>
        </w:r>
        <w:r>
          <w:t>35</w:t>
        </w:r>
        <w:r>
          <w:fldChar w:fldCharType="end"/>
        </w:r>
      </w:hyperlink>
    </w:p>
    <w:p>
      <w:pPr>
        <w:pStyle w:val="TOC1"/>
        <w:tabs>
          <w:tab w:val="right" w:leader="dot" w:pos="8306"/>
        </w:tabs>
      </w:pPr>
      <w:hyperlink w:anchor="_Toc7329" w:history="1">
        <w:r>
          <w:rPr>
            <w:rFonts w:ascii="仿宋" w:eastAsia="仿宋" w:hAnsi="仿宋" w:cs="仿宋" w:hint="eastAsia"/>
            <w:lang w:eastAsia="zh-CN"/>
          </w:rPr>
          <w:t>十二、不锈钢无缝管项目环境影响分析</w:t>
        </w:r>
        <w:r>
          <w:tab/>
        </w:r>
        <w:r>
          <w:fldChar w:fldCharType="begin"/>
        </w:r>
        <w:r>
          <w:instrText xml:space="preserve"> PAGEREF _Toc7329 \h </w:instrText>
        </w:r>
        <w:r>
          <w:fldChar w:fldCharType="separate"/>
        </w:r>
        <w:r>
          <w:t>37</w:t>
        </w:r>
        <w:r>
          <w:fldChar w:fldCharType="end"/>
        </w:r>
      </w:hyperlink>
    </w:p>
    <w:p>
      <w:pPr>
        <w:pStyle w:val="TOC2"/>
        <w:tabs>
          <w:tab w:val="right" w:leader="dot" w:pos="8306"/>
        </w:tabs>
      </w:pPr>
      <w:hyperlink w:anchor="_Toc1239" w:history="1">
        <w:r>
          <w:rPr>
            <w:rFonts w:ascii="仿宋" w:eastAsia="仿宋" w:hAnsi="仿宋" w:cs="仿宋" w:hint="eastAsia"/>
            <w:lang w:eastAsia="zh-CN"/>
          </w:rPr>
          <w:t>(一)、建设区域环境质量现状</w:t>
        </w:r>
        <w:r>
          <w:tab/>
        </w:r>
        <w:r>
          <w:fldChar w:fldCharType="begin"/>
        </w:r>
        <w:r>
          <w:instrText xml:space="preserve"> PAGEREF _Toc1239 \h </w:instrText>
        </w:r>
        <w:r>
          <w:fldChar w:fldCharType="separate"/>
        </w:r>
        <w:r>
          <w:t>37</w:t>
        </w:r>
        <w:r>
          <w:fldChar w:fldCharType="end"/>
        </w:r>
      </w:hyperlink>
    </w:p>
    <w:p>
      <w:pPr>
        <w:pStyle w:val="TOC2"/>
        <w:tabs>
          <w:tab w:val="right" w:leader="dot" w:pos="8306"/>
        </w:tabs>
      </w:pPr>
      <w:hyperlink w:anchor="_Toc4562" w:history="1">
        <w:r>
          <w:rPr>
            <w:rFonts w:ascii="仿宋" w:eastAsia="仿宋" w:hAnsi="仿宋" w:cs="仿宋" w:hint="eastAsia"/>
            <w:lang w:eastAsia="zh-CN"/>
          </w:rPr>
          <w:t>(二)、建设期环境保护</w:t>
        </w:r>
        <w:r>
          <w:tab/>
        </w:r>
        <w:r>
          <w:fldChar w:fldCharType="begin"/>
        </w:r>
        <w:r>
          <w:instrText xml:space="preserve"> PAGEREF _Toc4562 \h </w:instrText>
        </w:r>
        <w:r>
          <w:fldChar w:fldCharType="separate"/>
        </w:r>
        <w:r>
          <w:t>38</w:t>
        </w:r>
        <w:r>
          <w:fldChar w:fldCharType="end"/>
        </w:r>
      </w:hyperlink>
    </w:p>
    <w:p>
      <w:pPr>
        <w:pStyle w:val="TOC2"/>
        <w:tabs>
          <w:tab w:val="right" w:leader="dot" w:pos="8306"/>
        </w:tabs>
      </w:pPr>
      <w:hyperlink w:anchor="_Toc15933" w:history="1">
        <w:r>
          <w:rPr>
            <w:rFonts w:ascii="仿宋" w:eastAsia="仿宋" w:hAnsi="仿宋" w:cs="仿宋" w:hint="eastAsia"/>
            <w:lang w:eastAsia="zh-CN"/>
          </w:rPr>
          <w:t>(三)、运营期环境保护</w:t>
        </w:r>
        <w:r>
          <w:tab/>
        </w:r>
        <w:r>
          <w:fldChar w:fldCharType="begin"/>
        </w:r>
        <w:r>
          <w:instrText xml:space="preserve"> PAGEREF _Toc15933 \h </w:instrText>
        </w:r>
        <w:r>
          <w:fldChar w:fldCharType="separate"/>
        </w:r>
        <w:r>
          <w:t>40</w:t>
        </w:r>
        <w:r>
          <w:fldChar w:fldCharType="end"/>
        </w:r>
      </w:hyperlink>
    </w:p>
    <w:p>
      <w:pPr>
        <w:pStyle w:val="TOC2"/>
        <w:tabs>
          <w:tab w:val="right" w:leader="dot" w:pos="8306"/>
        </w:tabs>
      </w:pPr>
      <w:hyperlink w:anchor="_Toc4690" w:history="1">
        <w:r>
          <w:rPr>
            <w:rFonts w:ascii="仿宋" w:eastAsia="仿宋" w:hAnsi="仿宋" w:cs="仿宋" w:hint="eastAsia"/>
            <w:lang w:eastAsia="zh-CN"/>
          </w:rPr>
          <w:t>(四)、不锈钢无缝管项目建设对区域经济的影响</w:t>
        </w:r>
        <w:r>
          <w:tab/>
        </w:r>
        <w:r>
          <w:fldChar w:fldCharType="begin"/>
        </w:r>
        <w:r>
          <w:instrText xml:space="preserve"> PAGEREF _Toc4690 \h </w:instrText>
        </w:r>
        <w:r>
          <w:fldChar w:fldCharType="separate"/>
        </w:r>
        <w:r>
          <w:t>41</w:t>
        </w:r>
        <w:r>
          <w:fldChar w:fldCharType="end"/>
        </w:r>
      </w:hyperlink>
    </w:p>
    <w:p>
      <w:pPr>
        <w:pStyle w:val="TOC2"/>
        <w:tabs>
          <w:tab w:val="right" w:leader="dot" w:pos="8306"/>
        </w:tabs>
      </w:pPr>
      <w:hyperlink w:anchor="_Toc20420" w:history="1">
        <w:r>
          <w:rPr>
            <w:rFonts w:ascii="仿宋" w:eastAsia="仿宋" w:hAnsi="仿宋" w:cs="仿宋" w:hint="eastAsia"/>
            <w:lang w:eastAsia="zh-CN"/>
          </w:rPr>
          <w:t>(五)、废弃物处理</w:t>
        </w:r>
        <w:r>
          <w:tab/>
        </w:r>
        <w:r>
          <w:fldChar w:fldCharType="begin"/>
        </w:r>
        <w:r>
          <w:instrText xml:space="preserve"> PAGEREF _Toc20420 \h </w:instrText>
        </w:r>
        <w:r>
          <w:fldChar w:fldCharType="separate"/>
        </w:r>
        <w:r>
          <w:t>43</w:t>
        </w:r>
        <w:r>
          <w:fldChar w:fldCharType="end"/>
        </w:r>
      </w:hyperlink>
    </w:p>
    <w:p>
      <w:pPr>
        <w:pStyle w:val="TOC2"/>
        <w:tabs>
          <w:tab w:val="right" w:leader="dot" w:pos="8306"/>
        </w:tabs>
      </w:pPr>
      <w:hyperlink w:anchor="_Toc22864" w:history="1">
        <w:r>
          <w:rPr>
            <w:rFonts w:ascii="仿宋" w:eastAsia="仿宋" w:hAnsi="仿宋" w:cs="仿宋" w:hint="eastAsia"/>
            <w:lang w:eastAsia="zh-CN"/>
          </w:rPr>
          <w:t>(六)、特殊环境影响分析</w:t>
        </w:r>
        <w:r>
          <w:tab/>
        </w:r>
        <w:r>
          <w:fldChar w:fldCharType="begin"/>
        </w:r>
        <w:r>
          <w:instrText xml:space="preserve"> PAGEREF _Toc22864 \h </w:instrText>
        </w:r>
        <w:r>
          <w:fldChar w:fldCharType="separate"/>
        </w:r>
        <w:r>
          <w:t>44</w:t>
        </w:r>
        <w:r>
          <w:fldChar w:fldCharType="end"/>
        </w:r>
      </w:hyperlink>
    </w:p>
    <w:p>
      <w:pPr>
        <w:pStyle w:val="TOC2"/>
        <w:tabs>
          <w:tab w:val="right" w:leader="dot" w:pos="8306"/>
        </w:tabs>
      </w:pPr>
      <w:hyperlink w:anchor="_Toc27186" w:history="1">
        <w:r>
          <w:rPr>
            <w:rFonts w:ascii="仿宋" w:eastAsia="仿宋" w:hAnsi="仿宋" w:cs="仿宋" w:hint="eastAsia"/>
            <w:lang w:eastAsia="zh-CN"/>
          </w:rPr>
          <w:t>(七)、清洁生产</w:t>
        </w:r>
        <w:r>
          <w:tab/>
        </w:r>
        <w:r>
          <w:fldChar w:fldCharType="begin"/>
        </w:r>
        <w:r>
          <w:instrText xml:space="preserve"> PAGEREF _Toc27186 \h </w:instrText>
        </w:r>
        <w:r>
          <w:fldChar w:fldCharType="separate"/>
        </w:r>
        <w:r>
          <w:t>45</w:t>
        </w:r>
        <w:r>
          <w:fldChar w:fldCharType="end"/>
        </w:r>
      </w:hyperlink>
    </w:p>
    <w:p>
      <w:pPr>
        <w:pStyle w:val="TOC2"/>
        <w:tabs>
          <w:tab w:val="right" w:leader="dot" w:pos="8306"/>
        </w:tabs>
      </w:pPr>
      <w:hyperlink w:anchor="_Toc5482" w:history="1">
        <w:r>
          <w:rPr>
            <w:rFonts w:ascii="仿宋" w:eastAsia="仿宋" w:hAnsi="仿宋" w:cs="仿宋" w:hint="eastAsia"/>
            <w:lang w:eastAsia="zh-CN"/>
          </w:rPr>
          <w:t>(八)、环境保护综合评价</w:t>
        </w:r>
        <w:r>
          <w:tab/>
        </w:r>
        <w:r>
          <w:fldChar w:fldCharType="begin"/>
        </w:r>
        <w:r>
          <w:instrText xml:space="preserve"> PAGEREF _Toc5482 \h </w:instrText>
        </w:r>
        <w:r>
          <w:fldChar w:fldCharType="separate"/>
        </w:r>
        <w:r>
          <w:t>47</w:t>
        </w:r>
        <w:r>
          <w:fldChar w:fldCharType="end"/>
        </w:r>
      </w:hyperlink>
    </w:p>
    <w:p>
      <w:pPr>
        <w:pStyle w:val="TOC1"/>
        <w:tabs>
          <w:tab w:val="right" w:leader="dot" w:pos="8306"/>
        </w:tabs>
      </w:pPr>
      <w:hyperlink w:anchor="_Toc1759" w:history="1">
        <w:r>
          <w:rPr>
            <w:rFonts w:ascii="仿宋" w:eastAsia="仿宋" w:hAnsi="仿宋" w:cs="仿宋" w:hint="eastAsia"/>
            <w:lang w:eastAsia="zh-CN"/>
          </w:rPr>
          <w:t>十三、利益相关者分析与沟通计划</w:t>
        </w:r>
        <w:r>
          <w:tab/>
        </w:r>
        <w:r>
          <w:fldChar w:fldCharType="begin"/>
        </w:r>
        <w:r>
          <w:instrText xml:space="preserve"> PAGEREF _Toc1759 \h </w:instrText>
        </w:r>
        <w:r>
          <w:fldChar w:fldCharType="separate"/>
        </w:r>
        <w:r>
          <w:t>48</w:t>
        </w:r>
        <w:r>
          <w:fldChar w:fldCharType="end"/>
        </w:r>
      </w:hyperlink>
    </w:p>
    <w:p>
      <w:pPr>
        <w:pStyle w:val="TOC2"/>
        <w:tabs>
          <w:tab w:val="right" w:leader="dot" w:pos="8306"/>
        </w:tabs>
      </w:pPr>
      <w:hyperlink w:anchor="_Toc29463" w:history="1">
        <w:r>
          <w:rPr>
            <w:rFonts w:ascii="仿宋" w:eastAsia="仿宋" w:hAnsi="仿宋" w:cs="仿宋" w:hint="eastAsia"/>
            <w:lang w:eastAsia="zh-CN"/>
          </w:rPr>
          <w:t>(一)、利益相关者分析</w:t>
        </w:r>
        <w:r>
          <w:tab/>
        </w:r>
        <w:r>
          <w:fldChar w:fldCharType="begin"/>
        </w:r>
        <w:r>
          <w:instrText xml:space="preserve"> PAGEREF _Toc29463 \h </w:instrText>
        </w:r>
        <w:r>
          <w:fldChar w:fldCharType="separate"/>
        </w:r>
        <w:r>
          <w:t>48</w:t>
        </w:r>
        <w:r>
          <w:fldChar w:fldCharType="end"/>
        </w:r>
      </w:hyperlink>
    </w:p>
    <w:p>
      <w:pPr>
        <w:pStyle w:val="TOC2"/>
        <w:tabs>
          <w:tab w:val="right" w:leader="dot" w:pos="8306"/>
        </w:tabs>
      </w:pPr>
      <w:hyperlink w:anchor="_Toc24281" w:history="1">
        <w:r>
          <w:rPr>
            <w:rFonts w:ascii="仿宋" w:eastAsia="仿宋" w:hAnsi="仿宋" w:cs="仿宋" w:hint="eastAsia"/>
            <w:lang w:eastAsia="zh-CN"/>
          </w:rPr>
          <w:t>(二)、沟通计划</w:t>
        </w:r>
        <w:r>
          <w:tab/>
        </w:r>
        <w:r>
          <w:fldChar w:fldCharType="begin"/>
        </w:r>
        <w:r>
          <w:instrText xml:space="preserve"> PAGEREF _Toc24281 \h </w:instrText>
        </w:r>
        <w:r>
          <w:fldChar w:fldCharType="separate"/>
        </w:r>
        <w:r>
          <w:t>49</w:t>
        </w:r>
        <w:r>
          <w:fldChar w:fldCharType="end"/>
        </w:r>
      </w:hyperlink>
    </w:p>
    <w:p>
      <w:pPr>
        <w:pStyle w:val="TOC1"/>
        <w:tabs>
          <w:tab w:val="right" w:leader="dot" w:pos="8306"/>
        </w:tabs>
      </w:pPr>
      <w:hyperlink w:anchor="_Toc29632" w:history="1">
        <w:r>
          <w:rPr>
            <w:rFonts w:ascii="仿宋" w:eastAsia="仿宋" w:hAnsi="仿宋" w:cs="仿宋" w:hint="eastAsia"/>
            <w:lang w:eastAsia="zh-CN"/>
          </w:rPr>
          <w:t>十四、营销与推广策略</w:t>
        </w:r>
        <w:r>
          <w:tab/>
        </w:r>
        <w:r>
          <w:fldChar w:fldCharType="begin"/>
        </w:r>
        <w:r>
          <w:instrText xml:space="preserve"> PAGEREF _Toc29632 \h </w:instrText>
        </w:r>
        <w:r>
          <w:fldChar w:fldCharType="separate"/>
        </w:r>
        <w:r>
          <w:t>50</w:t>
        </w:r>
        <w:r>
          <w:fldChar w:fldCharType="end"/>
        </w:r>
      </w:hyperlink>
    </w:p>
    <w:p>
      <w:pPr>
        <w:pStyle w:val="TOC2"/>
        <w:tabs>
          <w:tab w:val="right" w:leader="dot" w:pos="8306"/>
        </w:tabs>
      </w:pPr>
      <w:hyperlink w:anchor="_Toc12339" w:history="1">
        <w:r>
          <w:rPr>
            <w:rFonts w:ascii="仿宋" w:eastAsia="仿宋" w:hAnsi="仿宋" w:cs="仿宋" w:hint="eastAsia"/>
            <w:lang w:eastAsia="zh-CN"/>
          </w:rPr>
          <w:t>(一)、产品/服务定位与特点</w:t>
        </w:r>
        <w:r>
          <w:tab/>
        </w:r>
        <w:r>
          <w:fldChar w:fldCharType="begin"/>
        </w:r>
        <w:r>
          <w:instrText xml:space="preserve"> PAGEREF _Toc12339 \h </w:instrText>
        </w:r>
        <w:r>
          <w:fldChar w:fldCharType="separate"/>
        </w:r>
        <w:r>
          <w:t>50</w:t>
        </w:r>
        <w:r>
          <w:fldChar w:fldCharType="end"/>
        </w:r>
      </w:hyperlink>
    </w:p>
    <w:p>
      <w:pPr>
        <w:pStyle w:val="TOC2"/>
        <w:tabs>
          <w:tab w:val="right" w:leader="dot" w:pos="8306"/>
        </w:tabs>
      </w:pPr>
      <w:hyperlink w:anchor="_Toc15954" w:history="1">
        <w:r>
          <w:rPr>
            <w:rFonts w:ascii="仿宋" w:eastAsia="仿宋" w:hAnsi="仿宋" w:cs="仿宋" w:hint="eastAsia"/>
            <w:lang w:eastAsia="zh-CN"/>
          </w:rPr>
          <w:t>(二)、市场定位与竞争分析</w:t>
        </w:r>
        <w:r>
          <w:tab/>
        </w:r>
        <w:r>
          <w:fldChar w:fldCharType="begin"/>
        </w:r>
        <w:r>
          <w:instrText xml:space="preserve"> PAGEREF _Toc15954 \h </w:instrText>
        </w:r>
        <w:r>
          <w:fldChar w:fldCharType="separate"/>
        </w:r>
        <w:r>
          <w:t>51</w:t>
        </w:r>
        <w:r>
          <w:fldChar w:fldCharType="end"/>
        </w:r>
      </w:hyperlink>
    </w:p>
    <w:p>
      <w:pPr>
        <w:pStyle w:val="TOC2"/>
        <w:tabs>
          <w:tab w:val="right" w:leader="dot" w:pos="8306"/>
        </w:tabs>
      </w:pPr>
      <w:hyperlink w:anchor="_Toc27329" w:history="1">
        <w:r>
          <w:rPr>
            <w:rFonts w:ascii="仿宋" w:eastAsia="仿宋" w:hAnsi="仿宋" w:cs="仿宋" w:hint="eastAsia"/>
            <w:lang w:eastAsia="zh-CN"/>
          </w:rPr>
          <w:t>(三)、营销渠道与策略</w:t>
        </w:r>
        <w:r>
          <w:tab/>
        </w:r>
        <w:r>
          <w:fldChar w:fldCharType="begin"/>
        </w:r>
        <w:r>
          <w:instrText xml:space="preserve"> PAGEREF _Toc27329 \h </w:instrText>
        </w:r>
        <w:r>
          <w:fldChar w:fldCharType="separate"/>
        </w:r>
        <w:r>
          <w:t>53</w:t>
        </w:r>
        <w:r>
          <w:fldChar w:fldCharType="end"/>
        </w:r>
      </w:hyperlink>
    </w:p>
    <w:p>
      <w:pPr>
        <w:pStyle w:val="TOC2"/>
        <w:tabs>
          <w:tab w:val="right" w:leader="dot" w:pos="8306"/>
        </w:tabs>
      </w:pPr>
      <w:hyperlink w:anchor="_Toc15743" w:history="1">
        <w:r>
          <w:rPr>
            <w:rFonts w:ascii="仿宋" w:eastAsia="仿宋" w:hAnsi="仿宋" w:cs="仿宋" w:hint="eastAsia"/>
            <w:lang w:eastAsia="zh-CN"/>
          </w:rPr>
          <w:t>(四)、推广与宣传活动</w:t>
        </w:r>
        <w:r>
          <w:tab/>
        </w:r>
        <w:r>
          <w:fldChar w:fldCharType="begin"/>
        </w:r>
        <w:r>
          <w:instrText xml:space="preserve"> PAGEREF _Toc15743 \h </w:instrText>
        </w:r>
        <w:r>
          <w:fldChar w:fldCharType="separate"/>
        </w:r>
        <w:r>
          <w:t>54</w:t>
        </w:r>
        <w:r>
          <w:fldChar w:fldCharType="end"/>
        </w:r>
      </w:hyperlink>
    </w:p>
    <w:p>
      <w:pPr>
        <w:pStyle w:val="TOC1"/>
        <w:tabs>
          <w:tab w:val="right" w:leader="dot" w:pos="8306"/>
        </w:tabs>
      </w:pPr>
      <w:hyperlink w:anchor="_Toc26579" w:history="1">
        <w:r>
          <w:rPr>
            <w:rFonts w:ascii="仿宋" w:eastAsia="仿宋" w:hAnsi="仿宋" w:cs="仿宋" w:hint="eastAsia"/>
            <w:lang w:eastAsia="zh-CN"/>
          </w:rPr>
          <w:t>十五、供应链管理</w:t>
        </w:r>
        <w:r>
          <w:tab/>
        </w:r>
        <w:r>
          <w:fldChar w:fldCharType="begin"/>
        </w:r>
        <w:r>
          <w:instrText xml:space="preserve"> PAGEREF _Toc26579 \h </w:instrText>
        </w:r>
        <w:r>
          <w:fldChar w:fldCharType="separate"/>
        </w:r>
        <w:r>
          <w:t>59</w:t>
        </w:r>
        <w:r>
          <w:fldChar w:fldCharType="end"/>
        </w:r>
      </w:hyperlink>
    </w:p>
    <w:p>
      <w:pPr>
        <w:pStyle w:val="TOC2"/>
        <w:tabs>
          <w:tab w:val="right" w:leader="dot" w:pos="8306"/>
        </w:tabs>
      </w:pPr>
      <w:hyperlink w:anchor="_Toc16666" w:history="1">
        <w:r>
          <w:rPr>
            <w:rFonts w:ascii="仿宋" w:eastAsia="仿宋" w:hAnsi="仿宋" w:cs="仿宋" w:hint="eastAsia"/>
            <w:lang w:eastAsia="zh-CN"/>
          </w:rPr>
          <w:t>(一)、供应链战略规划</w:t>
        </w:r>
        <w:r>
          <w:tab/>
        </w:r>
        <w:r>
          <w:fldChar w:fldCharType="begin"/>
        </w:r>
        <w:r>
          <w:instrText xml:space="preserve"> PAGEREF _Toc16666 \h </w:instrText>
        </w:r>
        <w:r>
          <w:fldChar w:fldCharType="separate"/>
        </w:r>
        <w:r>
          <w:t>59</w:t>
        </w:r>
        <w:r>
          <w:fldChar w:fldCharType="end"/>
        </w:r>
      </w:hyperlink>
    </w:p>
    <w:p>
      <w:pPr>
        <w:pStyle w:val="TOC2"/>
        <w:tabs>
          <w:tab w:val="right" w:leader="dot" w:pos="8306"/>
        </w:tabs>
      </w:pPr>
      <w:hyperlink w:anchor="_Toc11438" w:history="1">
        <w:r>
          <w:rPr>
            <w:rFonts w:ascii="仿宋" w:eastAsia="仿宋" w:hAnsi="仿宋" w:cs="仿宋" w:hint="eastAsia"/>
            <w:lang w:eastAsia="zh-CN"/>
          </w:rPr>
          <w:t>(二)、供应商选择与合作</w:t>
        </w:r>
        <w:r>
          <w:tab/>
        </w:r>
        <w:r>
          <w:fldChar w:fldCharType="begin"/>
        </w:r>
        <w:r>
          <w:instrText xml:space="preserve"> PAGEREF _Toc11438 \h </w:instrText>
        </w:r>
        <w:r>
          <w:fldChar w:fldCharType="separate"/>
        </w:r>
        <w:r>
          <w:t>61</w:t>
        </w:r>
        <w:r>
          <w:fldChar w:fldCharType="end"/>
        </w:r>
      </w:hyperlink>
    </w:p>
    <w:p>
      <w:pPr>
        <w:pStyle w:val="TOC2"/>
        <w:tabs>
          <w:tab w:val="right" w:leader="dot" w:pos="8306"/>
        </w:tabs>
      </w:pPr>
      <w:hyperlink w:anchor="_Toc17192" w:history="1">
        <w:r>
          <w:rPr>
            <w:rFonts w:ascii="仿宋" w:eastAsia="仿宋" w:hAnsi="仿宋" w:cs="仿宋" w:hint="eastAsia"/>
            <w:lang w:eastAsia="zh-CN"/>
          </w:rPr>
          <w:t>(三)、物流与库存管理</w:t>
        </w:r>
        <w:r>
          <w:tab/>
        </w:r>
        <w:r>
          <w:fldChar w:fldCharType="begin"/>
        </w:r>
        <w:r>
          <w:instrText xml:space="preserve"> PAGEREF _Toc17192 \h </w:instrText>
        </w:r>
        <w:r>
          <w:fldChar w:fldCharType="separate"/>
        </w:r>
        <w:r>
          <w:t>62</w:t>
        </w:r>
        <w:r>
          <w:fldChar w:fldCharType="end"/>
        </w:r>
      </w:hyperlink>
    </w:p>
    <w:p>
      <w:pPr>
        <w:pStyle w:val="TOC1"/>
        <w:tabs>
          <w:tab w:val="right" w:leader="dot" w:pos="8306"/>
        </w:tabs>
      </w:pPr>
      <w:hyperlink w:anchor="_Toc30156" w:history="1">
        <w:r>
          <w:rPr>
            <w:rFonts w:ascii="仿宋" w:eastAsia="仿宋" w:hAnsi="仿宋" w:cs="仿宋" w:hint="eastAsia"/>
            <w:lang w:eastAsia="zh-CN"/>
          </w:rPr>
          <w:t>十六、不锈钢无缝管项目变更管理</w:t>
        </w:r>
        <w:r>
          <w:tab/>
        </w:r>
        <w:r>
          <w:fldChar w:fldCharType="begin"/>
        </w:r>
        <w:r>
          <w:instrText xml:space="preserve"> PAGEREF _Toc30156 \h </w:instrText>
        </w:r>
        <w:r>
          <w:fldChar w:fldCharType="separate"/>
        </w:r>
        <w:r>
          <w:t>63</w:t>
        </w:r>
        <w:r>
          <w:fldChar w:fldCharType="end"/>
        </w:r>
      </w:hyperlink>
    </w:p>
    <w:p>
      <w:pPr>
        <w:pStyle w:val="TOC2"/>
        <w:tabs>
          <w:tab w:val="right" w:leader="dot" w:pos="8306"/>
        </w:tabs>
      </w:pPr>
      <w:hyperlink w:anchor="_Toc13978" w:history="1">
        <w:r>
          <w:rPr>
            <w:rFonts w:ascii="仿宋" w:eastAsia="仿宋" w:hAnsi="仿宋" w:cs="仿宋" w:hint="eastAsia"/>
            <w:lang w:eastAsia="zh-CN"/>
          </w:rPr>
          <w:t>(一)、变更申请与评估</w:t>
        </w:r>
        <w:r>
          <w:tab/>
        </w:r>
        <w:r>
          <w:fldChar w:fldCharType="begin"/>
        </w:r>
        <w:r>
          <w:instrText xml:space="preserve"> PAGEREF _Toc13978 \h </w:instrText>
        </w:r>
        <w:r>
          <w:fldChar w:fldCharType="separate"/>
        </w:r>
        <w:r>
          <w:t>63</w:t>
        </w:r>
        <w:r>
          <w:fldChar w:fldCharType="end"/>
        </w:r>
      </w:hyperlink>
    </w:p>
    <w:p>
      <w:pPr>
        <w:pStyle w:val="TOC2"/>
        <w:tabs>
          <w:tab w:val="right" w:leader="dot" w:pos="8306"/>
        </w:tabs>
      </w:pPr>
      <w:hyperlink w:anchor="_Toc31025" w:history="1">
        <w:r>
          <w:rPr>
            <w:rFonts w:ascii="仿宋" w:eastAsia="仿宋" w:hAnsi="仿宋" w:cs="仿宋" w:hint="eastAsia"/>
            <w:lang w:eastAsia="zh-CN"/>
          </w:rPr>
          <w:t>(二)、变更实施与控制</w:t>
        </w:r>
        <w:r>
          <w:tab/>
        </w:r>
        <w:r>
          <w:fldChar w:fldCharType="begin"/>
        </w:r>
        <w:r>
          <w:instrText xml:space="preserve"> PAGEREF _Toc31025 \h </w:instrText>
        </w:r>
        <w:r>
          <w:fldChar w:fldCharType="separate"/>
        </w:r>
        <w:r>
          <w:t>64</w:t>
        </w:r>
        <w:r>
          <w:fldChar w:fldCharType="end"/>
        </w:r>
      </w:hyperlink>
    </w:p>
    <w:p>
      <w:pPr>
        <w:pStyle w:val="TOC1"/>
        <w:tabs>
          <w:tab w:val="right" w:leader="dot" w:pos="8306"/>
        </w:tabs>
      </w:pPr>
      <w:hyperlink w:anchor="_Toc13526" w:history="1">
        <w:r>
          <w:rPr>
            <w:rFonts w:ascii="仿宋" w:eastAsia="仿宋" w:hAnsi="仿宋" w:cs="仿宋" w:hint="eastAsia"/>
            <w:lang w:eastAsia="zh-CN"/>
          </w:rPr>
          <w:t>十七、质量管理体系</w:t>
        </w:r>
        <w:r>
          <w:tab/>
        </w:r>
        <w:r>
          <w:fldChar w:fldCharType="begin"/>
        </w:r>
        <w:r>
          <w:instrText xml:space="preserve"> PAGEREF _Toc13526 \h </w:instrText>
        </w:r>
        <w:r>
          <w:fldChar w:fldCharType="separate"/>
        </w:r>
        <w:r>
          <w:t>65</w:t>
        </w:r>
        <w:r>
          <w:fldChar w:fldCharType="end"/>
        </w:r>
      </w:hyperlink>
    </w:p>
    <w:p>
      <w:pPr>
        <w:pStyle w:val="TOC2"/>
        <w:tabs>
          <w:tab w:val="right" w:leader="dot" w:pos="8306"/>
        </w:tabs>
      </w:pPr>
      <w:hyperlink w:anchor="_Toc88" w:history="1">
        <w:r>
          <w:rPr>
            <w:rFonts w:ascii="仿宋" w:eastAsia="仿宋" w:hAnsi="仿宋" w:cs="仿宋" w:hint="eastAsia"/>
            <w:lang w:eastAsia="zh-CN"/>
          </w:rPr>
          <w:t>(一)、质量目标与方针</w:t>
        </w:r>
        <w:r>
          <w:tab/>
        </w:r>
        <w:r>
          <w:fldChar w:fldCharType="begin"/>
        </w:r>
        <w:r>
          <w:instrText xml:space="preserve"> PAGEREF _Toc88 \h </w:instrText>
        </w:r>
        <w:r>
          <w:fldChar w:fldCharType="separate"/>
        </w:r>
        <w:r>
          <w:t>65</w:t>
        </w:r>
        <w:r>
          <w:fldChar w:fldCharType="end"/>
        </w:r>
      </w:hyperlink>
    </w:p>
    <w:p>
      <w:pPr>
        <w:pStyle w:val="TOC2"/>
        <w:tabs>
          <w:tab w:val="right" w:leader="dot" w:pos="8306"/>
        </w:tabs>
      </w:pPr>
      <w:hyperlink w:anchor="_Toc18545" w:history="1">
        <w:r>
          <w:rPr>
            <w:rFonts w:ascii="仿宋" w:eastAsia="仿宋" w:hAnsi="仿宋" w:cs="仿宋" w:hint="eastAsia"/>
            <w:lang w:eastAsia="zh-CN"/>
          </w:rPr>
          <w:t>(二)、质量管理责任</w:t>
        </w:r>
        <w:r>
          <w:tab/>
        </w:r>
        <w:r>
          <w:fldChar w:fldCharType="begin"/>
        </w:r>
        <w:r>
          <w:instrText xml:space="preserve"> PAGEREF _Toc18545 \h </w:instrText>
        </w:r>
        <w:r>
          <w:fldChar w:fldCharType="separate"/>
        </w:r>
        <w:r>
          <w:t>66</w:t>
        </w:r>
        <w:r>
          <w:fldChar w:fldCharType="end"/>
        </w:r>
      </w:hyperlink>
    </w:p>
    <w:p>
      <w:pPr>
        <w:pStyle w:val="TOC2"/>
        <w:tabs>
          <w:tab w:val="right" w:leader="dot" w:pos="8306"/>
        </w:tabs>
      </w:pPr>
      <w:hyperlink w:anchor="_Toc15996" w:history="1">
        <w:r>
          <w:rPr>
            <w:rFonts w:ascii="仿宋" w:eastAsia="仿宋" w:hAnsi="仿宋" w:cs="仿宋" w:hint="eastAsia"/>
            <w:lang w:eastAsia="zh-CN"/>
          </w:rPr>
          <w:t>(三)、质量管理体系文件</w:t>
        </w:r>
        <w:r>
          <w:tab/>
        </w:r>
        <w:r>
          <w:fldChar w:fldCharType="begin"/>
        </w:r>
        <w:r>
          <w:instrText xml:space="preserve"> PAGEREF _Toc15996 \h </w:instrText>
        </w:r>
        <w:r>
          <w:fldChar w:fldCharType="separate"/>
        </w:r>
        <w:r>
          <w:t>67</w:t>
        </w:r>
        <w:r>
          <w:fldChar w:fldCharType="end"/>
        </w:r>
      </w:hyperlink>
    </w:p>
    <w:p>
      <w:pPr>
        <w:pStyle w:val="TOC2"/>
        <w:tabs>
          <w:tab w:val="right" w:leader="dot" w:pos="8306"/>
        </w:tabs>
      </w:pPr>
      <w:hyperlink w:anchor="_Toc18118" w:history="1">
        <w:r>
          <w:rPr>
            <w:rFonts w:ascii="仿宋" w:eastAsia="仿宋" w:hAnsi="仿宋" w:cs="仿宋" w:hint="eastAsia"/>
            <w:lang w:eastAsia="zh-CN"/>
          </w:rPr>
          <w:t>(四)、质量培训与教育</w:t>
        </w:r>
        <w:r>
          <w:tab/>
        </w:r>
        <w:r>
          <w:fldChar w:fldCharType="begin"/>
        </w:r>
        <w:r>
          <w:instrText xml:space="preserve"> PAGEREF _Toc18118 \h </w:instrText>
        </w:r>
        <w:r>
          <w:fldChar w:fldCharType="separate"/>
        </w:r>
        <w:r>
          <w:t>69</w:t>
        </w:r>
        <w:r>
          <w:fldChar w:fldCharType="end"/>
        </w:r>
      </w:hyperlink>
    </w:p>
    <w:p>
      <w:pPr>
        <w:pStyle w:val="TOC2"/>
        <w:tabs>
          <w:tab w:val="right" w:leader="dot" w:pos="8306"/>
        </w:tabs>
      </w:pPr>
      <w:hyperlink w:anchor="_Toc11860" w:history="1">
        <w:r>
          <w:rPr>
            <w:rFonts w:ascii="仿宋" w:eastAsia="仿宋" w:hAnsi="仿宋" w:cs="仿宋" w:hint="eastAsia"/>
            <w:lang w:eastAsia="zh-CN"/>
          </w:rPr>
          <w:t>(五)、质量审核与评价</w:t>
        </w:r>
        <w:r>
          <w:tab/>
        </w:r>
        <w:r>
          <w:fldChar w:fldCharType="begin"/>
        </w:r>
        <w:r>
          <w:instrText xml:space="preserve"> PAGEREF _Toc11860 \h </w:instrText>
        </w:r>
        <w:r>
          <w:fldChar w:fldCharType="separate"/>
        </w:r>
        <w:r>
          <w:t>70</w:t>
        </w:r>
        <w:r>
          <w:fldChar w:fldCharType="end"/>
        </w:r>
      </w:hyperlink>
    </w:p>
    <w:p>
      <w:pPr>
        <w:pStyle w:val="TOC2"/>
        <w:tabs>
          <w:tab w:val="right" w:leader="dot" w:pos="8306"/>
        </w:tabs>
      </w:pPr>
      <w:hyperlink w:anchor="_Toc30551" w:history="1">
        <w:r>
          <w:rPr>
            <w:rFonts w:ascii="仿宋" w:eastAsia="仿宋" w:hAnsi="仿宋" w:cs="仿宋" w:hint="eastAsia"/>
            <w:lang w:eastAsia="zh-CN"/>
          </w:rPr>
          <w:t>(六)、不符合与纠正措施</w:t>
        </w:r>
        <w:r>
          <w:tab/>
        </w:r>
        <w:r>
          <w:fldChar w:fldCharType="begin"/>
        </w:r>
        <w:r>
          <w:instrText xml:space="preserve"> PAGEREF _Toc30551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46"/>
      <w:r>
        <w:rPr>
          <w:rFonts w:ascii="仿宋" w:eastAsia="仿宋" w:hAnsi="仿宋" w:cs="仿宋" w:hint="eastAsia"/>
          <w:sz w:val="28"/>
          <w:lang w:eastAsia="zh-CN"/>
        </w:rPr>
        <w:t>一、不锈钢无缝管项目选址可行性分析</w:t>
      </w:r>
      <w:bookmarkEnd w:id="2"/>
    </w:p>
    <w:p>
      <w:pPr>
        <w:pStyle w:val="Heading2"/>
        <w:rPr>
          <w:rFonts w:ascii="仿宋" w:eastAsia="仿宋" w:hAnsi="仿宋" w:cs="仿宋" w:hint="eastAsia"/>
          <w:lang w:eastAsia="zh-CN"/>
        </w:rPr>
      </w:pPr>
      <w:bookmarkStart w:id="3" w:name="_Toc22189"/>
      <w:r>
        <w:rPr>
          <w:rFonts w:ascii="仿宋" w:eastAsia="仿宋" w:hAnsi="仿宋" w:cs="仿宋" w:hint="eastAsia"/>
          <w:lang w:eastAsia="zh-CN"/>
        </w:rPr>
        <w:t>(一)、不锈钢无缝管项目选址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该不锈钢无缝管项目选址位于XX省XX市XX区XXX街道</w:t>
      </w:r>
    </w:p>
    <w:p>
      <w:pPr>
        <w:pStyle w:val="Heading2"/>
        <w:ind w:firstLine="560" w:firstLineChars="200"/>
        <w:rPr>
          <w:rFonts w:ascii="仿宋" w:eastAsia="仿宋" w:hAnsi="仿宋" w:cs="仿宋" w:hint="eastAsia"/>
          <w:sz w:val="28"/>
          <w:lang w:eastAsia="zh-CN"/>
        </w:rPr>
      </w:pPr>
      <w:bookmarkStart w:id="4" w:name="_Toc51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不锈钢无缝管项目的征地面积将根据不锈钢无缝管项目的实际规模和需求进行精确规划。具体面积XXX平方米，旨在确保不锈钢无缝管项目不仅能够满足当前的发展需求，还能够预留空间以适应未来的扩展。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净用地面积是在征地面积基础上去除不可利用面积后的实际可开发用地。具体面积XXX平方米，考虑到环保、交通、安全等多方面因素，以确保不锈钢无缝管项目在整体利用效率上达到最优。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不锈钢无缝管项目计划建设的建筑总规模具体面积XXX平方米。这一规模的确定综合考虑了不锈钢无缝管项目的性质、规模，以及城市规划的相关要求，确保建筑布局与周边环境协调一致。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绿地率是不锈钢无缝管项目用地中被规划为绿地的比例。具体面积XXX平方米，旨在通过合理规划绿地，改善不锈钢无缝管项目周边环境，提升居民生活质量，并符合城市整体绿化规划。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容积率是用地上可以建设的建筑总体积与用地面积之比。具体面积XXX，通过合理的容积率规划，确保不锈钢无缝管项目建筑规模与周边环境和谐共生。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无缝管项目选址与当地城市规划相一致，具体面积XXX平方米。通过与城市规划部门深入沟通，确保不锈钢无缝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无缝管项目选址符合当地产业政策，具体面积XXX平方米。这包括不锈钢无缝管项目对当地经济的促进作用，以及对相关产业的带动效应，确保不锈钢无缝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用地总体要求必须符合环保和可持续发展的原则，具体面积XXX平方米。通过采用绿色建筑设计、节能减排等措施，确保不锈钢无缝管项目在建设和运营过程中对环境的影响最小化，达到可持续发展的要求。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确保不锈钢无缝管项目选址具备必要的公共设施配套，具体面积XXX平方米。这包括交通便利性、教育、医疗等基础设施，以提高居民生活品质，使得不锈钢无缝管项目选址更具吸引力。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考虑用地总体要求对当地社会稳定性的影响，具体面积XXX平方米。通过深入了解当地社区反馈，确保不锈钢无缝管项目的选址和建设过程对当地社会和谐稳定产生积极作用。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无缝管项目选址不仅符合法规和规划，还在实际操作中具有可行性。这一全面规划将为不锈钢无缝管项目的成功实施提供坚实的基础，确保不锈钢无缝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无缝管项目的设备规划和空间设计中，我们将采取灵活设备布局的措施。设备布局将根据实际需求进行灵活设计，避免不必要的浪费。通过合理规划设备摆放位置，我们将提高设备的利用率，减少设备间距，以确保不锈钢无缝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无缝管项目内部引入共享设施的概念，例如共享会议室、办公区等。通过这种方式，我们可以减少对资源的重复建设，提高资源共享效率，从而减小不锈钢无缝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2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锈钢无缝管项目的总图布置中，我们将不同功能区域进行明确的规划，以最大程度满足不锈钢无缝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锈钢无缝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无缝管项目对环境的影响是综合评价的重要因素之一。我们将详细考虑选址周边的自然环境、生态保护区、水源地等情况，确保不锈钢无缝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对选址的评价还需充分考虑当地政府的产业政策和法规。我们将详细了解不锈钢无缝管项目所在地的相关政策，确保不锈钢无缝管项目的规划和运营与当地法规相符，降低不必要的法律风险。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考虑到社会稳定性对企业运营的重要性，我们将评估选址地区的社会安全情况、劳工关系、社区反馈等方面，以确保不锈钢无缝管项目的建设和运营不会受到社会稳定性的负面影响。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最后，我们将综合考虑用地成本，包括土地购置费用、土地开发成本等。通过对用地成本的详细评估，我们能够做出更为精确的经济效益分析，为不锈钢无缝管项目的投资决策提供有力支持。</w:t>
      </w:r>
    </w:p>
    <w:p>
      <w:pPr>
        <w:pStyle w:val="Heading1"/>
        <w:ind w:firstLine="560" w:firstLineChars="200"/>
        <w:rPr>
          <w:rFonts w:ascii="仿宋" w:eastAsia="仿宋" w:hAnsi="仿宋" w:cs="仿宋" w:hint="eastAsia"/>
          <w:sz w:val="28"/>
          <w:lang w:eastAsia="zh-CN"/>
        </w:rPr>
      </w:pPr>
      <w:bookmarkStart w:id="8" w:name="_Toc16372"/>
      <w:r>
        <w:rPr>
          <w:rFonts w:ascii="仿宋" w:eastAsia="仿宋" w:hAnsi="仿宋" w:cs="仿宋" w:hint="eastAsia"/>
          <w:sz w:val="28"/>
          <w:lang w:eastAsia="zh-CN"/>
        </w:rPr>
        <w:t>二、不锈钢无缝管项目土建工程</w:t>
      </w:r>
      <w:bookmarkEnd w:id="8"/>
    </w:p>
    <w:p>
      <w:pPr>
        <w:pStyle w:val="Heading2"/>
        <w:rPr>
          <w:rFonts w:ascii="仿宋" w:eastAsia="仿宋" w:hAnsi="仿宋" w:cs="仿宋" w:hint="eastAsia"/>
          <w:lang w:eastAsia="zh-CN"/>
        </w:rPr>
      </w:pPr>
      <w:bookmarkStart w:id="9" w:name="_Toc816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在不锈钢无缝管项目的建筑工程设计中，我们将秉承一系列重要的设计原则，以确保不锈钢无缝管项目建筑在功能、美观、可持续性等方面达到最佳效果。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首要原则是确保建筑的功能性得到最大化的发挥。我们将充分理解不锈钢无缝管项目的实际需求，合理布局各个功能区域，保证建筑在满足业务需求的同时，提供高效的工作环境。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在建筑设计中，我们将综合考虑建设和运营成本。通过精细的经济效益分析，确保设计方案在高效利用资源的同时，对不锈钢无缝管项目的长期盈利能力有积极的贡献。</w:t>
      </w:r>
    </w:p>
    <w:p>
      <w:pPr>
        <w:pStyle w:val="Heading2"/>
        <w:ind w:firstLine="560" w:firstLineChars="200"/>
        <w:rPr>
          <w:rFonts w:ascii="仿宋" w:eastAsia="仿宋" w:hAnsi="仿宋" w:cs="仿宋" w:hint="eastAsia"/>
          <w:sz w:val="28"/>
          <w:lang w:eastAsia="zh-CN"/>
        </w:rPr>
      </w:pPr>
      <w:bookmarkStart w:id="10" w:name="_Toc1009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项目的土建工程设计中，我们将精准设定设计年限，结合不锈钢无缝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无缝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6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无缝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无缝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无缝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9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本期工程不锈钢无缝管项目预计总建筑面积XXX平方米，其中：计容建筑面积XXX平方米，计划建筑工程投资XX万元，占不锈钢无缝管项目总投资的XX%。</w:t>
      </w:r>
    </w:p>
    <w:p>
      <w:pPr>
        <w:pStyle w:val="Heading1"/>
        <w:ind w:firstLine="560" w:firstLineChars="200"/>
        <w:rPr>
          <w:rFonts w:ascii="仿宋" w:eastAsia="仿宋" w:hAnsi="仿宋" w:cs="仿宋" w:hint="eastAsia"/>
          <w:sz w:val="28"/>
          <w:lang w:eastAsia="zh-CN"/>
        </w:rPr>
      </w:pPr>
      <w:bookmarkStart w:id="13" w:name="_Toc1112"/>
      <w:r>
        <w:rPr>
          <w:rFonts w:ascii="仿宋" w:eastAsia="仿宋" w:hAnsi="仿宋" w:cs="仿宋" w:hint="eastAsia"/>
          <w:sz w:val="28"/>
          <w:lang w:eastAsia="zh-CN"/>
        </w:rPr>
        <w:t>三、不锈钢无缝管项目危机管理</w:t>
      </w:r>
      <w:bookmarkEnd w:id="13"/>
    </w:p>
    <w:p>
      <w:pPr>
        <w:pStyle w:val="Heading2"/>
        <w:rPr>
          <w:rFonts w:ascii="仿宋" w:eastAsia="仿宋" w:hAnsi="仿宋" w:cs="仿宋" w:hint="eastAsia"/>
          <w:lang w:eastAsia="zh-CN"/>
        </w:rPr>
      </w:pPr>
      <w:bookmarkStart w:id="14" w:name="_Toc1715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项目危机管理中，危机预警与识别是确保不锈钢无缝管项目稳健运行的核心步骤。通过建立全面的监测机制，不锈钢无缝管项目团队旨在及时发现和理解潜在的风险和危机因素，以便采取及时的预防和应对措施，确保不锈钢无缝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首先，通过深入的风险评估，不锈钢无缝管项目团队全面分析了整个不锈钢无缝管项目和各个阶段可能存在的威胁。这包括准确评估每个潜在风险的发生概率和可能影响的程度，为后续危机预警提供了有力支持。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无缝管项目团队着重于明确定义不锈钢无缝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无缝管项目进展的持续监控，团队能够及时发现潜在问题并作出迅速反应。不锈钢无缝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在这一阶段，团队的专业素养和反应速度将发挥至关重要的作用，以确保潜在危机能够在初期得到有效的处理，最大程度地减轻负面影响。通过危机预警与识别，不锈钢无缝管项目得以更有序、可控地推进。</w:t>
      </w:r>
    </w:p>
    <w:p>
      <w:pPr>
        <w:pStyle w:val="Heading2"/>
        <w:ind w:firstLine="560" w:firstLineChars="200"/>
        <w:rPr>
          <w:rFonts w:ascii="仿宋" w:eastAsia="仿宋" w:hAnsi="仿宋" w:cs="仿宋" w:hint="eastAsia"/>
          <w:sz w:val="28"/>
          <w:lang w:eastAsia="zh-CN"/>
        </w:rPr>
      </w:pPr>
      <w:bookmarkStart w:id="15" w:name="_Toc2087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在危机发生时，不锈钢无缝管项目团队立即行动，成立了应急小组。该小组的任务是迅速制定并实施紧急应对措施，以最小化潜在损失。以下是采取的主要措施：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暂停不锈钢无缝管项目进度：为遏制危机蔓延，不锈钢无缝管项目暂时停止进行，以便全面评估当前状况。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资源重新分配：重新评估不锈钢无缝管项目资源的分配，确保最大限度地减小损失。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实时沟通：与关键利益相关者建立实时沟通机制，向他们传递不锈钢无缝管项目危机的实际状况，保障不锈钢无缝管项目核心利益。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在紧急应对的同时，不锈钢无缝管项目团队强调了团队协作和有效沟通的重要性。以下是团队协作的关键举措：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信息共享机制：建立了信息共享平台，确保团队成员能够及时获取不锈钢无缝管项目危机的实时信息。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领导者沟通：不锈钢无缝管项目领导者通过定期会议和即时沟通工具，指导团队应对危机，保持团队稳定运行。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随着危机得到初步控制，不锈钢无缝管项目团队转向制定恢复计划，以确保不锈钢无缝管项目能够从中迅速恢复。主要恢复计划包括：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修复受损的进度计划：重新评估不锈钢无缝管项目进度，制定修复计划，确保不锈钢无缝管项目尽快回归正常进程。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重新调整资源分配：优化资源分配，确保不锈钢无缝管项目在有限资源下高效运转。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风险管理机制加强：对不锈钢无缝管项目风险进行全面评估，制定更强化的风险管理策略，以预防未来可能的危机。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684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7430"/>
      <w:r>
        <w:rPr>
          <w:rFonts w:ascii="仿宋" w:eastAsia="仿宋" w:hAnsi="仿宋" w:cs="仿宋" w:hint="eastAsia"/>
          <w:lang w:eastAsia="zh-CN"/>
        </w:rPr>
        <w:t>(一)、不锈钢无缝管行业分析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行业一直以来都是市场的关注焦点。行业内的发展趋势、竞争态势以及潜在机会都对不锈钢无缝管项目的推进产生深远的影响。通过深入研究行业的整体概貌，我们将更好地理解行业的核心特征，为不锈钢无缝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不锈钢无缝管行业，技术一直是推动创新和发展的关键因素。我们将对当前技术趋势进行详尽分析，包括但不限于人工智能、大数据应用、先进制造技术等。这有助于不锈钢无缝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无缝管项目成功的基础。我们将对主要竞争对手进行深入研究，包括其市场份额、产品特点、市场定位等。通过全面了解竞争对手的优势和劣势，不锈钢无缝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423"/>
      <w:r>
        <w:rPr>
          <w:rFonts w:ascii="仿宋" w:eastAsia="仿宋" w:hAnsi="仿宋" w:cs="仿宋" w:hint="eastAsia"/>
          <w:sz w:val="28"/>
          <w:lang w:eastAsia="zh-CN"/>
        </w:rPr>
        <w:t>(二)、不锈钢无缝管市场分析预测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无缝管市场未来的增长趋势。这包括市场的整体规模、各细分领域的发展趋势等。不锈钢无缝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无缝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锈钢无缝管项目实施过程中需要充分考虑的因素。我们将对市场风险进行全面评估，包括但不限于政策法规风险、市场竞争风险、技术变革风险等。通过对潜在风险的深入分析，不锈钢无缝管项目可以制定相应的风险缓解策略，降低不确定性对不锈钢无缝管项目的影响。</w:t>
      </w:r>
    </w:p>
    <w:p>
      <w:pPr>
        <w:pStyle w:val="Heading1"/>
        <w:ind w:firstLine="560" w:firstLineChars="200"/>
        <w:rPr>
          <w:rFonts w:ascii="仿宋" w:eastAsia="仿宋" w:hAnsi="仿宋" w:cs="仿宋" w:hint="eastAsia"/>
          <w:sz w:val="28"/>
          <w:lang w:eastAsia="zh-CN"/>
        </w:rPr>
      </w:pPr>
      <w:bookmarkStart w:id="19" w:name="_Toc514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652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技术管理特点体现在其创新导向。通过引入最先进的技术趋势和解决方案，不锈钢无缝管项目致力于提升科技含量、提高质量和效率水平。这意味着我们将采用最新的工具和方法，确保不锈钢无缝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无缝管项目技术管理的显著特征。通过整合不同领域的技术资源，我们实现了跨学科的协同工作。这有助于优化技术架构，提高整体效能。此外，整合性策略还促进了不同技术团队之间的紧密沟通和高效合作，确保不锈钢无缝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无缝管项目所采用的技术。通过不断优化技术方案，不锈钢无缝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https://d.book118.com/595312134340011041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13CDD"/>
    <w:rsid w:val="0BA13C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121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2024-01-13T00:30:00Z</dcterms:created>
  <dcterms:modified xsi:type="dcterms:W3CDTF">2024-01-13T00:30:50Z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53BE4EDE91A74A36ACCF14BFBA2F1F3B_11</vt:lpwstr>
  </property>
  <property fmtid="{D5CDD505-2E9C-101B-9397-08002B2CF9AE}" pid="3" name="KSOProductBuildVer">
    <vt:lpwstr>2052-12.1.0.16120</vt:lpwstr>
  </property>
</Properties>
</file>