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 w:history="1">
        <w:r>
          <w:rPr>
            <w:rFonts w:ascii="仿宋" w:eastAsia="仿宋" w:hAnsi="仿宋" w:cs="仿宋" w:hint="eastAsia"/>
            <w:lang w:eastAsia="zh-CN"/>
          </w:rPr>
          <w:t>概论</w:t>
        </w:r>
        <w:r>
          <w:tab/>
        </w:r>
        <w:r>
          <w:fldChar w:fldCharType="begin"/>
        </w:r>
        <w:r>
          <w:instrText xml:space="preserve"> PAGEREF _Toc104 \h </w:instrText>
        </w:r>
        <w:r>
          <w:fldChar w:fldCharType="separate"/>
        </w:r>
        <w:r>
          <w:t>3</w:t>
        </w:r>
        <w:r>
          <w:fldChar w:fldCharType="end"/>
        </w:r>
      </w:hyperlink>
    </w:p>
    <w:p>
      <w:pPr>
        <w:pStyle w:val="TOC1"/>
        <w:tabs>
          <w:tab w:val="right" w:leader="dot" w:pos="8306"/>
        </w:tabs>
      </w:pPr>
      <w:hyperlink w:anchor="_Toc7921" w:history="1">
        <w:r>
          <w:rPr>
            <w:rFonts w:ascii="仿宋" w:eastAsia="仿宋" w:hAnsi="仿宋" w:cs="仿宋" w:hint="eastAsia"/>
            <w:lang w:eastAsia="zh-CN"/>
          </w:rPr>
          <w:t>一、酯类项目建设单位说明</w:t>
        </w:r>
        <w:r>
          <w:tab/>
        </w:r>
        <w:r>
          <w:fldChar w:fldCharType="begin"/>
        </w:r>
        <w:r>
          <w:instrText xml:space="preserve"> PAGEREF _Toc7921 \h </w:instrText>
        </w:r>
        <w:r>
          <w:fldChar w:fldCharType="separate"/>
        </w:r>
        <w:r>
          <w:t>3</w:t>
        </w:r>
        <w:r>
          <w:fldChar w:fldCharType="end"/>
        </w:r>
      </w:hyperlink>
    </w:p>
    <w:p>
      <w:pPr>
        <w:pStyle w:val="TOC2"/>
        <w:tabs>
          <w:tab w:val="right" w:leader="dot" w:pos="8306"/>
        </w:tabs>
      </w:pPr>
      <w:hyperlink w:anchor="_Toc3019" w:history="1">
        <w:r>
          <w:rPr>
            <w:rFonts w:ascii="仿宋" w:eastAsia="仿宋" w:hAnsi="仿宋" w:cs="仿宋" w:hint="eastAsia"/>
            <w:lang w:eastAsia="zh-CN"/>
          </w:rPr>
          <w:t>(一)、酯类项目承办单位基本情况</w:t>
        </w:r>
        <w:r>
          <w:tab/>
        </w:r>
        <w:r>
          <w:fldChar w:fldCharType="begin"/>
        </w:r>
        <w:r>
          <w:instrText xml:space="preserve"> PAGEREF _Toc3019 \h </w:instrText>
        </w:r>
        <w:r>
          <w:fldChar w:fldCharType="separate"/>
        </w:r>
        <w:r>
          <w:t>3</w:t>
        </w:r>
        <w:r>
          <w:fldChar w:fldCharType="end"/>
        </w:r>
      </w:hyperlink>
    </w:p>
    <w:p>
      <w:pPr>
        <w:pStyle w:val="TOC2"/>
        <w:tabs>
          <w:tab w:val="right" w:leader="dot" w:pos="8306"/>
        </w:tabs>
      </w:pPr>
      <w:hyperlink w:anchor="_Toc28102" w:history="1">
        <w:r>
          <w:rPr>
            <w:rFonts w:ascii="仿宋" w:eastAsia="仿宋" w:hAnsi="仿宋" w:cs="仿宋" w:hint="eastAsia"/>
            <w:lang w:eastAsia="zh-CN"/>
          </w:rPr>
          <w:t>(二)、公司经济效益分析</w:t>
        </w:r>
        <w:r>
          <w:tab/>
        </w:r>
        <w:r>
          <w:fldChar w:fldCharType="begin"/>
        </w:r>
        <w:r>
          <w:instrText xml:space="preserve"> PAGEREF _Toc28102 \h </w:instrText>
        </w:r>
        <w:r>
          <w:fldChar w:fldCharType="separate"/>
        </w:r>
        <w:r>
          <w:t>4</w:t>
        </w:r>
        <w:r>
          <w:fldChar w:fldCharType="end"/>
        </w:r>
      </w:hyperlink>
    </w:p>
    <w:p>
      <w:pPr>
        <w:pStyle w:val="TOC1"/>
        <w:tabs>
          <w:tab w:val="right" w:leader="dot" w:pos="8306"/>
        </w:tabs>
      </w:pPr>
      <w:hyperlink w:anchor="_Toc2156" w:history="1">
        <w:r>
          <w:rPr>
            <w:rFonts w:ascii="仿宋" w:eastAsia="仿宋" w:hAnsi="仿宋" w:cs="仿宋" w:hint="eastAsia"/>
            <w:lang w:eastAsia="zh-CN"/>
          </w:rPr>
          <w:t>二、酯类项目选址可行性分析</w:t>
        </w:r>
        <w:r>
          <w:tab/>
        </w:r>
        <w:r>
          <w:fldChar w:fldCharType="begin"/>
        </w:r>
        <w:r>
          <w:instrText xml:space="preserve"> PAGEREF _Toc2156 \h </w:instrText>
        </w:r>
        <w:r>
          <w:fldChar w:fldCharType="separate"/>
        </w:r>
        <w:r>
          <w:t>5</w:t>
        </w:r>
        <w:r>
          <w:fldChar w:fldCharType="end"/>
        </w:r>
      </w:hyperlink>
    </w:p>
    <w:p>
      <w:pPr>
        <w:pStyle w:val="TOC2"/>
        <w:tabs>
          <w:tab w:val="right" w:leader="dot" w:pos="8306"/>
        </w:tabs>
      </w:pPr>
      <w:hyperlink w:anchor="_Toc2089" w:history="1">
        <w:r>
          <w:rPr>
            <w:rFonts w:ascii="仿宋" w:eastAsia="仿宋" w:hAnsi="仿宋" w:cs="仿宋" w:hint="eastAsia"/>
            <w:lang w:eastAsia="zh-CN"/>
          </w:rPr>
          <w:t>(一)、酯类项目选址</w:t>
        </w:r>
        <w:r>
          <w:tab/>
        </w:r>
        <w:r>
          <w:fldChar w:fldCharType="begin"/>
        </w:r>
        <w:r>
          <w:instrText xml:space="preserve"> PAGEREF _Toc2089 \h </w:instrText>
        </w:r>
        <w:r>
          <w:fldChar w:fldCharType="separate"/>
        </w:r>
        <w:r>
          <w:t>5</w:t>
        </w:r>
        <w:r>
          <w:fldChar w:fldCharType="end"/>
        </w:r>
      </w:hyperlink>
    </w:p>
    <w:p>
      <w:pPr>
        <w:pStyle w:val="TOC2"/>
        <w:tabs>
          <w:tab w:val="right" w:leader="dot" w:pos="8306"/>
        </w:tabs>
      </w:pPr>
      <w:hyperlink w:anchor="_Toc9620" w:history="1">
        <w:r>
          <w:rPr>
            <w:rFonts w:ascii="仿宋" w:eastAsia="仿宋" w:hAnsi="仿宋" w:cs="仿宋" w:hint="eastAsia"/>
            <w:lang w:eastAsia="zh-CN"/>
          </w:rPr>
          <w:t>(二)、用地控制指标</w:t>
        </w:r>
        <w:r>
          <w:tab/>
        </w:r>
        <w:r>
          <w:fldChar w:fldCharType="begin"/>
        </w:r>
        <w:r>
          <w:instrText xml:space="preserve"> PAGEREF _Toc9620 \h </w:instrText>
        </w:r>
        <w:r>
          <w:fldChar w:fldCharType="separate"/>
        </w:r>
        <w:r>
          <w:t>5</w:t>
        </w:r>
        <w:r>
          <w:fldChar w:fldCharType="end"/>
        </w:r>
      </w:hyperlink>
    </w:p>
    <w:p>
      <w:pPr>
        <w:pStyle w:val="TOC2"/>
        <w:tabs>
          <w:tab w:val="right" w:leader="dot" w:pos="8306"/>
        </w:tabs>
      </w:pPr>
      <w:hyperlink w:anchor="_Toc5214" w:history="1">
        <w:r>
          <w:rPr>
            <w:rFonts w:ascii="仿宋" w:eastAsia="仿宋" w:hAnsi="仿宋" w:cs="仿宋" w:hint="eastAsia"/>
            <w:lang w:eastAsia="zh-CN"/>
          </w:rPr>
          <w:t>(三)、节约用地措施</w:t>
        </w:r>
        <w:r>
          <w:tab/>
        </w:r>
        <w:r>
          <w:fldChar w:fldCharType="begin"/>
        </w:r>
        <w:r>
          <w:instrText xml:space="preserve"> PAGEREF _Toc5214 \h </w:instrText>
        </w:r>
        <w:r>
          <w:fldChar w:fldCharType="separate"/>
        </w:r>
        <w:r>
          <w:t>7</w:t>
        </w:r>
        <w:r>
          <w:fldChar w:fldCharType="end"/>
        </w:r>
      </w:hyperlink>
    </w:p>
    <w:p>
      <w:pPr>
        <w:pStyle w:val="TOC2"/>
        <w:tabs>
          <w:tab w:val="right" w:leader="dot" w:pos="8306"/>
        </w:tabs>
      </w:pPr>
      <w:hyperlink w:anchor="_Toc23574" w:history="1">
        <w:r>
          <w:rPr>
            <w:rFonts w:ascii="仿宋" w:eastAsia="仿宋" w:hAnsi="仿宋" w:cs="仿宋" w:hint="eastAsia"/>
            <w:lang w:eastAsia="zh-CN"/>
          </w:rPr>
          <w:t>(四)、总图布置方案</w:t>
        </w:r>
        <w:r>
          <w:tab/>
        </w:r>
        <w:r>
          <w:fldChar w:fldCharType="begin"/>
        </w:r>
        <w:r>
          <w:instrText xml:space="preserve"> PAGEREF _Toc23574 \h </w:instrText>
        </w:r>
        <w:r>
          <w:fldChar w:fldCharType="separate"/>
        </w:r>
        <w:r>
          <w:t>8</w:t>
        </w:r>
        <w:r>
          <w:fldChar w:fldCharType="end"/>
        </w:r>
      </w:hyperlink>
    </w:p>
    <w:p>
      <w:pPr>
        <w:pStyle w:val="TOC2"/>
        <w:tabs>
          <w:tab w:val="right" w:leader="dot" w:pos="8306"/>
        </w:tabs>
      </w:pPr>
      <w:hyperlink w:anchor="_Toc19738" w:history="1">
        <w:r>
          <w:rPr>
            <w:rFonts w:ascii="仿宋" w:eastAsia="仿宋" w:hAnsi="仿宋" w:cs="仿宋" w:hint="eastAsia"/>
            <w:lang w:eastAsia="zh-CN"/>
          </w:rPr>
          <w:t>(五)、选址综合评价</w:t>
        </w:r>
        <w:r>
          <w:tab/>
        </w:r>
        <w:r>
          <w:fldChar w:fldCharType="begin"/>
        </w:r>
        <w:r>
          <w:instrText xml:space="preserve"> PAGEREF _Toc19738 \h </w:instrText>
        </w:r>
        <w:r>
          <w:fldChar w:fldCharType="separate"/>
        </w:r>
        <w:r>
          <w:t>9</w:t>
        </w:r>
        <w:r>
          <w:fldChar w:fldCharType="end"/>
        </w:r>
      </w:hyperlink>
    </w:p>
    <w:p>
      <w:pPr>
        <w:pStyle w:val="TOC1"/>
        <w:tabs>
          <w:tab w:val="right" w:leader="dot" w:pos="8306"/>
        </w:tabs>
      </w:pPr>
      <w:hyperlink w:anchor="_Toc21560" w:history="1">
        <w:r>
          <w:rPr>
            <w:rFonts w:ascii="仿宋" w:eastAsia="仿宋" w:hAnsi="仿宋" w:cs="仿宋" w:hint="eastAsia"/>
            <w:lang w:eastAsia="zh-CN"/>
          </w:rPr>
          <w:t>三、市场分析、调研</w:t>
        </w:r>
        <w:r>
          <w:tab/>
        </w:r>
        <w:r>
          <w:fldChar w:fldCharType="begin"/>
        </w:r>
        <w:r>
          <w:instrText xml:space="preserve"> PAGEREF _Toc21560 \h </w:instrText>
        </w:r>
        <w:r>
          <w:fldChar w:fldCharType="separate"/>
        </w:r>
        <w:r>
          <w:t>10</w:t>
        </w:r>
        <w:r>
          <w:fldChar w:fldCharType="end"/>
        </w:r>
      </w:hyperlink>
    </w:p>
    <w:p>
      <w:pPr>
        <w:pStyle w:val="TOC2"/>
        <w:tabs>
          <w:tab w:val="right" w:leader="dot" w:pos="8306"/>
        </w:tabs>
      </w:pPr>
      <w:hyperlink w:anchor="_Toc22609" w:history="1">
        <w:r>
          <w:rPr>
            <w:rFonts w:ascii="仿宋" w:eastAsia="仿宋" w:hAnsi="仿宋" w:cs="仿宋" w:hint="eastAsia"/>
            <w:lang w:eastAsia="zh-CN"/>
          </w:rPr>
          <w:t>(一)、酯类行业分析</w:t>
        </w:r>
        <w:r>
          <w:tab/>
        </w:r>
        <w:r>
          <w:fldChar w:fldCharType="begin"/>
        </w:r>
        <w:r>
          <w:instrText xml:space="preserve"> PAGEREF _Toc22609 \h </w:instrText>
        </w:r>
        <w:r>
          <w:fldChar w:fldCharType="separate"/>
        </w:r>
        <w:r>
          <w:t>10</w:t>
        </w:r>
        <w:r>
          <w:fldChar w:fldCharType="end"/>
        </w:r>
      </w:hyperlink>
    </w:p>
    <w:p>
      <w:pPr>
        <w:pStyle w:val="TOC2"/>
        <w:tabs>
          <w:tab w:val="right" w:leader="dot" w:pos="8306"/>
        </w:tabs>
      </w:pPr>
      <w:hyperlink w:anchor="_Toc18393" w:history="1">
        <w:r>
          <w:rPr>
            <w:rFonts w:ascii="仿宋" w:eastAsia="仿宋" w:hAnsi="仿宋" w:cs="仿宋" w:hint="eastAsia"/>
            <w:lang w:eastAsia="zh-CN"/>
          </w:rPr>
          <w:t>(二)、酯类市场分析预测</w:t>
        </w:r>
        <w:r>
          <w:tab/>
        </w:r>
        <w:r>
          <w:fldChar w:fldCharType="begin"/>
        </w:r>
        <w:r>
          <w:instrText xml:space="preserve"> PAGEREF _Toc18393 \h </w:instrText>
        </w:r>
        <w:r>
          <w:fldChar w:fldCharType="separate"/>
        </w:r>
        <w:r>
          <w:t>11</w:t>
        </w:r>
        <w:r>
          <w:fldChar w:fldCharType="end"/>
        </w:r>
      </w:hyperlink>
    </w:p>
    <w:p>
      <w:pPr>
        <w:pStyle w:val="TOC1"/>
        <w:tabs>
          <w:tab w:val="right" w:leader="dot" w:pos="8306"/>
        </w:tabs>
      </w:pPr>
      <w:hyperlink w:anchor="_Toc27961" w:history="1">
        <w:r>
          <w:rPr>
            <w:rFonts w:ascii="仿宋" w:eastAsia="仿宋" w:hAnsi="仿宋" w:cs="仿宋" w:hint="eastAsia"/>
            <w:lang w:eastAsia="zh-CN"/>
          </w:rPr>
          <w:t>四、工艺说明</w:t>
        </w:r>
        <w:r>
          <w:tab/>
        </w:r>
        <w:r>
          <w:fldChar w:fldCharType="begin"/>
        </w:r>
        <w:r>
          <w:instrText xml:space="preserve"> PAGEREF _Toc27961 \h </w:instrText>
        </w:r>
        <w:r>
          <w:fldChar w:fldCharType="separate"/>
        </w:r>
        <w:r>
          <w:t>11</w:t>
        </w:r>
        <w:r>
          <w:fldChar w:fldCharType="end"/>
        </w:r>
      </w:hyperlink>
    </w:p>
    <w:p>
      <w:pPr>
        <w:pStyle w:val="TOC2"/>
        <w:tabs>
          <w:tab w:val="right" w:leader="dot" w:pos="8306"/>
        </w:tabs>
      </w:pPr>
      <w:hyperlink w:anchor="_Toc10979" w:history="1">
        <w:r>
          <w:rPr>
            <w:rFonts w:ascii="仿宋" w:eastAsia="仿宋" w:hAnsi="仿宋" w:cs="仿宋" w:hint="eastAsia"/>
            <w:lang w:eastAsia="zh-CN"/>
          </w:rPr>
          <w:t>(一)、技术管理特点</w:t>
        </w:r>
        <w:r>
          <w:tab/>
        </w:r>
        <w:r>
          <w:fldChar w:fldCharType="begin"/>
        </w:r>
        <w:r>
          <w:instrText xml:space="preserve"> PAGEREF _Toc10979 \h </w:instrText>
        </w:r>
        <w:r>
          <w:fldChar w:fldCharType="separate"/>
        </w:r>
        <w:r>
          <w:t>11</w:t>
        </w:r>
        <w:r>
          <w:fldChar w:fldCharType="end"/>
        </w:r>
      </w:hyperlink>
    </w:p>
    <w:p>
      <w:pPr>
        <w:pStyle w:val="TOC2"/>
        <w:tabs>
          <w:tab w:val="right" w:leader="dot" w:pos="8306"/>
        </w:tabs>
      </w:pPr>
      <w:hyperlink w:anchor="_Toc2929" w:history="1">
        <w:r>
          <w:rPr>
            <w:rFonts w:ascii="仿宋" w:eastAsia="仿宋" w:hAnsi="仿宋" w:cs="仿宋" w:hint="eastAsia"/>
            <w:lang w:eastAsia="zh-CN"/>
          </w:rPr>
          <w:t>(二)、酯类项目工艺技术设计方案</w:t>
        </w:r>
        <w:r>
          <w:tab/>
        </w:r>
        <w:r>
          <w:fldChar w:fldCharType="begin"/>
        </w:r>
        <w:r>
          <w:instrText xml:space="preserve"> PAGEREF _Toc2929 \h </w:instrText>
        </w:r>
        <w:r>
          <w:fldChar w:fldCharType="separate"/>
        </w:r>
        <w:r>
          <w:t>12</w:t>
        </w:r>
        <w:r>
          <w:fldChar w:fldCharType="end"/>
        </w:r>
      </w:hyperlink>
    </w:p>
    <w:p>
      <w:pPr>
        <w:pStyle w:val="TOC2"/>
        <w:tabs>
          <w:tab w:val="right" w:leader="dot" w:pos="8306"/>
        </w:tabs>
      </w:pPr>
      <w:hyperlink w:anchor="_Toc29779" w:history="1">
        <w:r>
          <w:rPr>
            <w:rFonts w:ascii="仿宋" w:eastAsia="仿宋" w:hAnsi="仿宋" w:cs="仿宋" w:hint="eastAsia"/>
            <w:lang w:eastAsia="zh-CN"/>
          </w:rPr>
          <w:t>(三)、设备选型方案</w:t>
        </w:r>
        <w:r>
          <w:tab/>
        </w:r>
        <w:r>
          <w:fldChar w:fldCharType="begin"/>
        </w:r>
        <w:r>
          <w:instrText xml:space="preserve"> PAGEREF _Toc29779 \h </w:instrText>
        </w:r>
        <w:r>
          <w:fldChar w:fldCharType="separate"/>
        </w:r>
        <w:r>
          <w:t>14</w:t>
        </w:r>
        <w:r>
          <w:fldChar w:fldCharType="end"/>
        </w:r>
      </w:hyperlink>
    </w:p>
    <w:p>
      <w:pPr>
        <w:pStyle w:val="TOC1"/>
        <w:tabs>
          <w:tab w:val="right" w:leader="dot" w:pos="8306"/>
        </w:tabs>
      </w:pPr>
      <w:hyperlink w:anchor="_Toc21627" w:history="1">
        <w:r>
          <w:rPr>
            <w:rFonts w:ascii="仿宋" w:eastAsia="仿宋" w:hAnsi="仿宋" w:cs="仿宋" w:hint="eastAsia"/>
            <w:lang w:eastAsia="zh-CN"/>
          </w:rPr>
          <w:t>五、酯类项目绩效评估</w:t>
        </w:r>
        <w:r>
          <w:tab/>
        </w:r>
        <w:r>
          <w:fldChar w:fldCharType="begin"/>
        </w:r>
        <w:r>
          <w:instrText xml:space="preserve"> PAGEREF _Toc21627 \h </w:instrText>
        </w:r>
        <w:r>
          <w:fldChar w:fldCharType="separate"/>
        </w:r>
        <w:r>
          <w:t>15</w:t>
        </w:r>
        <w:r>
          <w:fldChar w:fldCharType="end"/>
        </w:r>
      </w:hyperlink>
    </w:p>
    <w:p>
      <w:pPr>
        <w:pStyle w:val="TOC2"/>
        <w:tabs>
          <w:tab w:val="right" w:leader="dot" w:pos="8306"/>
        </w:tabs>
      </w:pPr>
      <w:hyperlink w:anchor="_Toc29774" w:history="1">
        <w:r>
          <w:rPr>
            <w:rFonts w:ascii="仿宋" w:eastAsia="仿宋" w:hAnsi="仿宋" w:cs="仿宋" w:hint="eastAsia"/>
            <w:lang w:eastAsia="zh-CN"/>
          </w:rPr>
          <w:t>(一)、绩效评估指标</w:t>
        </w:r>
        <w:r>
          <w:tab/>
        </w:r>
        <w:r>
          <w:fldChar w:fldCharType="begin"/>
        </w:r>
        <w:r>
          <w:instrText xml:space="preserve"> PAGEREF _Toc29774 \h </w:instrText>
        </w:r>
        <w:r>
          <w:fldChar w:fldCharType="separate"/>
        </w:r>
        <w:r>
          <w:t>15</w:t>
        </w:r>
        <w:r>
          <w:fldChar w:fldCharType="end"/>
        </w:r>
      </w:hyperlink>
    </w:p>
    <w:p>
      <w:pPr>
        <w:pStyle w:val="TOC2"/>
        <w:tabs>
          <w:tab w:val="right" w:leader="dot" w:pos="8306"/>
        </w:tabs>
      </w:pPr>
      <w:hyperlink w:anchor="_Toc25059" w:history="1">
        <w:r>
          <w:rPr>
            <w:rFonts w:ascii="仿宋" w:eastAsia="仿宋" w:hAnsi="仿宋" w:cs="仿宋" w:hint="eastAsia"/>
            <w:lang w:eastAsia="zh-CN"/>
          </w:rPr>
          <w:t>(二)、绩效评估方法</w:t>
        </w:r>
        <w:r>
          <w:tab/>
        </w:r>
        <w:r>
          <w:fldChar w:fldCharType="begin"/>
        </w:r>
        <w:r>
          <w:instrText xml:space="preserve"> PAGEREF _Toc25059 \h </w:instrText>
        </w:r>
        <w:r>
          <w:fldChar w:fldCharType="separate"/>
        </w:r>
        <w:r>
          <w:t>16</w:t>
        </w:r>
        <w:r>
          <w:fldChar w:fldCharType="end"/>
        </w:r>
      </w:hyperlink>
    </w:p>
    <w:p>
      <w:pPr>
        <w:pStyle w:val="TOC2"/>
        <w:tabs>
          <w:tab w:val="right" w:leader="dot" w:pos="8306"/>
        </w:tabs>
      </w:pPr>
      <w:hyperlink w:anchor="_Toc18468" w:history="1">
        <w:r>
          <w:rPr>
            <w:rFonts w:ascii="仿宋" w:eastAsia="仿宋" w:hAnsi="仿宋" w:cs="仿宋" w:hint="eastAsia"/>
            <w:lang w:eastAsia="zh-CN"/>
          </w:rPr>
          <w:t>(三)、绩效评估周期</w:t>
        </w:r>
        <w:r>
          <w:tab/>
        </w:r>
        <w:r>
          <w:fldChar w:fldCharType="begin"/>
        </w:r>
        <w:r>
          <w:instrText xml:space="preserve"> PAGEREF _Toc18468 \h </w:instrText>
        </w:r>
        <w:r>
          <w:fldChar w:fldCharType="separate"/>
        </w:r>
        <w:r>
          <w:t>17</w:t>
        </w:r>
        <w:r>
          <w:fldChar w:fldCharType="end"/>
        </w:r>
      </w:hyperlink>
    </w:p>
    <w:p>
      <w:pPr>
        <w:pStyle w:val="TOC1"/>
        <w:tabs>
          <w:tab w:val="right" w:leader="dot" w:pos="8306"/>
        </w:tabs>
      </w:pPr>
      <w:hyperlink w:anchor="_Toc1487" w:history="1">
        <w:r>
          <w:rPr>
            <w:rFonts w:ascii="仿宋" w:eastAsia="仿宋" w:hAnsi="仿宋" w:cs="仿宋" w:hint="eastAsia"/>
            <w:lang w:eastAsia="zh-CN"/>
          </w:rPr>
          <w:t>六、产品规划分析</w:t>
        </w:r>
        <w:r>
          <w:tab/>
        </w:r>
        <w:r>
          <w:fldChar w:fldCharType="begin"/>
        </w:r>
        <w:r>
          <w:instrText xml:space="preserve"> PAGEREF _Toc1487 \h </w:instrText>
        </w:r>
        <w:r>
          <w:fldChar w:fldCharType="separate"/>
        </w:r>
        <w:r>
          <w:t>18</w:t>
        </w:r>
        <w:r>
          <w:fldChar w:fldCharType="end"/>
        </w:r>
      </w:hyperlink>
    </w:p>
    <w:p>
      <w:pPr>
        <w:pStyle w:val="TOC2"/>
        <w:tabs>
          <w:tab w:val="right" w:leader="dot" w:pos="8306"/>
        </w:tabs>
      </w:pPr>
      <w:hyperlink w:anchor="_Toc17204" w:history="1">
        <w:r>
          <w:rPr>
            <w:rFonts w:ascii="仿宋" w:eastAsia="仿宋" w:hAnsi="仿宋" w:cs="仿宋" w:hint="eastAsia"/>
            <w:lang w:eastAsia="zh-CN"/>
          </w:rPr>
          <w:t>(一)、产品规划</w:t>
        </w:r>
        <w:r>
          <w:tab/>
        </w:r>
        <w:r>
          <w:fldChar w:fldCharType="begin"/>
        </w:r>
        <w:r>
          <w:instrText xml:space="preserve"> PAGEREF _Toc17204 \h </w:instrText>
        </w:r>
        <w:r>
          <w:fldChar w:fldCharType="separate"/>
        </w:r>
        <w:r>
          <w:t>18</w:t>
        </w:r>
        <w:r>
          <w:fldChar w:fldCharType="end"/>
        </w:r>
      </w:hyperlink>
    </w:p>
    <w:p>
      <w:pPr>
        <w:pStyle w:val="TOC2"/>
        <w:tabs>
          <w:tab w:val="right" w:leader="dot" w:pos="8306"/>
        </w:tabs>
      </w:pPr>
      <w:hyperlink w:anchor="_Toc4294" w:history="1">
        <w:r>
          <w:rPr>
            <w:rFonts w:ascii="仿宋" w:eastAsia="仿宋" w:hAnsi="仿宋" w:cs="仿宋" w:hint="eastAsia"/>
            <w:lang w:eastAsia="zh-CN"/>
          </w:rPr>
          <w:t>(二)、建设规模</w:t>
        </w:r>
        <w:r>
          <w:tab/>
        </w:r>
        <w:r>
          <w:fldChar w:fldCharType="begin"/>
        </w:r>
        <w:r>
          <w:instrText xml:space="preserve"> PAGEREF _Toc4294 \h </w:instrText>
        </w:r>
        <w:r>
          <w:fldChar w:fldCharType="separate"/>
        </w:r>
        <w:r>
          <w:t>19</w:t>
        </w:r>
        <w:r>
          <w:fldChar w:fldCharType="end"/>
        </w:r>
      </w:hyperlink>
    </w:p>
    <w:p>
      <w:pPr>
        <w:pStyle w:val="TOC1"/>
        <w:tabs>
          <w:tab w:val="right" w:leader="dot" w:pos="8306"/>
        </w:tabs>
      </w:pPr>
      <w:hyperlink w:anchor="_Toc7169" w:history="1">
        <w:r>
          <w:rPr>
            <w:rFonts w:ascii="仿宋" w:eastAsia="仿宋" w:hAnsi="仿宋" w:cs="仿宋" w:hint="eastAsia"/>
            <w:lang w:eastAsia="zh-CN"/>
          </w:rPr>
          <w:t>七、酯类项目投资规划</w:t>
        </w:r>
        <w:r>
          <w:tab/>
        </w:r>
        <w:r>
          <w:fldChar w:fldCharType="begin"/>
        </w:r>
        <w:r>
          <w:instrText xml:space="preserve"> PAGEREF _Toc7169 \h </w:instrText>
        </w:r>
        <w:r>
          <w:fldChar w:fldCharType="separate"/>
        </w:r>
        <w:r>
          <w:t>20</w:t>
        </w:r>
        <w:r>
          <w:fldChar w:fldCharType="end"/>
        </w:r>
      </w:hyperlink>
    </w:p>
    <w:p>
      <w:pPr>
        <w:pStyle w:val="TOC2"/>
        <w:tabs>
          <w:tab w:val="right" w:leader="dot" w:pos="8306"/>
        </w:tabs>
      </w:pPr>
      <w:hyperlink w:anchor="_Toc20204" w:history="1">
        <w:r>
          <w:rPr>
            <w:rFonts w:ascii="仿宋" w:eastAsia="仿宋" w:hAnsi="仿宋" w:cs="仿宋" w:hint="eastAsia"/>
            <w:lang w:eastAsia="zh-CN"/>
          </w:rPr>
          <w:t>(一)、酯类项目总投资估算</w:t>
        </w:r>
        <w:r>
          <w:tab/>
        </w:r>
        <w:r>
          <w:fldChar w:fldCharType="begin"/>
        </w:r>
        <w:r>
          <w:instrText xml:space="preserve"> PAGEREF _Toc20204 \h </w:instrText>
        </w:r>
        <w:r>
          <w:fldChar w:fldCharType="separate"/>
        </w:r>
        <w:r>
          <w:t>20</w:t>
        </w:r>
        <w:r>
          <w:fldChar w:fldCharType="end"/>
        </w:r>
      </w:hyperlink>
    </w:p>
    <w:p>
      <w:pPr>
        <w:pStyle w:val="TOC2"/>
        <w:tabs>
          <w:tab w:val="right" w:leader="dot" w:pos="8306"/>
        </w:tabs>
      </w:pPr>
      <w:hyperlink w:anchor="_Toc26374" w:history="1">
        <w:r>
          <w:rPr>
            <w:rFonts w:ascii="仿宋" w:eastAsia="仿宋" w:hAnsi="仿宋" w:cs="仿宋" w:hint="eastAsia"/>
            <w:lang w:eastAsia="zh-CN"/>
          </w:rPr>
          <w:t>(二)、资金筹措</w:t>
        </w:r>
        <w:r>
          <w:tab/>
        </w:r>
        <w:r>
          <w:fldChar w:fldCharType="begin"/>
        </w:r>
        <w:r>
          <w:instrText xml:space="preserve"> PAGEREF _Toc26374 \h </w:instrText>
        </w:r>
        <w:r>
          <w:fldChar w:fldCharType="separate"/>
        </w:r>
        <w:r>
          <w:t>21</w:t>
        </w:r>
        <w:r>
          <w:fldChar w:fldCharType="end"/>
        </w:r>
      </w:hyperlink>
    </w:p>
    <w:p>
      <w:pPr>
        <w:pStyle w:val="TOC1"/>
        <w:tabs>
          <w:tab w:val="right" w:leader="dot" w:pos="8306"/>
        </w:tabs>
      </w:pPr>
      <w:hyperlink w:anchor="_Toc16405" w:history="1">
        <w:r>
          <w:rPr>
            <w:rFonts w:ascii="仿宋" w:eastAsia="仿宋" w:hAnsi="仿宋" w:cs="仿宋" w:hint="eastAsia"/>
            <w:lang w:eastAsia="zh-CN"/>
          </w:rPr>
          <w:t>八、酯类项目计划安排</w:t>
        </w:r>
        <w:r>
          <w:tab/>
        </w:r>
        <w:r>
          <w:fldChar w:fldCharType="begin"/>
        </w:r>
        <w:r>
          <w:instrText xml:space="preserve"> PAGEREF _Toc16405 \h </w:instrText>
        </w:r>
        <w:r>
          <w:fldChar w:fldCharType="separate"/>
        </w:r>
        <w:r>
          <w:t>22</w:t>
        </w:r>
        <w:r>
          <w:fldChar w:fldCharType="end"/>
        </w:r>
      </w:hyperlink>
    </w:p>
    <w:p>
      <w:pPr>
        <w:pStyle w:val="TOC2"/>
        <w:tabs>
          <w:tab w:val="right" w:leader="dot" w:pos="8306"/>
        </w:tabs>
      </w:pPr>
      <w:hyperlink w:anchor="_Toc29956" w:history="1">
        <w:r>
          <w:rPr>
            <w:rFonts w:ascii="仿宋" w:eastAsia="仿宋" w:hAnsi="仿宋" w:cs="仿宋" w:hint="eastAsia"/>
            <w:lang w:eastAsia="zh-CN"/>
          </w:rPr>
          <w:t>(一)、建设周期</w:t>
        </w:r>
        <w:r>
          <w:tab/>
        </w:r>
        <w:r>
          <w:fldChar w:fldCharType="begin"/>
        </w:r>
        <w:r>
          <w:instrText xml:space="preserve"> PAGEREF _Toc29956 \h </w:instrText>
        </w:r>
        <w:r>
          <w:fldChar w:fldCharType="separate"/>
        </w:r>
        <w:r>
          <w:t>22</w:t>
        </w:r>
        <w:r>
          <w:fldChar w:fldCharType="end"/>
        </w:r>
      </w:hyperlink>
    </w:p>
    <w:p>
      <w:pPr>
        <w:pStyle w:val="TOC2"/>
        <w:tabs>
          <w:tab w:val="right" w:leader="dot" w:pos="8306"/>
        </w:tabs>
      </w:pPr>
      <w:hyperlink w:anchor="_Toc26958" w:history="1">
        <w:r>
          <w:rPr>
            <w:rFonts w:ascii="仿宋" w:eastAsia="仿宋" w:hAnsi="仿宋" w:cs="仿宋" w:hint="eastAsia"/>
            <w:lang w:eastAsia="zh-CN"/>
          </w:rPr>
          <w:t>(二)、建设进度</w:t>
        </w:r>
        <w:r>
          <w:tab/>
        </w:r>
        <w:r>
          <w:fldChar w:fldCharType="begin"/>
        </w:r>
        <w:r>
          <w:instrText xml:space="preserve"> PAGEREF _Toc26958 \h </w:instrText>
        </w:r>
        <w:r>
          <w:fldChar w:fldCharType="separate"/>
        </w:r>
        <w:r>
          <w:t>23</w:t>
        </w:r>
        <w:r>
          <w:fldChar w:fldCharType="end"/>
        </w:r>
      </w:hyperlink>
    </w:p>
    <w:p>
      <w:pPr>
        <w:pStyle w:val="TOC2"/>
        <w:tabs>
          <w:tab w:val="right" w:leader="dot" w:pos="8306"/>
        </w:tabs>
      </w:pPr>
      <w:hyperlink w:anchor="_Toc6367" w:history="1">
        <w:r>
          <w:rPr>
            <w:rFonts w:ascii="仿宋" w:eastAsia="仿宋" w:hAnsi="仿宋" w:cs="仿宋" w:hint="eastAsia"/>
            <w:lang w:eastAsia="zh-CN"/>
          </w:rPr>
          <w:t>(三)、进度安排注意事项</w:t>
        </w:r>
        <w:r>
          <w:tab/>
        </w:r>
        <w:r>
          <w:fldChar w:fldCharType="begin"/>
        </w:r>
        <w:r>
          <w:instrText xml:space="preserve"> PAGEREF _Toc6367 \h </w:instrText>
        </w:r>
        <w:r>
          <w:fldChar w:fldCharType="separate"/>
        </w:r>
        <w:r>
          <w:t>23</w:t>
        </w:r>
        <w:r>
          <w:fldChar w:fldCharType="end"/>
        </w:r>
      </w:hyperlink>
    </w:p>
    <w:p>
      <w:pPr>
        <w:pStyle w:val="TOC2"/>
        <w:tabs>
          <w:tab w:val="right" w:leader="dot" w:pos="8306"/>
        </w:tabs>
      </w:pPr>
      <w:hyperlink w:anchor="_Toc21455" w:history="1">
        <w:r>
          <w:rPr>
            <w:rFonts w:ascii="仿宋" w:eastAsia="仿宋" w:hAnsi="仿宋" w:cs="仿宋" w:hint="eastAsia"/>
            <w:lang w:eastAsia="zh-CN"/>
          </w:rPr>
          <w:t>(四)、人力资源配置</w:t>
        </w:r>
        <w:r>
          <w:tab/>
        </w:r>
        <w:r>
          <w:fldChar w:fldCharType="begin"/>
        </w:r>
        <w:r>
          <w:instrText xml:space="preserve"> PAGEREF _Toc21455 \h </w:instrText>
        </w:r>
        <w:r>
          <w:fldChar w:fldCharType="separate"/>
        </w:r>
        <w:r>
          <w:t>25</w:t>
        </w:r>
        <w:r>
          <w:fldChar w:fldCharType="end"/>
        </w:r>
      </w:hyperlink>
    </w:p>
    <w:p>
      <w:pPr>
        <w:pStyle w:val="TOC1"/>
        <w:tabs>
          <w:tab w:val="right" w:leader="dot" w:pos="8306"/>
        </w:tabs>
      </w:pPr>
      <w:hyperlink w:anchor="_Toc14662" w:history="1">
        <w:r>
          <w:rPr>
            <w:rFonts w:ascii="仿宋" w:eastAsia="仿宋" w:hAnsi="仿宋" w:cs="仿宋" w:hint="eastAsia"/>
            <w:lang w:eastAsia="zh-CN"/>
          </w:rPr>
          <w:t>九、酯类项目环境影响分析</w:t>
        </w:r>
        <w:r>
          <w:tab/>
        </w:r>
        <w:r>
          <w:fldChar w:fldCharType="begin"/>
        </w:r>
        <w:r>
          <w:instrText xml:space="preserve"> PAGEREF _Toc14662 \h </w:instrText>
        </w:r>
        <w:r>
          <w:fldChar w:fldCharType="separate"/>
        </w:r>
        <w:r>
          <w:t>26</w:t>
        </w:r>
        <w:r>
          <w:fldChar w:fldCharType="end"/>
        </w:r>
      </w:hyperlink>
    </w:p>
    <w:p>
      <w:pPr>
        <w:pStyle w:val="TOC2"/>
        <w:tabs>
          <w:tab w:val="right" w:leader="dot" w:pos="8306"/>
        </w:tabs>
      </w:pPr>
      <w:hyperlink w:anchor="_Toc11387" w:history="1">
        <w:r>
          <w:rPr>
            <w:rFonts w:ascii="仿宋" w:eastAsia="仿宋" w:hAnsi="仿宋" w:cs="仿宋" w:hint="eastAsia"/>
            <w:lang w:eastAsia="zh-CN"/>
          </w:rPr>
          <w:t>(一)、建设区域环境质量现状</w:t>
        </w:r>
        <w:r>
          <w:tab/>
        </w:r>
        <w:r>
          <w:fldChar w:fldCharType="begin"/>
        </w:r>
        <w:r>
          <w:instrText xml:space="preserve"> PAGEREF _Toc11387 \h </w:instrText>
        </w:r>
        <w:r>
          <w:fldChar w:fldCharType="separate"/>
        </w:r>
        <w:r>
          <w:t>26</w:t>
        </w:r>
        <w:r>
          <w:fldChar w:fldCharType="end"/>
        </w:r>
      </w:hyperlink>
    </w:p>
    <w:p>
      <w:pPr>
        <w:pStyle w:val="TOC2"/>
        <w:tabs>
          <w:tab w:val="right" w:leader="dot" w:pos="8306"/>
        </w:tabs>
      </w:pPr>
      <w:hyperlink w:anchor="_Toc29882" w:history="1">
        <w:r>
          <w:rPr>
            <w:rFonts w:ascii="仿宋" w:eastAsia="仿宋" w:hAnsi="仿宋" w:cs="仿宋" w:hint="eastAsia"/>
            <w:lang w:eastAsia="zh-CN"/>
          </w:rPr>
          <w:t>(二)、建设期环境保护</w:t>
        </w:r>
        <w:r>
          <w:tab/>
        </w:r>
        <w:r>
          <w:fldChar w:fldCharType="begin"/>
        </w:r>
        <w:r>
          <w:instrText xml:space="preserve"> PAGEREF _Toc29882 \h </w:instrText>
        </w:r>
        <w:r>
          <w:fldChar w:fldCharType="separate"/>
        </w:r>
        <w:r>
          <w:t>27</w:t>
        </w:r>
        <w:r>
          <w:fldChar w:fldCharType="end"/>
        </w:r>
      </w:hyperlink>
    </w:p>
    <w:p>
      <w:pPr>
        <w:pStyle w:val="TOC2"/>
        <w:tabs>
          <w:tab w:val="right" w:leader="dot" w:pos="8306"/>
        </w:tabs>
      </w:pPr>
      <w:hyperlink w:anchor="_Toc20565" w:history="1">
        <w:r>
          <w:rPr>
            <w:rFonts w:ascii="仿宋" w:eastAsia="仿宋" w:hAnsi="仿宋" w:cs="仿宋" w:hint="eastAsia"/>
            <w:lang w:eastAsia="zh-CN"/>
          </w:rPr>
          <w:t>(三)、运营期环境保护</w:t>
        </w:r>
        <w:r>
          <w:tab/>
        </w:r>
        <w:r>
          <w:fldChar w:fldCharType="begin"/>
        </w:r>
        <w:r>
          <w:instrText xml:space="preserve"> PAGEREF _Toc20565 \h </w:instrText>
        </w:r>
        <w:r>
          <w:fldChar w:fldCharType="separate"/>
        </w:r>
        <w:r>
          <w:t>29</w:t>
        </w:r>
        <w:r>
          <w:fldChar w:fldCharType="end"/>
        </w:r>
      </w:hyperlink>
    </w:p>
    <w:p>
      <w:pPr>
        <w:pStyle w:val="TOC2"/>
        <w:tabs>
          <w:tab w:val="right" w:leader="dot" w:pos="8306"/>
        </w:tabs>
      </w:pPr>
      <w:hyperlink w:anchor="_Toc4784" w:history="1">
        <w:r>
          <w:rPr>
            <w:rFonts w:ascii="仿宋" w:eastAsia="仿宋" w:hAnsi="仿宋" w:cs="仿宋" w:hint="eastAsia"/>
            <w:lang w:eastAsia="zh-CN"/>
          </w:rPr>
          <w:t>(四)、酯类项目建设对区域经济的影响</w:t>
        </w:r>
        <w:r>
          <w:tab/>
        </w:r>
        <w:r>
          <w:fldChar w:fldCharType="begin"/>
        </w:r>
        <w:r>
          <w:instrText xml:space="preserve"> PAGEREF _Toc4784 \h </w:instrText>
        </w:r>
        <w:r>
          <w:fldChar w:fldCharType="separate"/>
        </w:r>
        <w:r>
          <w:t>30</w:t>
        </w:r>
        <w:r>
          <w:fldChar w:fldCharType="end"/>
        </w:r>
      </w:hyperlink>
    </w:p>
    <w:p>
      <w:pPr>
        <w:pStyle w:val="TOC2"/>
        <w:tabs>
          <w:tab w:val="right" w:leader="dot" w:pos="8306"/>
        </w:tabs>
      </w:pPr>
      <w:hyperlink w:anchor="_Toc13707" w:history="1">
        <w:r>
          <w:rPr>
            <w:rFonts w:ascii="仿宋" w:eastAsia="仿宋" w:hAnsi="仿宋" w:cs="仿宋" w:hint="eastAsia"/>
            <w:lang w:eastAsia="zh-CN"/>
          </w:rPr>
          <w:t>(五)、废弃物处理</w:t>
        </w:r>
        <w:r>
          <w:tab/>
        </w:r>
        <w:r>
          <w:fldChar w:fldCharType="begin"/>
        </w:r>
        <w:r>
          <w:instrText xml:space="preserve"> PAGEREF _Toc13707 \h </w:instrText>
        </w:r>
        <w:r>
          <w:fldChar w:fldCharType="separate"/>
        </w:r>
        <w:r>
          <w:t>32</w:t>
        </w:r>
        <w:r>
          <w:fldChar w:fldCharType="end"/>
        </w:r>
      </w:hyperlink>
    </w:p>
    <w:p>
      <w:pPr>
        <w:pStyle w:val="TOC2"/>
        <w:tabs>
          <w:tab w:val="right" w:leader="dot" w:pos="8306"/>
        </w:tabs>
      </w:pPr>
      <w:hyperlink w:anchor="_Toc4835" w:history="1">
        <w:r>
          <w:rPr>
            <w:rFonts w:ascii="仿宋" w:eastAsia="仿宋" w:hAnsi="仿宋" w:cs="仿宋" w:hint="eastAsia"/>
            <w:lang w:eastAsia="zh-CN"/>
          </w:rPr>
          <w:t>(六)、特殊环境影响分析</w:t>
        </w:r>
        <w:r>
          <w:tab/>
        </w:r>
        <w:r>
          <w:fldChar w:fldCharType="begin"/>
        </w:r>
        <w:r>
          <w:instrText xml:space="preserve"> PAGEREF _Toc4835 \h </w:instrText>
        </w:r>
        <w:r>
          <w:fldChar w:fldCharType="separate"/>
        </w:r>
        <w:r>
          <w:t>33</w:t>
        </w:r>
        <w:r>
          <w:fldChar w:fldCharType="end"/>
        </w:r>
      </w:hyperlink>
    </w:p>
    <w:p>
      <w:pPr>
        <w:pStyle w:val="TOC2"/>
        <w:tabs>
          <w:tab w:val="right" w:leader="dot" w:pos="8306"/>
        </w:tabs>
      </w:pPr>
      <w:hyperlink w:anchor="_Toc24083" w:history="1">
        <w:r>
          <w:rPr>
            <w:rFonts w:ascii="仿宋" w:eastAsia="仿宋" w:hAnsi="仿宋" w:cs="仿宋" w:hint="eastAsia"/>
            <w:lang w:eastAsia="zh-CN"/>
          </w:rPr>
          <w:t>(七)、清洁生产</w:t>
        </w:r>
        <w:r>
          <w:tab/>
        </w:r>
        <w:r>
          <w:fldChar w:fldCharType="begin"/>
        </w:r>
        <w:r>
          <w:instrText xml:space="preserve"> PAGEREF _Toc24083 \h </w:instrText>
        </w:r>
        <w:r>
          <w:fldChar w:fldCharType="separate"/>
        </w:r>
        <w:r>
          <w:t>34</w:t>
        </w:r>
        <w:r>
          <w:fldChar w:fldCharType="end"/>
        </w:r>
      </w:hyperlink>
    </w:p>
    <w:p>
      <w:pPr>
        <w:pStyle w:val="TOC2"/>
        <w:tabs>
          <w:tab w:val="right" w:leader="dot" w:pos="8306"/>
        </w:tabs>
      </w:pPr>
      <w:hyperlink w:anchor="_Toc29710" w:history="1">
        <w:r>
          <w:rPr>
            <w:rFonts w:ascii="仿宋" w:eastAsia="仿宋" w:hAnsi="仿宋" w:cs="仿宋" w:hint="eastAsia"/>
            <w:lang w:eastAsia="zh-CN"/>
          </w:rPr>
          <w:t>(八)、环境保护综合评价</w:t>
        </w:r>
        <w:r>
          <w:tab/>
        </w:r>
        <w:r>
          <w:fldChar w:fldCharType="begin"/>
        </w:r>
        <w:r>
          <w:instrText xml:space="preserve"> PAGEREF _Toc29710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5" w:history="1">
        <w:r>
          <w:rPr>
            <w:rFonts w:ascii="仿宋" w:eastAsia="仿宋" w:hAnsi="仿宋" w:cs="仿宋" w:hint="eastAsia"/>
            <w:lang w:eastAsia="zh-CN"/>
          </w:rPr>
          <w:t>十、酯类项目经营效益</w:t>
        </w:r>
        <w:r>
          <w:tab/>
        </w:r>
        <w:r>
          <w:fldChar w:fldCharType="begin"/>
        </w:r>
        <w:r>
          <w:instrText xml:space="preserve"> PAGEREF _Toc10215 \h </w:instrText>
        </w:r>
        <w:r>
          <w:fldChar w:fldCharType="separate"/>
        </w:r>
        <w:r>
          <w:t>36</w:t>
        </w:r>
        <w:r>
          <w:fldChar w:fldCharType="end"/>
        </w:r>
      </w:hyperlink>
    </w:p>
    <w:p>
      <w:pPr>
        <w:pStyle w:val="TOC2"/>
        <w:tabs>
          <w:tab w:val="right" w:leader="dot" w:pos="8306"/>
        </w:tabs>
      </w:pPr>
      <w:hyperlink w:anchor="_Toc21931" w:history="1">
        <w:r>
          <w:rPr>
            <w:rFonts w:ascii="仿宋" w:eastAsia="仿宋" w:hAnsi="仿宋" w:cs="仿宋" w:hint="eastAsia"/>
            <w:lang w:eastAsia="zh-CN"/>
          </w:rPr>
          <w:t>(一)、经济评价财务测算</w:t>
        </w:r>
        <w:r>
          <w:tab/>
        </w:r>
        <w:r>
          <w:fldChar w:fldCharType="begin"/>
        </w:r>
        <w:r>
          <w:instrText xml:space="preserve"> PAGEREF _Toc21931 \h </w:instrText>
        </w:r>
        <w:r>
          <w:fldChar w:fldCharType="separate"/>
        </w:r>
        <w:r>
          <w:t>36</w:t>
        </w:r>
        <w:r>
          <w:fldChar w:fldCharType="end"/>
        </w:r>
      </w:hyperlink>
    </w:p>
    <w:p>
      <w:pPr>
        <w:pStyle w:val="TOC2"/>
        <w:tabs>
          <w:tab w:val="right" w:leader="dot" w:pos="8306"/>
        </w:tabs>
      </w:pPr>
      <w:hyperlink w:anchor="_Toc12386" w:history="1">
        <w:r>
          <w:rPr>
            <w:rFonts w:ascii="仿宋" w:eastAsia="仿宋" w:hAnsi="仿宋" w:cs="仿宋" w:hint="eastAsia"/>
            <w:lang w:eastAsia="zh-CN"/>
          </w:rPr>
          <w:t>(二)、酯类项目盈利能力分析</w:t>
        </w:r>
        <w:r>
          <w:tab/>
        </w:r>
        <w:r>
          <w:fldChar w:fldCharType="begin"/>
        </w:r>
        <w:r>
          <w:instrText xml:space="preserve"> PAGEREF _Toc12386 \h </w:instrText>
        </w:r>
        <w:r>
          <w:fldChar w:fldCharType="separate"/>
        </w:r>
        <w:r>
          <w:t>37</w:t>
        </w:r>
        <w:r>
          <w:fldChar w:fldCharType="end"/>
        </w:r>
      </w:hyperlink>
    </w:p>
    <w:p>
      <w:pPr>
        <w:pStyle w:val="TOC1"/>
        <w:tabs>
          <w:tab w:val="right" w:leader="dot" w:pos="8306"/>
        </w:tabs>
      </w:pPr>
      <w:hyperlink w:anchor="_Toc29797" w:history="1">
        <w:r>
          <w:rPr>
            <w:rFonts w:ascii="仿宋" w:eastAsia="仿宋" w:hAnsi="仿宋" w:cs="仿宋" w:hint="eastAsia"/>
            <w:lang w:eastAsia="zh-CN"/>
          </w:rPr>
          <w:t>十一、酯类项目风险管理</w:t>
        </w:r>
        <w:r>
          <w:tab/>
        </w:r>
        <w:r>
          <w:fldChar w:fldCharType="begin"/>
        </w:r>
        <w:r>
          <w:instrText xml:space="preserve"> PAGEREF _Toc29797 \h </w:instrText>
        </w:r>
        <w:r>
          <w:fldChar w:fldCharType="separate"/>
        </w:r>
        <w:r>
          <w:t>38</w:t>
        </w:r>
        <w:r>
          <w:fldChar w:fldCharType="end"/>
        </w:r>
      </w:hyperlink>
    </w:p>
    <w:p>
      <w:pPr>
        <w:pStyle w:val="TOC2"/>
        <w:tabs>
          <w:tab w:val="right" w:leader="dot" w:pos="8306"/>
        </w:tabs>
      </w:pPr>
      <w:hyperlink w:anchor="_Toc27473" w:history="1">
        <w:r>
          <w:rPr>
            <w:rFonts w:ascii="仿宋" w:eastAsia="仿宋" w:hAnsi="仿宋" w:cs="仿宋" w:hint="eastAsia"/>
            <w:lang w:eastAsia="zh-CN"/>
          </w:rPr>
          <w:t>(一)、风险识别与评估</w:t>
        </w:r>
        <w:r>
          <w:tab/>
        </w:r>
        <w:r>
          <w:fldChar w:fldCharType="begin"/>
        </w:r>
        <w:r>
          <w:instrText xml:space="preserve"> PAGEREF _Toc27473 \h </w:instrText>
        </w:r>
        <w:r>
          <w:fldChar w:fldCharType="separate"/>
        </w:r>
        <w:r>
          <w:t>38</w:t>
        </w:r>
        <w:r>
          <w:fldChar w:fldCharType="end"/>
        </w:r>
      </w:hyperlink>
    </w:p>
    <w:p>
      <w:pPr>
        <w:pStyle w:val="TOC2"/>
        <w:tabs>
          <w:tab w:val="right" w:leader="dot" w:pos="8306"/>
        </w:tabs>
      </w:pPr>
      <w:hyperlink w:anchor="_Toc16224" w:history="1">
        <w:r>
          <w:rPr>
            <w:rFonts w:ascii="仿宋" w:eastAsia="仿宋" w:hAnsi="仿宋" w:cs="仿宋" w:hint="eastAsia"/>
            <w:lang w:eastAsia="zh-CN"/>
          </w:rPr>
          <w:t>(二)、风险应对策略</w:t>
        </w:r>
        <w:r>
          <w:tab/>
        </w:r>
        <w:r>
          <w:fldChar w:fldCharType="begin"/>
        </w:r>
        <w:r>
          <w:instrText xml:space="preserve"> PAGEREF _Toc16224 \h </w:instrText>
        </w:r>
        <w:r>
          <w:fldChar w:fldCharType="separate"/>
        </w:r>
        <w:r>
          <w:t>39</w:t>
        </w:r>
        <w:r>
          <w:fldChar w:fldCharType="end"/>
        </w:r>
      </w:hyperlink>
    </w:p>
    <w:p>
      <w:pPr>
        <w:pStyle w:val="TOC2"/>
        <w:tabs>
          <w:tab w:val="right" w:leader="dot" w:pos="8306"/>
        </w:tabs>
      </w:pPr>
      <w:hyperlink w:anchor="_Toc21421" w:history="1">
        <w:r>
          <w:rPr>
            <w:rFonts w:ascii="仿宋" w:eastAsia="仿宋" w:hAnsi="仿宋" w:cs="仿宋" w:hint="eastAsia"/>
            <w:lang w:eastAsia="zh-CN"/>
          </w:rPr>
          <w:t>(三)、风险监控与控制</w:t>
        </w:r>
        <w:r>
          <w:tab/>
        </w:r>
        <w:r>
          <w:fldChar w:fldCharType="begin"/>
        </w:r>
        <w:r>
          <w:instrText xml:space="preserve"> PAGEREF _Toc21421 \h </w:instrText>
        </w:r>
        <w:r>
          <w:fldChar w:fldCharType="separate"/>
        </w:r>
        <w:r>
          <w:t>41</w:t>
        </w:r>
        <w:r>
          <w:fldChar w:fldCharType="end"/>
        </w:r>
      </w:hyperlink>
    </w:p>
    <w:p>
      <w:pPr>
        <w:pStyle w:val="TOC1"/>
        <w:tabs>
          <w:tab w:val="right" w:leader="dot" w:pos="8306"/>
        </w:tabs>
      </w:pPr>
      <w:hyperlink w:anchor="_Toc29831" w:history="1">
        <w:r>
          <w:rPr>
            <w:rFonts w:ascii="仿宋" w:eastAsia="仿宋" w:hAnsi="仿宋" w:cs="仿宋" w:hint="eastAsia"/>
            <w:lang w:eastAsia="zh-CN"/>
          </w:rPr>
          <w:t>十二、酯类项目人力资源培养与发展</w:t>
        </w:r>
        <w:r>
          <w:tab/>
        </w:r>
        <w:r>
          <w:fldChar w:fldCharType="begin"/>
        </w:r>
        <w:r>
          <w:instrText xml:space="preserve"> PAGEREF _Toc29831 \h </w:instrText>
        </w:r>
        <w:r>
          <w:fldChar w:fldCharType="separate"/>
        </w:r>
        <w:r>
          <w:t>42</w:t>
        </w:r>
        <w:r>
          <w:fldChar w:fldCharType="end"/>
        </w:r>
      </w:hyperlink>
    </w:p>
    <w:p>
      <w:pPr>
        <w:pStyle w:val="TOC2"/>
        <w:tabs>
          <w:tab w:val="right" w:leader="dot" w:pos="8306"/>
        </w:tabs>
      </w:pPr>
      <w:hyperlink w:anchor="_Toc2853" w:history="1">
        <w:r>
          <w:rPr>
            <w:rFonts w:ascii="仿宋" w:eastAsia="仿宋" w:hAnsi="仿宋" w:cs="仿宋" w:hint="eastAsia"/>
            <w:lang w:eastAsia="zh-CN"/>
          </w:rPr>
          <w:t>(一)、人才需求与规划</w:t>
        </w:r>
        <w:r>
          <w:tab/>
        </w:r>
        <w:r>
          <w:fldChar w:fldCharType="begin"/>
        </w:r>
        <w:r>
          <w:instrText xml:space="preserve"> PAGEREF _Toc2853 \h </w:instrText>
        </w:r>
        <w:r>
          <w:fldChar w:fldCharType="separate"/>
        </w:r>
        <w:r>
          <w:t>42</w:t>
        </w:r>
        <w:r>
          <w:fldChar w:fldCharType="end"/>
        </w:r>
      </w:hyperlink>
    </w:p>
    <w:p>
      <w:pPr>
        <w:pStyle w:val="TOC2"/>
        <w:tabs>
          <w:tab w:val="right" w:leader="dot" w:pos="8306"/>
        </w:tabs>
      </w:pPr>
      <w:hyperlink w:anchor="_Toc25724" w:history="1">
        <w:r>
          <w:rPr>
            <w:rFonts w:ascii="仿宋" w:eastAsia="仿宋" w:hAnsi="仿宋" w:cs="仿宋" w:hint="eastAsia"/>
            <w:lang w:eastAsia="zh-CN"/>
          </w:rPr>
          <w:t>(二)、培训与发展计划</w:t>
        </w:r>
        <w:r>
          <w:tab/>
        </w:r>
        <w:r>
          <w:fldChar w:fldCharType="begin"/>
        </w:r>
        <w:r>
          <w:instrText xml:space="preserve"> PAGEREF _Toc25724 \h </w:instrText>
        </w:r>
        <w:r>
          <w:fldChar w:fldCharType="separate"/>
        </w:r>
        <w:r>
          <w:t>43</w:t>
        </w:r>
        <w:r>
          <w:fldChar w:fldCharType="end"/>
        </w:r>
      </w:hyperlink>
    </w:p>
    <w:p>
      <w:pPr>
        <w:pStyle w:val="TOC1"/>
        <w:tabs>
          <w:tab w:val="right" w:leader="dot" w:pos="8306"/>
        </w:tabs>
      </w:pPr>
      <w:hyperlink w:anchor="_Toc9939" w:history="1">
        <w:r>
          <w:rPr>
            <w:rFonts w:ascii="仿宋" w:eastAsia="仿宋" w:hAnsi="仿宋" w:cs="仿宋" w:hint="eastAsia"/>
            <w:lang w:eastAsia="zh-CN"/>
          </w:rPr>
          <w:t>十三、供应链管理</w:t>
        </w:r>
        <w:r>
          <w:tab/>
        </w:r>
        <w:r>
          <w:fldChar w:fldCharType="begin"/>
        </w:r>
        <w:r>
          <w:instrText xml:space="preserve"> PAGEREF _Toc9939 \h </w:instrText>
        </w:r>
        <w:r>
          <w:fldChar w:fldCharType="separate"/>
        </w:r>
        <w:r>
          <w:t>43</w:t>
        </w:r>
        <w:r>
          <w:fldChar w:fldCharType="end"/>
        </w:r>
      </w:hyperlink>
    </w:p>
    <w:p>
      <w:pPr>
        <w:pStyle w:val="TOC2"/>
        <w:tabs>
          <w:tab w:val="right" w:leader="dot" w:pos="8306"/>
        </w:tabs>
      </w:pPr>
      <w:hyperlink w:anchor="_Toc17124" w:history="1">
        <w:r>
          <w:rPr>
            <w:rFonts w:ascii="仿宋" w:eastAsia="仿宋" w:hAnsi="仿宋" w:cs="仿宋" w:hint="eastAsia"/>
            <w:lang w:eastAsia="zh-CN"/>
          </w:rPr>
          <w:t>(一)、供应链战略规划</w:t>
        </w:r>
        <w:r>
          <w:tab/>
        </w:r>
        <w:r>
          <w:fldChar w:fldCharType="begin"/>
        </w:r>
        <w:r>
          <w:instrText xml:space="preserve"> PAGEREF _Toc17124 \h </w:instrText>
        </w:r>
        <w:r>
          <w:fldChar w:fldCharType="separate"/>
        </w:r>
        <w:r>
          <w:t>43</w:t>
        </w:r>
        <w:r>
          <w:fldChar w:fldCharType="end"/>
        </w:r>
      </w:hyperlink>
    </w:p>
    <w:p>
      <w:pPr>
        <w:pStyle w:val="TOC2"/>
        <w:tabs>
          <w:tab w:val="right" w:leader="dot" w:pos="8306"/>
        </w:tabs>
      </w:pPr>
      <w:hyperlink w:anchor="_Toc6878" w:history="1">
        <w:r>
          <w:rPr>
            <w:rFonts w:ascii="仿宋" w:eastAsia="仿宋" w:hAnsi="仿宋" w:cs="仿宋" w:hint="eastAsia"/>
            <w:lang w:eastAsia="zh-CN"/>
          </w:rPr>
          <w:t>(二)、供应商选择与合作</w:t>
        </w:r>
        <w:r>
          <w:tab/>
        </w:r>
        <w:r>
          <w:fldChar w:fldCharType="begin"/>
        </w:r>
        <w:r>
          <w:instrText xml:space="preserve"> PAGEREF _Toc6878 \h </w:instrText>
        </w:r>
        <w:r>
          <w:fldChar w:fldCharType="separate"/>
        </w:r>
        <w:r>
          <w:t>45</w:t>
        </w:r>
        <w:r>
          <w:fldChar w:fldCharType="end"/>
        </w:r>
      </w:hyperlink>
    </w:p>
    <w:p>
      <w:pPr>
        <w:pStyle w:val="TOC2"/>
        <w:tabs>
          <w:tab w:val="right" w:leader="dot" w:pos="8306"/>
        </w:tabs>
      </w:pPr>
      <w:hyperlink w:anchor="_Toc19997" w:history="1">
        <w:r>
          <w:rPr>
            <w:rFonts w:ascii="仿宋" w:eastAsia="仿宋" w:hAnsi="仿宋" w:cs="仿宋" w:hint="eastAsia"/>
            <w:lang w:eastAsia="zh-CN"/>
          </w:rPr>
          <w:t>(三)、物流与库存管理</w:t>
        </w:r>
        <w:r>
          <w:tab/>
        </w:r>
        <w:r>
          <w:fldChar w:fldCharType="begin"/>
        </w:r>
        <w:r>
          <w:instrText xml:space="preserve"> PAGEREF _Toc19997 \h </w:instrText>
        </w:r>
        <w:r>
          <w:fldChar w:fldCharType="separate"/>
        </w:r>
        <w:r>
          <w:t>46</w:t>
        </w:r>
        <w:r>
          <w:fldChar w:fldCharType="end"/>
        </w:r>
      </w:hyperlink>
    </w:p>
    <w:p>
      <w:pPr>
        <w:pStyle w:val="TOC1"/>
        <w:tabs>
          <w:tab w:val="right" w:leader="dot" w:pos="8306"/>
        </w:tabs>
      </w:pPr>
      <w:hyperlink w:anchor="_Toc973" w:history="1">
        <w:r>
          <w:rPr>
            <w:rFonts w:ascii="仿宋" w:eastAsia="仿宋" w:hAnsi="仿宋" w:cs="仿宋" w:hint="eastAsia"/>
            <w:lang w:eastAsia="zh-CN"/>
          </w:rPr>
          <w:t>十四、酯类项目工程方案分析</w:t>
        </w:r>
        <w:r>
          <w:tab/>
        </w:r>
        <w:r>
          <w:fldChar w:fldCharType="begin"/>
        </w:r>
        <w:r>
          <w:instrText xml:space="preserve"> PAGEREF _Toc973 \h </w:instrText>
        </w:r>
        <w:r>
          <w:fldChar w:fldCharType="separate"/>
        </w:r>
        <w:r>
          <w:t>47</w:t>
        </w:r>
        <w:r>
          <w:fldChar w:fldCharType="end"/>
        </w:r>
      </w:hyperlink>
    </w:p>
    <w:p>
      <w:pPr>
        <w:pStyle w:val="TOC2"/>
        <w:tabs>
          <w:tab w:val="right" w:leader="dot" w:pos="8306"/>
        </w:tabs>
      </w:pPr>
      <w:hyperlink w:anchor="_Toc12707" w:history="1">
        <w:r>
          <w:rPr>
            <w:rFonts w:ascii="仿宋" w:eastAsia="仿宋" w:hAnsi="仿宋" w:cs="仿宋" w:hint="eastAsia"/>
            <w:lang w:eastAsia="zh-CN"/>
          </w:rPr>
          <w:t>(一)、建筑工程设计原则</w:t>
        </w:r>
        <w:r>
          <w:tab/>
        </w:r>
        <w:r>
          <w:fldChar w:fldCharType="begin"/>
        </w:r>
        <w:r>
          <w:instrText xml:space="preserve"> PAGEREF _Toc12707 \h </w:instrText>
        </w:r>
        <w:r>
          <w:fldChar w:fldCharType="separate"/>
        </w:r>
        <w:r>
          <w:t>47</w:t>
        </w:r>
        <w:r>
          <w:fldChar w:fldCharType="end"/>
        </w:r>
      </w:hyperlink>
    </w:p>
    <w:p>
      <w:pPr>
        <w:pStyle w:val="TOC2"/>
        <w:tabs>
          <w:tab w:val="right" w:leader="dot" w:pos="8306"/>
        </w:tabs>
      </w:pPr>
      <w:hyperlink w:anchor="_Toc17371" w:history="1">
        <w:r>
          <w:rPr>
            <w:rFonts w:ascii="仿宋" w:eastAsia="仿宋" w:hAnsi="仿宋" w:cs="仿宋" w:hint="eastAsia"/>
            <w:lang w:eastAsia="zh-CN"/>
          </w:rPr>
          <w:t>(二)、土建工程建设指标</w:t>
        </w:r>
        <w:r>
          <w:tab/>
        </w:r>
        <w:r>
          <w:fldChar w:fldCharType="begin"/>
        </w:r>
        <w:r>
          <w:instrText xml:space="preserve"> PAGEREF _Toc17371 \h </w:instrText>
        </w:r>
        <w:r>
          <w:fldChar w:fldCharType="separate"/>
        </w:r>
        <w:r>
          <w:t>50</w:t>
        </w:r>
        <w:r>
          <w:fldChar w:fldCharType="end"/>
        </w:r>
      </w:hyperlink>
    </w:p>
    <w:p>
      <w:pPr>
        <w:pStyle w:val="TOC1"/>
        <w:tabs>
          <w:tab w:val="right" w:leader="dot" w:pos="8306"/>
        </w:tabs>
      </w:pPr>
      <w:hyperlink w:anchor="_Toc24757" w:history="1">
        <w:r>
          <w:rPr>
            <w:rFonts w:ascii="仿宋" w:eastAsia="仿宋" w:hAnsi="仿宋" w:cs="仿宋" w:hint="eastAsia"/>
            <w:lang w:eastAsia="zh-CN"/>
          </w:rPr>
          <w:t>十五、酯类项目变更管理</w:t>
        </w:r>
        <w:r>
          <w:tab/>
        </w:r>
        <w:r>
          <w:fldChar w:fldCharType="begin"/>
        </w:r>
        <w:r>
          <w:instrText xml:space="preserve"> PAGEREF _Toc24757 \h </w:instrText>
        </w:r>
        <w:r>
          <w:fldChar w:fldCharType="separate"/>
        </w:r>
        <w:r>
          <w:t>52</w:t>
        </w:r>
        <w:r>
          <w:fldChar w:fldCharType="end"/>
        </w:r>
      </w:hyperlink>
    </w:p>
    <w:p>
      <w:pPr>
        <w:pStyle w:val="TOC2"/>
        <w:tabs>
          <w:tab w:val="right" w:leader="dot" w:pos="8306"/>
        </w:tabs>
      </w:pPr>
      <w:hyperlink w:anchor="_Toc23441" w:history="1">
        <w:r>
          <w:rPr>
            <w:rFonts w:ascii="仿宋" w:eastAsia="仿宋" w:hAnsi="仿宋" w:cs="仿宋" w:hint="eastAsia"/>
            <w:lang w:eastAsia="zh-CN"/>
          </w:rPr>
          <w:t>(一)、变更申请与评估</w:t>
        </w:r>
        <w:r>
          <w:tab/>
        </w:r>
        <w:r>
          <w:fldChar w:fldCharType="begin"/>
        </w:r>
        <w:r>
          <w:instrText xml:space="preserve"> PAGEREF _Toc23441 \h </w:instrText>
        </w:r>
        <w:r>
          <w:fldChar w:fldCharType="separate"/>
        </w:r>
        <w:r>
          <w:t>52</w:t>
        </w:r>
        <w:r>
          <w:fldChar w:fldCharType="end"/>
        </w:r>
      </w:hyperlink>
    </w:p>
    <w:p>
      <w:pPr>
        <w:pStyle w:val="TOC2"/>
        <w:tabs>
          <w:tab w:val="right" w:leader="dot" w:pos="8306"/>
        </w:tabs>
      </w:pPr>
      <w:hyperlink w:anchor="_Toc21234" w:history="1">
        <w:r>
          <w:rPr>
            <w:rFonts w:ascii="仿宋" w:eastAsia="仿宋" w:hAnsi="仿宋" w:cs="仿宋" w:hint="eastAsia"/>
            <w:lang w:eastAsia="zh-CN"/>
          </w:rPr>
          <w:t>(二)、变更实施与控制</w:t>
        </w:r>
        <w:r>
          <w:tab/>
        </w:r>
        <w:r>
          <w:fldChar w:fldCharType="begin"/>
        </w:r>
        <w:r>
          <w:instrText xml:space="preserve"> PAGEREF _Toc21234 \h </w:instrText>
        </w:r>
        <w:r>
          <w:fldChar w:fldCharType="separate"/>
        </w:r>
        <w:r>
          <w:t>52</w:t>
        </w:r>
        <w:r>
          <w:fldChar w:fldCharType="end"/>
        </w:r>
      </w:hyperlink>
    </w:p>
    <w:p>
      <w:pPr>
        <w:pStyle w:val="TOC1"/>
        <w:tabs>
          <w:tab w:val="right" w:leader="dot" w:pos="8306"/>
        </w:tabs>
      </w:pPr>
      <w:hyperlink w:anchor="_Toc24676" w:history="1">
        <w:r>
          <w:rPr>
            <w:rFonts w:ascii="仿宋" w:eastAsia="仿宋" w:hAnsi="仿宋" w:cs="仿宋" w:hint="eastAsia"/>
            <w:lang w:eastAsia="zh-CN"/>
          </w:rPr>
          <w:t>十六、酯类项目实施保障措施</w:t>
        </w:r>
        <w:r>
          <w:tab/>
        </w:r>
        <w:r>
          <w:fldChar w:fldCharType="begin"/>
        </w:r>
        <w:r>
          <w:instrText xml:space="preserve"> PAGEREF _Toc24676 \h </w:instrText>
        </w:r>
        <w:r>
          <w:fldChar w:fldCharType="separate"/>
        </w:r>
        <w:r>
          <w:t>53</w:t>
        </w:r>
        <w:r>
          <w:fldChar w:fldCharType="end"/>
        </w:r>
      </w:hyperlink>
    </w:p>
    <w:p>
      <w:pPr>
        <w:pStyle w:val="TOC2"/>
        <w:tabs>
          <w:tab w:val="right" w:leader="dot" w:pos="8306"/>
        </w:tabs>
      </w:pPr>
      <w:hyperlink w:anchor="_Toc6915" w:history="1">
        <w:r>
          <w:rPr>
            <w:rFonts w:ascii="仿宋" w:eastAsia="仿宋" w:hAnsi="仿宋" w:cs="仿宋" w:hint="eastAsia"/>
            <w:lang w:eastAsia="zh-CN"/>
          </w:rPr>
          <w:t>(一)、酯类项目实施保障机制</w:t>
        </w:r>
        <w:r>
          <w:tab/>
        </w:r>
        <w:r>
          <w:fldChar w:fldCharType="begin"/>
        </w:r>
        <w:r>
          <w:instrText xml:space="preserve"> PAGEREF _Toc6915 \h </w:instrText>
        </w:r>
        <w:r>
          <w:fldChar w:fldCharType="separate"/>
        </w:r>
        <w:r>
          <w:t>53</w:t>
        </w:r>
        <w:r>
          <w:fldChar w:fldCharType="end"/>
        </w:r>
      </w:hyperlink>
    </w:p>
    <w:p>
      <w:pPr>
        <w:pStyle w:val="TOC2"/>
        <w:tabs>
          <w:tab w:val="right" w:leader="dot" w:pos="8306"/>
        </w:tabs>
      </w:pPr>
      <w:hyperlink w:anchor="_Toc18742" w:history="1">
        <w:r>
          <w:rPr>
            <w:rFonts w:ascii="仿宋" w:eastAsia="仿宋" w:hAnsi="仿宋" w:cs="仿宋" w:hint="eastAsia"/>
            <w:lang w:eastAsia="zh-CN"/>
          </w:rPr>
          <w:t>(二)、酯类项目法律合规要求</w:t>
        </w:r>
        <w:r>
          <w:tab/>
        </w:r>
        <w:r>
          <w:fldChar w:fldCharType="begin"/>
        </w:r>
        <w:r>
          <w:instrText xml:space="preserve"> PAGEREF _Toc18742 \h </w:instrText>
        </w:r>
        <w:r>
          <w:fldChar w:fldCharType="separate"/>
        </w:r>
        <w:r>
          <w:t>56</w:t>
        </w:r>
        <w:r>
          <w:fldChar w:fldCharType="end"/>
        </w:r>
      </w:hyperlink>
    </w:p>
    <w:p>
      <w:pPr>
        <w:pStyle w:val="TOC2"/>
        <w:tabs>
          <w:tab w:val="right" w:leader="dot" w:pos="8306"/>
        </w:tabs>
      </w:pPr>
      <w:hyperlink w:anchor="_Toc20378" w:history="1">
        <w:r>
          <w:rPr>
            <w:rFonts w:ascii="仿宋" w:eastAsia="仿宋" w:hAnsi="仿宋" w:cs="仿宋" w:hint="eastAsia"/>
            <w:lang w:eastAsia="zh-CN"/>
          </w:rPr>
          <w:t>(三)、酯类项目合同管理与法律事务</w:t>
        </w:r>
        <w:r>
          <w:tab/>
        </w:r>
        <w:r>
          <w:fldChar w:fldCharType="begin"/>
        </w:r>
        <w:r>
          <w:instrText xml:space="preserve"> PAGEREF _Toc20378 \h </w:instrText>
        </w:r>
        <w:r>
          <w:fldChar w:fldCharType="separate"/>
        </w:r>
        <w:r>
          <w:t>60</w:t>
        </w:r>
        <w:r>
          <w:fldChar w:fldCharType="end"/>
        </w:r>
      </w:hyperlink>
    </w:p>
    <w:p>
      <w:pPr>
        <w:pStyle w:val="TOC2"/>
        <w:tabs>
          <w:tab w:val="right" w:leader="dot" w:pos="8306"/>
        </w:tabs>
      </w:pPr>
      <w:hyperlink w:anchor="_Toc18408" w:history="1">
        <w:r>
          <w:rPr>
            <w:rFonts w:ascii="仿宋" w:eastAsia="仿宋" w:hAnsi="仿宋" w:cs="仿宋" w:hint="eastAsia"/>
            <w:lang w:eastAsia="zh-CN"/>
          </w:rPr>
          <w:t>(四)、酯类项目知识产权保护策略</w:t>
        </w:r>
        <w:r>
          <w:tab/>
        </w:r>
        <w:r>
          <w:fldChar w:fldCharType="begin"/>
        </w:r>
        <w:r>
          <w:instrText xml:space="preserve"> PAGEREF _Toc18408 \h </w:instrText>
        </w:r>
        <w:r>
          <w:fldChar w:fldCharType="separate"/>
        </w:r>
        <w:r>
          <w:t>66</w:t>
        </w:r>
        <w:r>
          <w:fldChar w:fldCharType="end"/>
        </w:r>
      </w:hyperlink>
    </w:p>
    <w:p>
      <w:pPr>
        <w:pStyle w:val="TOC1"/>
        <w:tabs>
          <w:tab w:val="right" w:leader="dot" w:pos="8306"/>
        </w:tabs>
      </w:pPr>
      <w:hyperlink w:anchor="_Toc16706" w:history="1">
        <w:r>
          <w:rPr>
            <w:rFonts w:ascii="仿宋" w:eastAsia="仿宋" w:hAnsi="仿宋" w:cs="仿宋" w:hint="eastAsia"/>
            <w:lang w:eastAsia="zh-CN"/>
          </w:rPr>
          <w:t>十七、酯类项目实施时间节点</w:t>
        </w:r>
        <w:r>
          <w:tab/>
        </w:r>
        <w:r>
          <w:fldChar w:fldCharType="begin"/>
        </w:r>
        <w:r>
          <w:instrText xml:space="preserve"> PAGEREF _Toc16706 \h </w:instrText>
        </w:r>
        <w:r>
          <w:fldChar w:fldCharType="separate"/>
        </w:r>
        <w:r>
          <w:t>69</w:t>
        </w:r>
        <w:r>
          <w:fldChar w:fldCharType="end"/>
        </w:r>
      </w:hyperlink>
    </w:p>
    <w:p>
      <w:pPr>
        <w:pStyle w:val="TOC2"/>
        <w:tabs>
          <w:tab w:val="right" w:leader="dot" w:pos="8306"/>
        </w:tabs>
      </w:pPr>
      <w:hyperlink w:anchor="_Toc24664" w:history="1">
        <w:r>
          <w:rPr>
            <w:rFonts w:ascii="仿宋" w:eastAsia="仿宋" w:hAnsi="仿宋" w:cs="仿宋" w:hint="eastAsia"/>
            <w:lang w:eastAsia="zh-CN"/>
          </w:rPr>
          <w:t>(一)、酯类项目启动阶段时间节点</w:t>
        </w:r>
        <w:r>
          <w:tab/>
        </w:r>
        <w:r>
          <w:fldChar w:fldCharType="begin"/>
        </w:r>
        <w:r>
          <w:instrText xml:space="preserve"> PAGEREF _Toc24664 \h </w:instrText>
        </w:r>
        <w:r>
          <w:fldChar w:fldCharType="separate"/>
        </w:r>
        <w:r>
          <w:t>69</w:t>
        </w:r>
        <w:r>
          <w:fldChar w:fldCharType="end"/>
        </w:r>
      </w:hyperlink>
    </w:p>
    <w:p>
      <w:pPr>
        <w:pStyle w:val="TOC2"/>
        <w:tabs>
          <w:tab w:val="right" w:leader="dot" w:pos="8306"/>
        </w:tabs>
      </w:pPr>
      <w:hyperlink w:anchor="_Toc3030" w:history="1">
        <w:r>
          <w:rPr>
            <w:rFonts w:ascii="仿宋" w:eastAsia="仿宋" w:hAnsi="仿宋" w:cs="仿宋" w:hint="eastAsia"/>
            <w:lang w:eastAsia="zh-CN"/>
          </w:rPr>
          <w:t>(二)、酯类项目执行阶段时间节点</w:t>
        </w:r>
        <w:r>
          <w:tab/>
        </w:r>
        <w:r>
          <w:fldChar w:fldCharType="begin"/>
        </w:r>
        <w:r>
          <w:instrText xml:space="preserve"> PAGEREF _Toc3030 \h </w:instrText>
        </w:r>
        <w:r>
          <w:fldChar w:fldCharType="separate"/>
        </w:r>
        <w:r>
          <w:t>70</w:t>
        </w:r>
        <w:r>
          <w:fldChar w:fldCharType="end"/>
        </w:r>
      </w:hyperlink>
    </w:p>
    <w:p>
      <w:pPr>
        <w:pStyle w:val="TOC2"/>
        <w:tabs>
          <w:tab w:val="right" w:leader="dot" w:pos="8306"/>
        </w:tabs>
      </w:pPr>
      <w:hyperlink w:anchor="_Toc12424" w:history="1">
        <w:r>
          <w:rPr>
            <w:rFonts w:ascii="仿宋" w:eastAsia="仿宋" w:hAnsi="仿宋" w:cs="仿宋" w:hint="eastAsia"/>
            <w:lang w:eastAsia="zh-CN"/>
          </w:rPr>
          <w:t>(三)、酯类项目完成阶段时间节点</w:t>
        </w:r>
        <w:r>
          <w:tab/>
        </w:r>
        <w:r>
          <w:fldChar w:fldCharType="begin"/>
        </w:r>
        <w:r>
          <w:instrText xml:space="preserve"> PAGEREF _Toc12424 \h </w:instrText>
        </w:r>
        <w:r>
          <w:fldChar w:fldCharType="separate"/>
        </w:r>
        <w:r>
          <w:t>71</w:t>
        </w:r>
        <w:r>
          <w:fldChar w:fldCharType="end"/>
        </w:r>
      </w:hyperlink>
    </w:p>
    <w:p>
      <w:pPr>
        <w:pStyle w:val="TOC1"/>
        <w:tabs>
          <w:tab w:val="right" w:leader="dot" w:pos="8306"/>
        </w:tabs>
      </w:pPr>
      <w:hyperlink w:anchor="_Toc18592" w:history="1">
        <w:r>
          <w:rPr>
            <w:rFonts w:ascii="仿宋" w:eastAsia="仿宋" w:hAnsi="仿宋" w:cs="仿宋" w:hint="eastAsia"/>
            <w:lang w:eastAsia="zh-CN"/>
          </w:rPr>
          <w:t>十八、营销与推广策略</w:t>
        </w:r>
        <w:r>
          <w:tab/>
        </w:r>
        <w:r>
          <w:fldChar w:fldCharType="begin"/>
        </w:r>
        <w:r>
          <w:instrText xml:space="preserve"> PAGEREF _Toc18592 \h </w:instrText>
        </w:r>
        <w:r>
          <w:fldChar w:fldCharType="separate"/>
        </w:r>
        <w:r>
          <w:t>72</w:t>
        </w:r>
        <w:r>
          <w:fldChar w:fldCharType="end"/>
        </w:r>
      </w:hyperlink>
    </w:p>
    <w:p>
      <w:pPr>
        <w:pStyle w:val="TOC2"/>
        <w:tabs>
          <w:tab w:val="right" w:leader="dot" w:pos="8306"/>
        </w:tabs>
      </w:pPr>
      <w:hyperlink w:anchor="_Toc15038" w:history="1">
        <w:r>
          <w:rPr>
            <w:rFonts w:ascii="仿宋" w:eastAsia="仿宋" w:hAnsi="仿宋" w:cs="仿宋" w:hint="eastAsia"/>
            <w:lang w:eastAsia="zh-CN"/>
          </w:rPr>
          <w:t>(一)、产品/服务定位与特点</w:t>
        </w:r>
        <w:r>
          <w:tab/>
        </w:r>
        <w:r>
          <w:fldChar w:fldCharType="begin"/>
        </w:r>
        <w:r>
          <w:instrText xml:space="preserve"> PAGEREF _Toc15038 \h </w:instrText>
        </w:r>
        <w:r>
          <w:fldChar w:fldCharType="separate"/>
        </w:r>
        <w:r>
          <w:t>72</w:t>
        </w:r>
        <w:r>
          <w:fldChar w:fldCharType="end"/>
        </w:r>
      </w:hyperlink>
    </w:p>
    <w:p>
      <w:pPr>
        <w:pStyle w:val="TOC2"/>
        <w:tabs>
          <w:tab w:val="right" w:leader="dot" w:pos="8306"/>
        </w:tabs>
      </w:pPr>
      <w:hyperlink w:anchor="_Toc3685" w:history="1">
        <w:r>
          <w:rPr>
            <w:rFonts w:ascii="仿宋" w:eastAsia="仿宋" w:hAnsi="仿宋" w:cs="仿宋" w:hint="eastAsia"/>
            <w:lang w:eastAsia="zh-CN"/>
          </w:rPr>
          <w:t>(二)、市场定位与竞争分析</w:t>
        </w:r>
        <w:r>
          <w:tab/>
        </w:r>
        <w:r>
          <w:fldChar w:fldCharType="begin"/>
        </w:r>
        <w:r>
          <w:instrText xml:space="preserve"> PAGEREF _Toc3685 \h </w:instrText>
        </w:r>
        <w:r>
          <w:fldChar w:fldCharType="separate"/>
        </w:r>
        <w:r>
          <w:t>73</w:t>
        </w:r>
        <w:r>
          <w:fldChar w:fldCharType="end"/>
        </w:r>
      </w:hyperlink>
    </w:p>
    <w:p>
      <w:pPr>
        <w:pStyle w:val="TOC2"/>
        <w:tabs>
          <w:tab w:val="right" w:leader="dot" w:pos="8306"/>
        </w:tabs>
      </w:pPr>
      <w:hyperlink w:anchor="_Toc18906" w:history="1">
        <w:r>
          <w:rPr>
            <w:rFonts w:ascii="仿宋" w:eastAsia="仿宋" w:hAnsi="仿宋" w:cs="仿宋" w:hint="eastAsia"/>
            <w:lang w:eastAsia="zh-CN"/>
          </w:rPr>
          <w:t>(三)、营销渠道与策略</w:t>
        </w:r>
        <w:r>
          <w:tab/>
        </w:r>
        <w:r>
          <w:fldChar w:fldCharType="begin"/>
        </w:r>
        <w:r>
          <w:instrText xml:space="preserve"> PAGEREF _Toc18906 \h </w:instrText>
        </w:r>
        <w:r>
          <w:fldChar w:fldCharType="separate"/>
        </w:r>
        <w:r>
          <w:t>74</w:t>
        </w:r>
        <w:r>
          <w:fldChar w:fldCharType="end"/>
        </w:r>
      </w:hyperlink>
    </w:p>
    <w:p>
      <w:pPr>
        <w:pStyle w:val="TOC2"/>
        <w:tabs>
          <w:tab w:val="right" w:leader="dot" w:pos="8306"/>
        </w:tabs>
      </w:pPr>
      <w:hyperlink w:anchor="_Toc5873" w:history="1">
        <w:r>
          <w:rPr>
            <w:rFonts w:ascii="仿宋" w:eastAsia="仿宋" w:hAnsi="仿宋" w:cs="仿宋" w:hint="eastAsia"/>
            <w:lang w:eastAsia="zh-CN"/>
          </w:rPr>
          <w:t>(四)、推广与宣传活动</w:t>
        </w:r>
        <w:r>
          <w:tab/>
        </w:r>
        <w:r>
          <w:fldChar w:fldCharType="begin"/>
        </w:r>
        <w:r>
          <w:instrText xml:space="preserve"> PAGEREF _Toc5873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21"/>
      <w:r>
        <w:rPr>
          <w:rFonts w:ascii="仿宋" w:eastAsia="仿宋" w:hAnsi="仿宋" w:cs="仿宋" w:hint="eastAsia"/>
          <w:sz w:val="28"/>
          <w:lang w:eastAsia="zh-CN"/>
        </w:rPr>
        <w:t>一、酯类项目建设单位说明</w:t>
      </w:r>
      <w:bookmarkEnd w:id="2"/>
    </w:p>
    <w:p>
      <w:pPr>
        <w:pStyle w:val="Heading2"/>
        <w:rPr>
          <w:rFonts w:ascii="仿宋" w:eastAsia="仿宋" w:hAnsi="仿宋" w:cs="仿宋" w:hint="eastAsia"/>
          <w:lang w:eastAsia="zh-CN"/>
        </w:rPr>
      </w:pPr>
      <w:bookmarkStart w:id="3" w:name="_Toc3019"/>
      <w:r>
        <w:rPr>
          <w:rFonts w:ascii="仿宋" w:eastAsia="仿宋" w:hAnsi="仿宋" w:cs="仿宋" w:hint="eastAsia"/>
          <w:lang w:eastAsia="zh-CN"/>
        </w:rPr>
        <w:t>(一)、酯类项目承办单位基本情况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酯类项目承办单位的XXXX，我们着眼于实现可持续的经济效益。通过技术创新和解决方案的提供，公司预计在酯类项目执行期间将获得可观的收入增长。这一收入来源主要包括酯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同时，我们注重成本控制和效率提升，以确保酯类项目的可持续盈利。透过精细的管理和资源优化，公司期望实现酯类项目利润最大化。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酯类项目实施进行全面的投资评估，包括酯类项目启动阶段的资金投入和后续运营成本。通过对酯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为确保公司在酯类项目实施过程中具备足够的资金流动性，公司将进行详尽的现金流分析。这包括资金需求的合理预测、酯类项目周期内的资金峰谷分析以及灵活的财务管理策略，以应对各种潜在的经济变动。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56"/>
      <w:r>
        <w:rPr>
          <w:rFonts w:ascii="仿宋" w:eastAsia="仿宋" w:hAnsi="仿宋" w:cs="仿宋" w:hint="eastAsia"/>
          <w:sz w:val="28"/>
          <w:lang w:eastAsia="zh-CN"/>
        </w:rPr>
        <w:t>二、酯类项目选址可行性分析</w:t>
      </w:r>
      <w:bookmarkEnd w:id="5"/>
    </w:p>
    <w:p>
      <w:pPr>
        <w:pStyle w:val="Heading2"/>
        <w:rPr>
          <w:rFonts w:ascii="仿宋" w:eastAsia="仿宋" w:hAnsi="仿宋" w:cs="仿宋" w:hint="eastAsia"/>
          <w:lang w:eastAsia="zh-CN"/>
        </w:rPr>
      </w:pPr>
      <w:bookmarkStart w:id="6" w:name="_Toc2089"/>
      <w:r>
        <w:rPr>
          <w:rFonts w:ascii="仿宋" w:eastAsia="仿宋" w:hAnsi="仿宋" w:cs="仿宋" w:hint="eastAsia"/>
          <w:lang w:eastAsia="zh-CN"/>
        </w:rPr>
        <w:t>(一)、酯类项目选址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该酯类项目选址位于XX省XX市XX区XXX街道</w:t>
      </w:r>
    </w:p>
    <w:p>
      <w:pPr>
        <w:pStyle w:val="Heading2"/>
        <w:ind w:firstLine="560" w:firstLineChars="200"/>
        <w:rPr>
          <w:rFonts w:ascii="仿宋" w:eastAsia="仿宋" w:hAnsi="仿宋" w:cs="仿宋" w:hint="eastAsia"/>
          <w:sz w:val="28"/>
          <w:lang w:eastAsia="zh-CN"/>
        </w:rPr>
      </w:pPr>
      <w:bookmarkStart w:id="7" w:name="_Toc96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酯类项目的征地面积将根据酯类项目的实际规模和需求进行精确规划。具体面积XXX平方米，旨在确保酯类项目不仅能够满足当前的发展需求，还能够预留空间以适应未来的扩展。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净用地面积是在征地面积基础上去除不可利用面积后的实际可开发用地。具体面积XXX平方米，考虑到环保、交通、安全等多方面因素，以确保酯类项目在整体利用效率上达到最优。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酯类项目计划建设的建筑总规模具体面积XXX平方米。这一规模的确定综合考虑了酯类项目的性质、规模，以及城市规划的相关要求，确保建筑布局与周边环境协调一致。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绿地率是酯类项目用地中被规划为绿地的比例。具体面积XXX平方米，旨在通过合理规划绿地，改善酯类项目周边环境，提升居民生活质量，并符合城市整体绿化规划。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容积率是用地上可以建设的建筑总体积与用地面积之比。具体面积XXX，通过合理的容积率规划，确保酯类项目建筑规模与周边环境和谐共生。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确保酯类项目选址与当地城市规划相一致，具体面积XXX平方米。通过与城市规划部门深入沟通，确保酯类项目不仅符合城市的整体发展方向，还能够融入城市的发展布局，为城市的长远发展贡献力量。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充分了解并确保酯类项目选址符合当地产业政策，具体面积XXX平方米。这包括酯类项目对当地经济的促进作用，以及对相关产业的带动效应，确保酯类项目与地方政府的产业政策保持一致，促进共赢合作。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用地总体要求必须符合环保和可持续发展的原则，具体面积XXX平方米。通过采用绿色建筑设计、节能减排等措施，确保酯类项目在建设和运营过程中对环境的影响最小化，达到可持续发展的要求。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确保酯类项目选址具备必要的公共设施配套，具体面积XXX平方米。这包括交通便利性、教育、医疗等基础设施，以提高居民生活品质，使得酯类项目选址更具吸引力。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考虑用地总体要求对当地社会稳定性的影响，具体面积XXX平方米。通过深入了解当地社区反馈，确保酯类项目的选址和建设过程对当地社会和谐稳定产生积极作用。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酯类项目选址不仅符合法规和规划，还在实际操作中具有可行性。这一全面规划将为酯类项目的成功实施提供坚实的基础，确保酯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2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酯类项目的设备规划和空间设计中，我们将采取灵活设备布局的措施。设备布局将根据实际需求进行灵活设计，避免不必要的浪费。通过合理规划设备摆放位置，我们将提高设备的利用率，减少设备间距，以确保酯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酯类项目内部引入共享设施的概念，例如共享会议室、办公区等。通过这种方式，我们可以减少对资源的重复建设，提高资源共享效率，从而减小酯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5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酯类项目的总图布置中，我们将不同功能区域进行明确的规划，以最大程度满足酯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7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我们首先关注市场因素，包括潜在客户分布、竞争对手位置、市场需求等。通过深入的市场调研，我们能够更准确地评估选址对于市场开拓和产品销售的影响，确保酯类项目能够在有利的市场环境中蓬勃发展。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酯类项目对环境的影响是综合评价的重要因素之一。我们将详细考虑选址周边的自然环境、生态保护区、水源地等情况，确保酯类项目的建设和运营对环境影响最小化，并符合当地的环保法规标准。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对选址的评价还需充分考虑当地政府的产业政策和法规。我们将详细了解酯类项目所在地的相关政策，确保酯类项目的规划和运营与当地法规相符，降低不必要的法律风险。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考虑到社会稳定性对企业运营的重要性，我们将评估选址地区的社会安全情况、劳工关系、社区反馈等方面，以确保酯类项目的建设和运营不会受到社会稳定性的负面影响。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最后，我们将综合考虑用地成本，包括土地购置费用、土地开发成本等。通过对用地成本的详细评估，我们能够做出更为精确的经济效益分析，为酯类项目的投资决策提供有力支持。</w:t>
      </w:r>
    </w:p>
    <w:p>
      <w:pPr>
        <w:pStyle w:val="Heading1"/>
        <w:ind w:firstLine="560" w:firstLineChars="200"/>
        <w:rPr>
          <w:rFonts w:ascii="仿宋" w:eastAsia="仿宋" w:hAnsi="仿宋" w:cs="仿宋" w:hint="eastAsia"/>
          <w:sz w:val="28"/>
          <w:lang w:eastAsia="zh-CN"/>
        </w:rPr>
      </w:pPr>
      <w:bookmarkStart w:id="11" w:name="_Toc2156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609"/>
      <w:r>
        <w:rPr>
          <w:rFonts w:ascii="仿宋" w:eastAsia="仿宋" w:hAnsi="仿宋" w:cs="仿宋" w:hint="eastAsia"/>
          <w:lang w:eastAsia="zh-CN"/>
        </w:rPr>
        <w:t>(一)、酯类行业分析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酯类行业一直以来都是市场的关注焦点。行业内的发展趋势、竞争态势以及潜在机会都对酯类项目的推进产生深远的影响。通过深入研究行业的整体概貌，我们将更好地理解行业的核心特征，为酯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行业，技术一直是推动创新和发展的关键因素。我们将对当前技术趋势进行详尽分析，包括但不限于人工智能、大数据应用、先进制造技术等。这有助于酯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酯类项目成功的基础。我们将对主要竞争对手进行深入研究，包括其市场份额、产品特点、市场定位等。通过全面了解竞争对手的优势和劣势，酯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393"/>
      <w:r>
        <w:rPr>
          <w:rFonts w:ascii="仿宋" w:eastAsia="仿宋" w:hAnsi="仿宋" w:cs="仿宋" w:hint="eastAsia"/>
          <w:sz w:val="28"/>
          <w:lang w:eastAsia="zh-CN"/>
        </w:rPr>
        <w:t>(二)、酯类市场分析预测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通过对市场规模的深入调研，我们将预测酯类市场未来的增长趋势。这包括市场的整体规模、各细分领域的发展趋势等。酯类项目可以根据市场的扩张速度和潜在机会，制定更符合市场需求的发展策略。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了解消费者的需求是市场分析的核心。我们将通过调查研究，深入挖掘目标消费者的需求特点、购买习惯以及对产品和服务的期望。这有助于酯类项目更好地定位目标市场，提供更符合消费者期待的解决方案。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酯类项目实施过程中需要充分考虑的因素。我们将对市场风险进行全面评估，包括但不限于政策法规风险、市场竞争风险、技术变革风险等。通过对潜在风险的深入分析，酯类项目可以制定相应的风险缓解策略，降低不确定性对酯类项目的影响。</w:t>
      </w:r>
    </w:p>
    <w:p>
      <w:pPr>
        <w:pStyle w:val="Heading1"/>
        <w:ind w:firstLine="560" w:firstLineChars="200"/>
        <w:rPr>
          <w:rFonts w:ascii="仿宋" w:eastAsia="仿宋" w:hAnsi="仿宋" w:cs="仿宋" w:hint="eastAsia"/>
          <w:sz w:val="28"/>
          <w:lang w:eastAsia="zh-CN"/>
        </w:rPr>
      </w:pPr>
      <w:bookmarkStart w:id="14" w:name="_Toc279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9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技术管理特点体现在其创新导向。通过引入最先进的技术趋势和解决方案，酯类项目致力于提升科技含量、提高质量和效率水平。这意味着我们将采用最新的工具和方法，确保酯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酯类项目技术管理的显著特征。通过整合不同领域的技术资源，我们实现了跨学科的协同工作。这有助于优化技术架构，提高整体效能。此外，整合性策略还促进了不同技术团队之间的紧密沟通和高效合作，确保酯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酯类项目所采用的技术。通过不断优化技术方案，酯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酯类项目团队将在酯类项目初期识别可能的技术风险，并采取相应的预防和应对措施。通过建立健全的风险评估机制，酯类项目能够在实施过程中及时发现并解决潜在的技术问题，保障酯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通过这些独特的技术管理特点，我们确信在酯类项目中，技术将成为酯类项目成功的有力支持。这一深度剖析揭示了技术管理在酯类项目实施中的关键作用，为酯类项目的技术基础奠定了坚实的基础。</w:t>
      </w:r>
    </w:p>
    <w:p>
      <w:pPr>
        <w:pStyle w:val="Heading2"/>
        <w:ind w:firstLine="560" w:firstLineChars="200"/>
        <w:rPr>
          <w:rFonts w:ascii="仿宋" w:eastAsia="仿宋" w:hAnsi="仿宋" w:cs="仿宋" w:hint="eastAsia"/>
          <w:sz w:val="28"/>
          <w:lang w:eastAsia="zh-CN"/>
        </w:rPr>
      </w:pPr>
      <w:bookmarkStart w:id="16" w:name="_Toc2929"/>
      <w:r>
        <w:rPr>
          <w:rFonts w:ascii="仿宋" w:eastAsia="仿宋" w:hAnsi="仿宋" w:cs="仿宋" w:hint="eastAsia"/>
          <w:sz w:val="28"/>
          <w:lang w:eastAsia="zh-CN"/>
        </w:rPr>
        <w:t>(二)、酯类项目工艺技术设计方案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酯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酯类项目将严格按照相关行业规范要求进行组织。通过有效控制产品质量，酯类项目将致力于为顾客提供优质的酯类项目产品和良好的服务。这体现了酯类项目对于生产活动合规性和质量标准的高度重视，为酯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酯类项目注重生态效益和清洁生产原则。酯类项目建设将紧密结合地方特色经济发展，与社会经济发展规划和区域环境保护规划方案相协调一致。通过与当地区域自然生态系统的结合，酯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酯类项目产品具有多样化的客户需求和个性化的特点。因此，酯类项目产品规格品种多样，且单批生产数量较小。为满足这一特点，酯类项目承办单位将建设先进的柔性制造生产线。通过广泛应用柔性制造技术，酯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总体而言，酯类项目采用的技术具有较高的技术含量和自动化水平，处于国内先进水平。这一技术选用不仅体现了对生产效率、质量和环境友好性的高标准要求，同时为酯类项目的可持续发展奠定了坚实的基础。</w:t>
      </w:r>
    </w:p>
    <w:p>
      <w:pPr>
        <w:pStyle w:val="Heading2"/>
        <w:ind w:firstLine="560" w:firstLineChars="200"/>
        <w:rPr>
          <w:rFonts w:ascii="仿宋" w:eastAsia="仿宋" w:hAnsi="仿宋" w:cs="仿宋" w:hint="eastAsia"/>
          <w:sz w:val="28"/>
          <w:lang w:eastAsia="zh-CN"/>
        </w:rPr>
      </w:pPr>
      <w:bookmarkStart w:id="17" w:name="_Toc2977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为确保酯类项目的高效生产和技术实施，我们制定了一套精心设计的设备选型方案，以满足酯类项目生产、质量和环保的要求。该方案的主要特点如下：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酯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针对酯类项目产品的多样性和小批量生产的特点，我们将建设柔性制造生产线。通过在设备选型中考虑柔性制造技术，可以灵活应对不同产品规格和生产需求，实现生产线的高度灵活性和适应性。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627"/>
      <w:r>
        <w:rPr>
          <w:rFonts w:ascii="仿宋" w:eastAsia="仿宋" w:hAnsi="仿宋" w:cs="仿宋" w:hint="eastAsia"/>
          <w:sz w:val="28"/>
          <w:lang w:eastAsia="zh-CN"/>
        </w:rPr>
        <w:t>五、酯类项目绩效评估</w:t>
      </w:r>
      <w:bookmarkEnd w:id="18"/>
    </w:p>
    <w:p>
      <w:pPr>
        <w:pStyle w:val="Heading2"/>
        <w:rPr>
          <w:rFonts w:ascii="仿宋" w:eastAsia="仿宋" w:hAnsi="仿宋" w:cs="仿宋" w:hint="eastAsia"/>
          <w:lang w:eastAsia="zh-CN"/>
        </w:rPr>
      </w:pPr>
      <w:bookmarkStart w:id="19" w:name="_Toc2977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在酯类项目中，我们设计了一套全面的绩效评估指标，以确保酯类项目的可控和成功交付。这些指标跨足酯类项目目标、成本、进度和质量等多个维度，为我们提供了全面洞察酯类项目的健康状况。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目标达成率是我们关注的首要指标。我们设定了明确的目标，并通过定期监测和评估，迅速发现并应对潜在的目标偏差。这为酯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成本绩效是另一个核心关注点。通过实际成本与预算成本的对比分析，我们深入了解成本差异的原因，及时调整资源分配，保持酯类项目在经济效益方面的合理水平。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进度作为关键的绩效指标之一，得到了精心的关注。我们制定了详细的酯类项目进度计划，并设立了进度符合度指标，确保实际进度与计划进度保持一致。这使我们能够快速发现和解决潜在的进度问题，保持酯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酯类项目绩效的不可或缺的一环。我们引入了一系列的质量标准和客户满意度指标，以确保酯类项目交付的成果在质量上达到或超越预期水平。通过持续监测这些指标，我们努力提升酯类项目整体质量水平，为酯类项目的成功交付提供有力保障。通过这些科学且全面的绩效评估，我们能够更好地引导酯类项目的持续改进，确保酯类项目目标的顺利达成。</w:t>
      </w:r>
    </w:p>
    <w:p>
      <w:pPr>
        <w:pStyle w:val="Heading2"/>
        <w:ind w:firstLine="560" w:firstLineChars="200"/>
        <w:rPr>
          <w:rFonts w:ascii="仿宋" w:eastAsia="仿宋" w:hAnsi="仿宋" w:cs="仿宋" w:hint="eastAsia"/>
          <w:sz w:val="28"/>
          <w:lang w:eastAsia="zh-CN"/>
        </w:rPr>
      </w:pPr>
      <w:bookmarkStart w:id="20" w:name="_Toc2505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绩效评估是酯类项目中的关键环节，为确保酯类项目达到预期目标，我们采用了多层次、多维度的绩效评估方法。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酯类项目的战略目标对齐，确保每个决策和行动都与酯类项目整体目标保持一致。团队会定期召开战略对齐会议，审视当前工作与酯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酯类项目进度、质量、成本和风险等方面。这些指标通过数据收集和分析，为酯类项目管理团队提供了客观的评估依据。例如，我们通过酯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https://d.book118.com/595313024101011044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27214"/>
    <w:rsid w:val="545272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130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2024-01-20T20:05:00Z</dcterms:created>
  <dcterms:modified xsi:type="dcterms:W3CDTF">2024-01-20T20:06:01Z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BD292952821746689592D17BC8AD001D_11</vt:lpwstr>
  </property>
  <property fmtid="{D5CDD505-2E9C-101B-9397-08002B2CF9AE}" pid="3" name="KSOProductBuildVer">
    <vt:lpwstr>2052-12.1.0.16120</vt:lpwstr>
  </property>
</Properties>
</file>