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7" w:history="1">
        <w:r>
          <w:rPr>
            <w:rFonts w:ascii="仿宋" w:eastAsia="仿宋" w:hAnsi="仿宋" w:cs="仿宋" w:hint="eastAsia"/>
            <w:lang w:eastAsia="zh-CN"/>
          </w:rPr>
          <w:t>序言</w:t>
        </w:r>
        <w:r>
          <w:tab/>
        </w:r>
        <w:r>
          <w:fldChar w:fldCharType="begin"/>
        </w:r>
        <w:r>
          <w:instrText xml:space="preserve"> PAGEREF _Toc7137 \h </w:instrText>
        </w:r>
        <w:r>
          <w:fldChar w:fldCharType="separate"/>
        </w:r>
        <w:r>
          <w:t>3</w:t>
        </w:r>
        <w:r>
          <w:fldChar w:fldCharType="end"/>
        </w:r>
      </w:hyperlink>
    </w:p>
    <w:p>
      <w:pPr>
        <w:pStyle w:val="TOC1"/>
        <w:tabs>
          <w:tab w:val="right" w:leader="dot" w:pos="8306"/>
        </w:tabs>
      </w:pPr>
      <w:hyperlink w:anchor="_Toc29962" w:history="1">
        <w:r>
          <w:rPr>
            <w:rFonts w:ascii="仿宋" w:eastAsia="仿宋" w:hAnsi="仿宋" w:cs="仿宋" w:hint="eastAsia"/>
            <w:lang w:eastAsia="zh-CN"/>
          </w:rPr>
          <w:t>一、资源开发及综合利用分析</w:t>
        </w:r>
        <w:r>
          <w:tab/>
        </w:r>
        <w:r>
          <w:fldChar w:fldCharType="begin"/>
        </w:r>
        <w:r>
          <w:instrText xml:space="preserve"> PAGEREF _Toc29962 \h </w:instrText>
        </w:r>
        <w:r>
          <w:fldChar w:fldCharType="separate"/>
        </w:r>
        <w:r>
          <w:t>3</w:t>
        </w:r>
        <w:r>
          <w:fldChar w:fldCharType="end"/>
        </w:r>
      </w:hyperlink>
    </w:p>
    <w:p>
      <w:pPr>
        <w:pStyle w:val="TOC2"/>
        <w:tabs>
          <w:tab w:val="right" w:leader="dot" w:pos="8306"/>
        </w:tabs>
      </w:pPr>
      <w:hyperlink w:anchor="_Toc22914" w:history="1">
        <w:r>
          <w:rPr>
            <w:rFonts w:ascii="仿宋" w:eastAsia="仿宋" w:hAnsi="仿宋" w:cs="仿宋" w:hint="eastAsia"/>
            <w:lang w:eastAsia="zh-CN"/>
          </w:rPr>
          <w:t>(一)、资源开发方案</w:t>
        </w:r>
        <w:r>
          <w:tab/>
        </w:r>
        <w:r>
          <w:fldChar w:fldCharType="begin"/>
        </w:r>
        <w:r>
          <w:instrText xml:space="preserve"> PAGEREF _Toc22914 \h </w:instrText>
        </w:r>
        <w:r>
          <w:fldChar w:fldCharType="separate"/>
        </w:r>
        <w:r>
          <w:t>3</w:t>
        </w:r>
        <w:r>
          <w:fldChar w:fldCharType="end"/>
        </w:r>
      </w:hyperlink>
    </w:p>
    <w:p>
      <w:pPr>
        <w:pStyle w:val="TOC2"/>
        <w:tabs>
          <w:tab w:val="right" w:leader="dot" w:pos="8306"/>
        </w:tabs>
      </w:pPr>
      <w:hyperlink w:anchor="_Toc30705" w:history="1">
        <w:r>
          <w:rPr>
            <w:rFonts w:ascii="仿宋" w:eastAsia="仿宋" w:hAnsi="仿宋" w:cs="仿宋" w:hint="eastAsia"/>
            <w:lang w:eastAsia="zh-CN"/>
          </w:rPr>
          <w:t>(二)、资源利用方案</w:t>
        </w:r>
        <w:r>
          <w:tab/>
        </w:r>
        <w:r>
          <w:fldChar w:fldCharType="begin"/>
        </w:r>
        <w:r>
          <w:instrText xml:space="preserve"> PAGEREF _Toc30705 \h </w:instrText>
        </w:r>
        <w:r>
          <w:fldChar w:fldCharType="separate"/>
        </w:r>
        <w:r>
          <w:t>4</w:t>
        </w:r>
        <w:r>
          <w:fldChar w:fldCharType="end"/>
        </w:r>
      </w:hyperlink>
    </w:p>
    <w:p>
      <w:pPr>
        <w:pStyle w:val="TOC2"/>
        <w:tabs>
          <w:tab w:val="right" w:leader="dot" w:pos="8306"/>
        </w:tabs>
      </w:pPr>
      <w:hyperlink w:anchor="_Toc9743" w:history="1">
        <w:r>
          <w:rPr>
            <w:rFonts w:ascii="仿宋" w:eastAsia="仿宋" w:hAnsi="仿宋" w:cs="仿宋" w:hint="eastAsia"/>
            <w:lang w:eastAsia="zh-CN"/>
          </w:rPr>
          <w:t>(三)、资源节约措施</w:t>
        </w:r>
        <w:r>
          <w:tab/>
        </w:r>
        <w:r>
          <w:fldChar w:fldCharType="begin"/>
        </w:r>
        <w:r>
          <w:instrText xml:space="preserve"> PAGEREF _Toc9743 \h </w:instrText>
        </w:r>
        <w:r>
          <w:fldChar w:fldCharType="separate"/>
        </w:r>
        <w:r>
          <w:t>5</w:t>
        </w:r>
        <w:r>
          <w:fldChar w:fldCharType="end"/>
        </w:r>
      </w:hyperlink>
    </w:p>
    <w:p>
      <w:pPr>
        <w:pStyle w:val="TOC1"/>
        <w:tabs>
          <w:tab w:val="right" w:leader="dot" w:pos="8306"/>
        </w:tabs>
      </w:pPr>
      <w:hyperlink w:anchor="_Toc30879" w:history="1">
        <w:r>
          <w:rPr>
            <w:rFonts w:ascii="仿宋" w:eastAsia="仿宋" w:hAnsi="仿宋" w:cs="仿宋" w:hint="eastAsia"/>
            <w:lang w:eastAsia="zh-CN"/>
          </w:rPr>
          <w:t>二、小型真空泵项目概论</w:t>
        </w:r>
        <w:r>
          <w:tab/>
        </w:r>
        <w:r>
          <w:fldChar w:fldCharType="begin"/>
        </w:r>
        <w:r>
          <w:instrText xml:space="preserve"> PAGEREF _Toc30879 \h </w:instrText>
        </w:r>
        <w:r>
          <w:fldChar w:fldCharType="separate"/>
        </w:r>
        <w:r>
          <w:t>6</w:t>
        </w:r>
        <w:r>
          <w:fldChar w:fldCharType="end"/>
        </w:r>
      </w:hyperlink>
    </w:p>
    <w:p>
      <w:pPr>
        <w:pStyle w:val="TOC2"/>
        <w:tabs>
          <w:tab w:val="right" w:leader="dot" w:pos="8306"/>
        </w:tabs>
      </w:pPr>
      <w:hyperlink w:anchor="_Toc16032" w:history="1">
        <w:r>
          <w:rPr>
            <w:rFonts w:ascii="仿宋" w:eastAsia="仿宋" w:hAnsi="仿宋" w:cs="仿宋" w:hint="eastAsia"/>
            <w:lang w:eastAsia="zh-CN"/>
          </w:rPr>
          <w:t>(一)、项目申报单位概况</w:t>
        </w:r>
        <w:r>
          <w:tab/>
        </w:r>
        <w:r>
          <w:fldChar w:fldCharType="begin"/>
        </w:r>
        <w:r>
          <w:instrText xml:space="preserve"> PAGEREF _Toc16032 \h </w:instrText>
        </w:r>
        <w:r>
          <w:fldChar w:fldCharType="separate"/>
        </w:r>
        <w:r>
          <w:t>6</w:t>
        </w:r>
        <w:r>
          <w:fldChar w:fldCharType="end"/>
        </w:r>
      </w:hyperlink>
    </w:p>
    <w:p>
      <w:pPr>
        <w:pStyle w:val="TOC2"/>
        <w:tabs>
          <w:tab w:val="right" w:leader="dot" w:pos="8306"/>
        </w:tabs>
      </w:pPr>
      <w:hyperlink w:anchor="_Toc30267" w:history="1">
        <w:r>
          <w:rPr>
            <w:rFonts w:ascii="仿宋" w:eastAsia="仿宋" w:hAnsi="仿宋" w:cs="仿宋" w:hint="eastAsia"/>
            <w:lang w:eastAsia="zh-CN"/>
          </w:rPr>
          <w:t>(二)、项目概况</w:t>
        </w:r>
        <w:r>
          <w:tab/>
        </w:r>
        <w:r>
          <w:fldChar w:fldCharType="begin"/>
        </w:r>
        <w:r>
          <w:instrText xml:space="preserve"> PAGEREF _Toc30267 \h </w:instrText>
        </w:r>
        <w:r>
          <w:fldChar w:fldCharType="separate"/>
        </w:r>
        <w:r>
          <w:t>7</w:t>
        </w:r>
        <w:r>
          <w:fldChar w:fldCharType="end"/>
        </w:r>
      </w:hyperlink>
    </w:p>
    <w:p>
      <w:pPr>
        <w:pStyle w:val="TOC1"/>
        <w:tabs>
          <w:tab w:val="right" w:leader="dot" w:pos="8306"/>
        </w:tabs>
      </w:pPr>
      <w:hyperlink w:anchor="_Toc10884" w:history="1">
        <w:r>
          <w:rPr>
            <w:rFonts w:ascii="仿宋" w:eastAsia="仿宋" w:hAnsi="仿宋" w:cs="仿宋" w:hint="eastAsia"/>
            <w:lang w:eastAsia="zh-CN"/>
          </w:rPr>
          <w:t>三、背景、必要性分析</w:t>
        </w:r>
        <w:r>
          <w:tab/>
        </w:r>
        <w:r>
          <w:fldChar w:fldCharType="begin"/>
        </w:r>
        <w:r>
          <w:instrText xml:space="preserve"> PAGEREF _Toc10884 \h </w:instrText>
        </w:r>
        <w:r>
          <w:fldChar w:fldCharType="separate"/>
        </w:r>
        <w:r>
          <w:t>10</w:t>
        </w:r>
        <w:r>
          <w:fldChar w:fldCharType="end"/>
        </w:r>
      </w:hyperlink>
    </w:p>
    <w:p>
      <w:pPr>
        <w:pStyle w:val="TOC2"/>
        <w:tabs>
          <w:tab w:val="right" w:leader="dot" w:pos="8306"/>
        </w:tabs>
      </w:pPr>
      <w:hyperlink w:anchor="_Toc21648" w:history="1">
        <w:r>
          <w:rPr>
            <w:rFonts w:ascii="仿宋" w:eastAsia="仿宋" w:hAnsi="仿宋" w:cs="仿宋" w:hint="eastAsia"/>
            <w:lang w:eastAsia="zh-CN"/>
          </w:rPr>
          <w:t>(一)、项目建设背景</w:t>
        </w:r>
        <w:r>
          <w:tab/>
        </w:r>
        <w:r>
          <w:fldChar w:fldCharType="begin"/>
        </w:r>
        <w:r>
          <w:instrText xml:space="preserve"> PAGEREF _Toc21648 \h </w:instrText>
        </w:r>
        <w:r>
          <w:fldChar w:fldCharType="separate"/>
        </w:r>
        <w:r>
          <w:t>10</w:t>
        </w:r>
        <w:r>
          <w:fldChar w:fldCharType="end"/>
        </w:r>
      </w:hyperlink>
    </w:p>
    <w:p>
      <w:pPr>
        <w:pStyle w:val="TOC2"/>
        <w:tabs>
          <w:tab w:val="right" w:leader="dot" w:pos="8306"/>
        </w:tabs>
      </w:pPr>
      <w:hyperlink w:anchor="_Toc14630" w:history="1">
        <w:r>
          <w:rPr>
            <w:rFonts w:ascii="仿宋" w:eastAsia="仿宋" w:hAnsi="仿宋" w:cs="仿宋" w:hint="eastAsia"/>
            <w:lang w:eastAsia="zh-CN"/>
          </w:rPr>
          <w:t>(二)、必要性分析</w:t>
        </w:r>
        <w:r>
          <w:tab/>
        </w:r>
        <w:r>
          <w:fldChar w:fldCharType="begin"/>
        </w:r>
        <w:r>
          <w:instrText xml:space="preserve"> PAGEREF _Toc14630 \h </w:instrText>
        </w:r>
        <w:r>
          <w:fldChar w:fldCharType="separate"/>
        </w:r>
        <w:r>
          <w:t>11</w:t>
        </w:r>
        <w:r>
          <w:fldChar w:fldCharType="end"/>
        </w:r>
      </w:hyperlink>
    </w:p>
    <w:p>
      <w:pPr>
        <w:pStyle w:val="TOC2"/>
        <w:tabs>
          <w:tab w:val="right" w:leader="dot" w:pos="8306"/>
        </w:tabs>
      </w:pPr>
      <w:hyperlink w:anchor="_Toc31972" w:history="1">
        <w:r>
          <w:rPr>
            <w:rFonts w:ascii="仿宋" w:eastAsia="仿宋" w:hAnsi="仿宋" w:cs="仿宋" w:hint="eastAsia"/>
            <w:lang w:eastAsia="zh-CN"/>
          </w:rPr>
          <w:t>(三)、项目建设有利条件</w:t>
        </w:r>
        <w:r>
          <w:tab/>
        </w:r>
        <w:r>
          <w:fldChar w:fldCharType="begin"/>
        </w:r>
        <w:r>
          <w:instrText xml:space="preserve"> PAGEREF _Toc31972 \h </w:instrText>
        </w:r>
        <w:r>
          <w:fldChar w:fldCharType="separate"/>
        </w:r>
        <w:r>
          <w:t>13</w:t>
        </w:r>
        <w:r>
          <w:fldChar w:fldCharType="end"/>
        </w:r>
      </w:hyperlink>
    </w:p>
    <w:p>
      <w:pPr>
        <w:pStyle w:val="TOC1"/>
        <w:tabs>
          <w:tab w:val="right" w:leader="dot" w:pos="8306"/>
        </w:tabs>
      </w:pPr>
      <w:hyperlink w:anchor="_Toc20506" w:history="1">
        <w:r>
          <w:rPr>
            <w:rFonts w:ascii="仿宋" w:eastAsia="仿宋" w:hAnsi="仿宋" w:cs="仿宋" w:hint="eastAsia"/>
            <w:lang w:eastAsia="zh-CN"/>
          </w:rPr>
          <w:t>四、项目监理与质量保证</w:t>
        </w:r>
        <w:r>
          <w:tab/>
        </w:r>
        <w:r>
          <w:fldChar w:fldCharType="begin"/>
        </w:r>
        <w:r>
          <w:instrText xml:space="preserve"> PAGEREF _Toc20506 \h </w:instrText>
        </w:r>
        <w:r>
          <w:fldChar w:fldCharType="separate"/>
        </w:r>
        <w:r>
          <w:t>14</w:t>
        </w:r>
        <w:r>
          <w:fldChar w:fldCharType="end"/>
        </w:r>
      </w:hyperlink>
    </w:p>
    <w:p>
      <w:pPr>
        <w:pStyle w:val="TOC2"/>
        <w:tabs>
          <w:tab w:val="right" w:leader="dot" w:pos="8306"/>
        </w:tabs>
      </w:pPr>
      <w:hyperlink w:anchor="_Toc25175" w:history="1">
        <w:r>
          <w:rPr>
            <w:rFonts w:ascii="仿宋" w:eastAsia="仿宋" w:hAnsi="仿宋" w:cs="仿宋" w:hint="eastAsia"/>
            <w:lang w:eastAsia="zh-CN"/>
          </w:rPr>
          <w:t>(一)、监理体系构建</w:t>
        </w:r>
        <w:r>
          <w:tab/>
        </w:r>
        <w:r>
          <w:fldChar w:fldCharType="begin"/>
        </w:r>
        <w:r>
          <w:instrText xml:space="preserve"> PAGEREF _Toc25175 \h </w:instrText>
        </w:r>
        <w:r>
          <w:fldChar w:fldCharType="separate"/>
        </w:r>
        <w:r>
          <w:t>14</w:t>
        </w:r>
        <w:r>
          <w:fldChar w:fldCharType="end"/>
        </w:r>
      </w:hyperlink>
    </w:p>
    <w:p>
      <w:pPr>
        <w:pStyle w:val="TOC2"/>
        <w:tabs>
          <w:tab w:val="right" w:leader="dot" w:pos="8306"/>
        </w:tabs>
      </w:pPr>
      <w:hyperlink w:anchor="_Toc4721" w:history="1">
        <w:r>
          <w:rPr>
            <w:rFonts w:ascii="仿宋" w:eastAsia="仿宋" w:hAnsi="仿宋" w:cs="仿宋" w:hint="eastAsia"/>
            <w:lang w:eastAsia="zh-CN"/>
          </w:rPr>
          <w:t>(二)、质量保证体系实施</w:t>
        </w:r>
        <w:r>
          <w:tab/>
        </w:r>
        <w:r>
          <w:fldChar w:fldCharType="begin"/>
        </w:r>
        <w:r>
          <w:instrText xml:space="preserve"> PAGEREF _Toc4721 \h </w:instrText>
        </w:r>
        <w:r>
          <w:fldChar w:fldCharType="separate"/>
        </w:r>
        <w:r>
          <w:t>15</w:t>
        </w:r>
        <w:r>
          <w:fldChar w:fldCharType="end"/>
        </w:r>
      </w:hyperlink>
    </w:p>
    <w:p>
      <w:pPr>
        <w:pStyle w:val="TOC2"/>
        <w:tabs>
          <w:tab w:val="right" w:leader="dot" w:pos="8306"/>
        </w:tabs>
      </w:pPr>
      <w:hyperlink w:anchor="_Toc28257" w:history="1">
        <w:r>
          <w:rPr>
            <w:rFonts w:ascii="仿宋" w:eastAsia="仿宋" w:hAnsi="仿宋" w:cs="仿宋" w:hint="eastAsia"/>
            <w:lang w:eastAsia="zh-CN"/>
          </w:rPr>
          <w:t>(三)、监理与质量控制流程</w:t>
        </w:r>
        <w:r>
          <w:tab/>
        </w:r>
        <w:r>
          <w:fldChar w:fldCharType="begin"/>
        </w:r>
        <w:r>
          <w:instrText xml:space="preserve"> PAGEREF _Toc28257 \h </w:instrText>
        </w:r>
        <w:r>
          <w:fldChar w:fldCharType="separate"/>
        </w:r>
        <w:r>
          <w:t>16</w:t>
        </w:r>
        <w:r>
          <w:fldChar w:fldCharType="end"/>
        </w:r>
      </w:hyperlink>
    </w:p>
    <w:p>
      <w:pPr>
        <w:pStyle w:val="TOC1"/>
        <w:tabs>
          <w:tab w:val="right" w:leader="dot" w:pos="8306"/>
        </w:tabs>
      </w:pPr>
      <w:hyperlink w:anchor="_Toc29636" w:history="1">
        <w:r>
          <w:rPr>
            <w:rFonts w:ascii="仿宋" w:eastAsia="仿宋" w:hAnsi="仿宋" w:cs="仿宋" w:hint="eastAsia"/>
            <w:lang w:eastAsia="zh-CN"/>
          </w:rPr>
          <w:t>五、社会影响分析</w:t>
        </w:r>
        <w:r>
          <w:tab/>
        </w:r>
        <w:r>
          <w:fldChar w:fldCharType="begin"/>
        </w:r>
        <w:r>
          <w:instrText xml:space="preserve"> PAGEREF _Toc29636 \h </w:instrText>
        </w:r>
        <w:r>
          <w:fldChar w:fldCharType="separate"/>
        </w:r>
        <w:r>
          <w:t>16</w:t>
        </w:r>
        <w:r>
          <w:fldChar w:fldCharType="end"/>
        </w:r>
      </w:hyperlink>
    </w:p>
    <w:p>
      <w:pPr>
        <w:pStyle w:val="TOC2"/>
        <w:tabs>
          <w:tab w:val="right" w:leader="dot" w:pos="8306"/>
        </w:tabs>
      </w:pPr>
      <w:hyperlink w:anchor="_Toc15920" w:history="1">
        <w:r>
          <w:rPr>
            <w:rFonts w:ascii="仿宋" w:eastAsia="仿宋" w:hAnsi="仿宋" w:cs="仿宋" w:hint="eastAsia"/>
            <w:lang w:eastAsia="zh-CN"/>
          </w:rPr>
          <w:t>(一)、社会影响效果分析</w:t>
        </w:r>
        <w:r>
          <w:tab/>
        </w:r>
        <w:r>
          <w:fldChar w:fldCharType="begin"/>
        </w:r>
        <w:r>
          <w:instrText xml:space="preserve"> PAGEREF _Toc15920 \h </w:instrText>
        </w:r>
        <w:r>
          <w:fldChar w:fldCharType="separate"/>
        </w:r>
        <w:r>
          <w:t>16</w:t>
        </w:r>
        <w:r>
          <w:fldChar w:fldCharType="end"/>
        </w:r>
      </w:hyperlink>
    </w:p>
    <w:p>
      <w:pPr>
        <w:pStyle w:val="TOC2"/>
        <w:tabs>
          <w:tab w:val="right" w:leader="dot" w:pos="8306"/>
        </w:tabs>
      </w:pPr>
      <w:hyperlink w:anchor="_Toc7327" w:history="1">
        <w:r>
          <w:rPr>
            <w:rFonts w:ascii="仿宋" w:eastAsia="仿宋" w:hAnsi="仿宋" w:cs="仿宋" w:hint="eastAsia"/>
            <w:lang w:eastAsia="zh-CN"/>
          </w:rPr>
          <w:t>(二)、社会适应性分析</w:t>
        </w:r>
        <w:r>
          <w:tab/>
        </w:r>
        <w:r>
          <w:fldChar w:fldCharType="begin"/>
        </w:r>
        <w:r>
          <w:instrText xml:space="preserve"> PAGEREF _Toc7327 \h </w:instrText>
        </w:r>
        <w:r>
          <w:fldChar w:fldCharType="separate"/>
        </w:r>
        <w:r>
          <w:t>19</w:t>
        </w:r>
        <w:r>
          <w:fldChar w:fldCharType="end"/>
        </w:r>
      </w:hyperlink>
    </w:p>
    <w:p>
      <w:pPr>
        <w:pStyle w:val="TOC2"/>
        <w:tabs>
          <w:tab w:val="right" w:leader="dot" w:pos="8306"/>
        </w:tabs>
      </w:pPr>
      <w:hyperlink w:anchor="_Toc8170" w:history="1">
        <w:r>
          <w:rPr>
            <w:rFonts w:ascii="仿宋" w:eastAsia="仿宋" w:hAnsi="仿宋" w:cs="仿宋" w:hint="eastAsia"/>
            <w:lang w:eastAsia="zh-CN"/>
          </w:rPr>
          <w:t>(三)、社会风险及对策分析</w:t>
        </w:r>
        <w:r>
          <w:tab/>
        </w:r>
        <w:r>
          <w:fldChar w:fldCharType="begin"/>
        </w:r>
        <w:r>
          <w:instrText xml:space="preserve"> PAGEREF _Toc8170 \h </w:instrText>
        </w:r>
        <w:r>
          <w:fldChar w:fldCharType="separate"/>
        </w:r>
        <w:r>
          <w:t>20</w:t>
        </w:r>
        <w:r>
          <w:fldChar w:fldCharType="end"/>
        </w:r>
      </w:hyperlink>
    </w:p>
    <w:p>
      <w:pPr>
        <w:pStyle w:val="TOC1"/>
        <w:tabs>
          <w:tab w:val="right" w:leader="dot" w:pos="8306"/>
        </w:tabs>
      </w:pPr>
      <w:hyperlink w:anchor="_Toc29485" w:history="1">
        <w:r>
          <w:rPr>
            <w:rFonts w:ascii="仿宋" w:eastAsia="仿宋" w:hAnsi="仿宋" w:cs="仿宋" w:hint="eastAsia"/>
            <w:lang w:eastAsia="zh-CN"/>
          </w:rPr>
          <w:t>六、发展规划、产业政策和行业准入分析</w:t>
        </w:r>
        <w:r>
          <w:tab/>
        </w:r>
        <w:r>
          <w:fldChar w:fldCharType="begin"/>
        </w:r>
        <w:r>
          <w:instrText xml:space="preserve"> PAGEREF _Toc29485 \h </w:instrText>
        </w:r>
        <w:r>
          <w:fldChar w:fldCharType="separate"/>
        </w:r>
        <w:r>
          <w:t>24</w:t>
        </w:r>
        <w:r>
          <w:fldChar w:fldCharType="end"/>
        </w:r>
      </w:hyperlink>
    </w:p>
    <w:p>
      <w:pPr>
        <w:pStyle w:val="TOC2"/>
        <w:tabs>
          <w:tab w:val="right" w:leader="dot" w:pos="8306"/>
        </w:tabs>
      </w:pPr>
      <w:hyperlink w:anchor="_Toc30507" w:history="1">
        <w:r>
          <w:rPr>
            <w:rFonts w:ascii="仿宋" w:eastAsia="仿宋" w:hAnsi="仿宋" w:cs="仿宋" w:hint="eastAsia"/>
            <w:lang w:eastAsia="zh-CN"/>
          </w:rPr>
          <w:t>(一)、发展规划分析</w:t>
        </w:r>
        <w:r>
          <w:tab/>
        </w:r>
        <w:r>
          <w:fldChar w:fldCharType="begin"/>
        </w:r>
        <w:r>
          <w:instrText xml:space="preserve"> PAGEREF _Toc30507 \h </w:instrText>
        </w:r>
        <w:r>
          <w:fldChar w:fldCharType="separate"/>
        </w:r>
        <w:r>
          <w:t>24</w:t>
        </w:r>
        <w:r>
          <w:fldChar w:fldCharType="end"/>
        </w:r>
      </w:hyperlink>
    </w:p>
    <w:p>
      <w:pPr>
        <w:pStyle w:val="TOC2"/>
        <w:tabs>
          <w:tab w:val="right" w:leader="dot" w:pos="8306"/>
        </w:tabs>
      </w:pPr>
      <w:hyperlink w:anchor="_Toc29266" w:history="1">
        <w:r>
          <w:rPr>
            <w:rFonts w:ascii="仿宋" w:eastAsia="仿宋" w:hAnsi="仿宋" w:cs="仿宋" w:hint="eastAsia"/>
            <w:lang w:eastAsia="zh-CN"/>
          </w:rPr>
          <w:t>(二)、产业政策分析</w:t>
        </w:r>
        <w:r>
          <w:tab/>
        </w:r>
        <w:r>
          <w:fldChar w:fldCharType="begin"/>
        </w:r>
        <w:r>
          <w:instrText xml:space="preserve"> PAGEREF _Toc29266 \h </w:instrText>
        </w:r>
        <w:r>
          <w:fldChar w:fldCharType="separate"/>
        </w:r>
        <w:r>
          <w:t>25</w:t>
        </w:r>
        <w:r>
          <w:fldChar w:fldCharType="end"/>
        </w:r>
      </w:hyperlink>
    </w:p>
    <w:p>
      <w:pPr>
        <w:pStyle w:val="TOC2"/>
        <w:tabs>
          <w:tab w:val="right" w:leader="dot" w:pos="8306"/>
        </w:tabs>
      </w:pPr>
      <w:hyperlink w:anchor="_Toc10796" w:history="1">
        <w:r>
          <w:rPr>
            <w:rFonts w:ascii="仿宋" w:eastAsia="仿宋" w:hAnsi="仿宋" w:cs="仿宋" w:hint="eastAsia"/>
            <w:lang w:eastAsia="zh-CN"/>
          </w:rPr>
          <w:t>(三)、行业准入分析</w:t>
        </w:r>
        <w:r>
          <w:tab/>
        </w:r>
        <w:r>
          <w:fldChar w:fldCharType="begin"/>
        </w:r>
        <w:r>
          <w:instrText xml:space="preserve"> PAGEREF _Toc10796 \h </w:instrText>
        </w:r>
        <w:r>
          <w:fldChar w:fldCharType="separate"/>
        </w:r>
        <w:r>
          <w:t>27</w:t>
        </w:r>
        <w:r>
          <w:fldChar w:fldCharType="end"/>
        </w:r>
      </w:hyperlink>
    </w:p>
    <w:p>
      <w:pPr>
        <w:pStyle w:val="TOC1"/>
        <w:tabs>
          <w:tab w:val="right" w:leader="dot" w:pos="8306"/>
        </w:tabs>
      </w:pPr>
      <w:hyperlink w:anchor="_Toc2716" w:history="1">
        <w:r>
          <w:rPr>
            <w:rFonts w:ascii="仿宋" w:eastAsia="仿宋" w:hAnsi="仿宋" w:cs="仿宋" w:hint="eastAsia"/>
            <w:lang w:eastAsia="zh-CN"/>
          </w:rPr>
          <w:t>七、项目实施与管理方案</w:t>
        </w:r>
        <w:r>
          <w:tab/>
        </w:r>
        <w:r>
          <w:fldChar w:fldCharType="begin"/>
        </w:r>
        <w:r>
          <w:instrText xml:space="preserve"> PAGEREF _Toc2716 \h </w:instrText>
        </w:r>
        <w:r>
          <w:fldChar w:fldCharType="separate"/>
        </w:r>
        <w:r>
          <w:t>28</w:t>
        </w:r>
        <w:r>
          <w:fldChar w:fldCharType="end"/>
        </w:r>
      </w:hyperlink>
    </w:p>
    <w:p>
      <w:pPr>
        <w:pStyle w:val="TOC2"/>
        <w:tabs>
          <w:tab w:val="right" w:leader="dot" w:pos="8306"/>
        </w:tabs>
      </w:pPr>
      <w:hyperlink w:anchor="_Toc1407" w:history="1">
        <w:r>
          <w:rPr>
            <w:rFonts w:ascii="仿宋" w:eastAsia="仿宋" w:hAnsi="仿宋" w:cs="仿宋" w:hint="eastAsia"/>
            <w:lang w:eastAsia="zh-CN"/>
          </w:rPr>
          <w:t>(一)、项目实施计划</w:t>
        </w:r>
        <w:r>
          <w:tab/>
        </w:r>
        <w:r>
          <w:fldChar w:fldCharType="begin"/>
        </w:r>
        <w:r>
          <w:instrText xml:space="preserve"> PAGEREF _Toc1407 \h </w:instrText>
        </w:r>
        <w:r>
          <w:fldChar w:fldCharType="separate"/>
        </w:r>
        <w:r>
          <w:t>28</w:t>
        </w:r>
        <w:r>
          <w:fldChar w:fldCharType="end"/>
        </w:r>
      </w:hyperlink>
    </w:p>
    <w:p>
      <w:pPr>
        <w:pStyle w:val="TOC2"/>
        <w:tabs>
          <w:tab w:val="right" w:leader="dot" w:pos="8306"/>
        </w:tabs>
      </w:pPr>
      <w:hyperlink w:anchor="_Toc25520" w:history="1">
        <w:r>
          <w:rPr>
            <w:rFonts w:ascii="仿宋" w:eastAsia="仿宋" w:hAnsi="仿宋" w:cs="仿宋" w:hint="eastAsia"/>
            <w:lang w:eastAsia="zh-CN"/>
          </w:rPr>
          <w:t>(二)、项目组织机构与职责</w:t>
        </w:r>
        <w:r>
          <w:tab/>
        </w:r>
        <w:r>
          <w:fldChar w:fldCharType="begin"/>
        </w:r>
        <w:r>
          <w:instrText xml:space="preserve"> PAGEREF _Toc25520 \h </w:instrText>
        </w:r>
        <w:r>
          <w:fldChar w:fldCharType="separate"/>
        </w:r>
        <w:r>
          <w:t>30</w:t>
        </w:r>
        <w:r>
          <w:fldChar w:fldCharType="end"/>
        </w:r>
      </w:hyperlink>
    </w:p>
    <w:p>
      <w:pPr>
        <w:pStyle w:val="TOC2"/>
        <w:tabs>
          <w:tab w:val="right" w:leader="dot" w:pos="8306"/>
        </w:tabs>
      </w:pPr>
      <w:hyperlink w:anchor="_Toc12863" w:history="1">
        <w:r>
          <w:rPr>
            <w:rFonts w:ascii="仿宋" w:eastAsia="仿宋" w:hAnsi="仿宋" w:cs="仿宋" w:hint="eastAsia"/>
            <w:lang w:eastAsia="zh-CN"/>
          </w:rPr>
          <w:t>(三)、项目管理与监控体系</w:t>
        </w:r>
        <w:r>
          <w:tab/>
        </w:r>
        <w:r>
          <w:fldChar w:fldCharType="begin"/>
        </w:r>
        <w:r>
          <w:instrText xml:space="preserve"> PAGEREF _Toc12863 \h </w:instrText>
        </w:r>
        <w:r>
          <w:fldChar w:fldCharType="separate"/>
        </w:r>
        <w:r>
          <w:t>32</w:t>
        </w:r>
        <w:r>
          <w:fldChar w:fldCharType="end"/>
        </w:r>
      </w:hyperlink>
    </w:p>
    <w:p>
      <w:pPr>
        <w:pStyle w:val="TOC1"/>
        <w:tabs>
          <w:tab w:val="right" w:leader="dot" w:pos="8306"/>
        </w:tabs>
      </w:pPr>
      <w:hyperlink w:anchor="_Toc18971" w:history="1">
        <w:r>
          <w:rPr>
            <w:rFonts w:ascii="仿宋" w:eastAsia="仿宋" w:hAnsi="仿宋" w:cs="仿宋" w:hint="eastAsia"/>
            <w:lang w:eastAsia="zh-CN"/>
          </w:rPr>
          <w:t>八、经济效益与社会效益优化</w:t>
        </w:r>
        <w:r>
          <w:tab/>
        </w:r>
        <w:r>
          <w:fldChar w:fldCharType="begin"/>
        </w:r>
        <w:r>
          <w:instrText xml:space="preserve"> PAGEREF _Toc18971 \h </w:instrText>
        </w:r>
        <w:r>
          <w:fldChar w:fldCharType="separate"/>
        </w:r>
        <w:r>
          <w:t>34</w:t>
        </w:r>
        <w:r>
          <w:fldChar w:fldCharType="end"/>
        </w:r>
      </w:hyperlink>
    </w:p>
    <w:p>
      <w:pPr>
        <w:pStyle w:val="TOC2"/>
        <w:tabs>
          <w:tab w:val="right" w:leader="dot" w:pos="8306"/>
        </w:tabs>
      </w:pPr>
      <w:hyperlink w:anchor="_Toc31521" w:history="1">
        <w:r>
          <w:rPr>
            <w:rFonts w:ascii="仿宋" w:eastAsia="仿宋" w:hAnsi="仿宋" w:cs="仿宋" w:hint="eastAsia"/>
            <w:lang w:eastAsia="zh-CN"/>
          </w:rPr>
          <w:t>(一)、经济效益提升策略</w:t>
        </w:r>
        <w:r>
          <w:tab/>
        </w:r>
        <w:r>
          <w:fldChar w:fldCharType="begin"/>
        </w:r>
        <w:r>
          <w:instrText xml:space="preserve"> PAGEREF _Toc31521 \h </w:instrText>
        </w:r>
        <w:r>
          <w:fldChar w:fldCharType="separate"/>
        </w:r>
        <w:r>
          <w:t>34</w:t>
        </w:r>
        <w:r>
          <w:fldChar w:fldCharType="end"/>
        </w:r>
      </w:hyperlink>
    </w:p>
    <w:p>
      <w:pPr>
        <w:pStyle w:val="TOC2"/>
        <w:tabs>
          <w:tab w:val="right" w:leader="dot" w:pos="8306"/>
        </w:tabs>
      </w:pPr>
      <w:hyperlink w:anchor="_Toc13487" w:history="1">
        <w:r>
          <w:rPr>
            <w:rFonts w:ascii="仿宋" w:eastAsia="仿宋" w:hAnsi="仿宋" w:cs="仿宋" w:hint="eastAsia"/>
            <w:lang w:eastAsia="zh-CN"/>
          </w:rPr>
          <w:t>(二)、社会效益增强方案</w:t>
        </w:r>
        <w:r>
          <w:tab/>
        </w:r>
        <w:r>
          <w:fldChar w:fldCharType="begin"/>
        </w:r>
        <w:r>
          <w:instrText xml:space="preserve"> PAGEREF _Toc13487 \h </w:instrText>
        </w:r>
        <w:r>
          <w:fldChar w:fldCharType="separate"/>
        </w:r>
        <w:r>
          <w:t>35</w:t>
        </w:r>
        <w:r>
          <w:fldChar w:fldCharType="end"/>
        </w:r>
      </w:hyperlink>
    </w:p>
    <w:p>
      <w:pPr>
        <w:pStyle w:val="TOC1"/>
        <w:tabs>
          <w:tab w:val="right" w:leader="dot" w:pos="8306"/>
        </w:tabs>
      </w:pPr>
      <w:hyperlink w:anchor="_Toc16087" w:history="1">
        <w:r>
          <w:rPr>
            <w:rFonts w:ascii="仿宋" w:eastAsia="仿宋" w:hAnsi="仿宋" w:cs="仿宋" w:hint="eastAsia"/>
            <w:lang w:eastAsia="zh-CN"/>
          </w:rPr>
          <w:t>九、环境保护与治理方案</w:t>
        </w:r>
        <w:r>
          <w:tab/>
        </w:r>
        <w:r>
          <w:fldChar w:fldCharType="begin"/>
        </w:r>
        <w:r>
          <w:instrText xml:space="preserve"> PAGEREF _Toc16087 \h </w:instrText>
        </w:r>
        <w:r>
          <w:fldChar w:fldCharType="separate"/>
        </w:r>
        <w:r>
          <w:t>36</w:t>
        </w:r>
        <w:r>
          <w:fldChar w:fldCharType="end"/>
        </w:r>
      </w:hyperlink>
    </w:p>
    <w:p>
      <w:pPr>
        <w:pStyle w:val="TOC2"/>
        <w:tabs>
          <w:tab w:val="right" w:leader="dot" w:pos="8306"/>
        </w:tabs>
      </w:pPr>
      <w:hyperlink w:anchor="_Toc26072" w:history="1">
        <w:r>
          <w:rPr>
            <w:rFonts w:ascii="仿宋" w:eastAsia="仿宋" w:hAnsi="仿宋" w:cs="仿宋" w:hint="eastAsia"/>
            <w:lang w:eastAsia="zh-CN"/>
          </w:rPr>
          <w:t>(一)、项目环境影响评估</w:t>
        </w:r>
        <w:r>
          <w:tab/>
        </w:r>
        <w:r>
          <w:fldChar w:fldCharType="begin"/>
        </w:r>
        <w:r>
          <w:instrText xml:space="preserve"> PAGEREF _Toc26072 \h </w:instrText>
        </w:r>
        <w:r>
          <w:fldChar w:fldCharType="separate"/>
        </w:r>
        <w:r>
          <w:t>36</w:t>
        </w:r>
        <w:r>
          <w:fldChar w:fldCharType="end"/>
        </w:r>
      </w:hyperlink>
    </w:p>
    <w:p>
      <w:pPr>
        <w:pStyle w:val="TOC2"/>
        <w:tabs>
          <w:tab w:val="right" w:leader="dot" w:pos="8306"/>
        </w:tabs>
      </w:pPr>
      <w:hyperlink w:anchor="_Toc8853" w:history="1">
        <w:r>
          <w:rPr>
            <w:rFonts w:ascii="仿宋" w:eastAsia="仿宋" w:hAnsi="仿宋" w:cs="仿宋" w:hint="eastAsia"/>
            <w:lang w:eastAsia="zh-CN"/>
          </w:rPr>
          <w:t>(二)、环境保护措施与治理方案</w:t>
        </w:r>
        <w:r>
          <w:tab/>
        </w:r>
        <w:r>
          <w:fldChar w:fldCharType="begin"/>
        </w:r>
        <w:r>
          <w:instrText xml:space="preserve"> PAGEREF _Toc8853 \h </w:instrText>
        </w:r>
        <w:r>
          <w:fldChar w:fldCharType="separate"/>
        </w:r>
        <w:r>
          <w:t>36</w:t>
        </w:r>
        <w:r>
          <w:fldChar w:fldCharType="end"/>
        </w:r>
      </w:hyperlink>
    </w:p>
    <w:p>
      <w:pPr>
        <w:pStyle w:val="TOC1"/>
        <w:tabs>
          <w:tab w:val="right" w:leader="dot" w:pos="8306"/>
        </w:tabs>
      </w:pPr>
      <w:hyperlink w:anchor="_Toc4239" w:history="1">
        <w:r>
          <w:rPr>
            <w:rFonts w:ascii="仿宋" w:eastAsia="仿宋" w:hAnsi="仿宋" w:cs="仿宋" w:hint="eastAsia"/>
            <w:lang w:eastAsia="zh-CN"/>
          </w:rPr>
          <w:t>十、安全与应急管理</w:t>
        </w:r>
        <w:r>
          <w:tab/>
        </w:r>
        <w:r>
          <w:fldChar w:fldCharType="begin"/>
        </w:r>
        <w:r>
          <w:instrText xml:space="preserve"> PAGEREF _Toc4239 \h </w:instrText>
        </w:r>
        <w:r>
          <w:fldChar w:fldCharType="separate"/>
        </w:r>
        <w:r>
          <w:t>37</w:t>
        </w:r>
        <w:r>
          <w:fldChar w:fldCharType="end"/>
        </w:r>
      </w:hyperlink>
    </w:p>
    <w:p>
      <w:pPr>
        <w:pStyle w:val="TOC2"/>
        <w:tabs>
          <w:tab w:val="right" w:leader="dot" w:pos="8306"/>
        </w:tabs>
      </w:pPr>
      <w:hyperlink w:anchor="_Toc28094" w:history="1">
        <w:r>
          <w:rPr>
            <w:rFonts w:ascii="仿宋" w:eastAsia="仿宋" w:hAnsi="仿宋" w:cs="仿宋" w:hint="eastAsia"/>
            <w:lang w:eastAsia="zh-CN"/>
          </w:rPr>
          <w:t>(一)、安全生产管理</w:t>
        </w:r>
        <w:r>
          <w:tab/>
        </w:r>
        <w:r>
          <w:fldChar w:fldCharType="begin"/>
        </w:r>
        <w:r>
          <w:instrText xml:space="preserve"> PAGEREF _Toc28094 \h </w:instrText>
        </w:r>
        <w:r>
          <w:fldChar w:fldCharType="separate"/>
        </w:r>
        <w:r>
          <w:t>37</w:t>
        </w:r>
        <w:r>
          <w:fldChar w:fldCharType="end"/>
        </w:r>
      </w:hyperlink>
    </w:p>
    <w:p>
      <w:pPr>
        <w:pStyle w:val="TOC2"/>
        <w:tabs>
          <w:tab w:val="right" w:leader="dot" w:pos="8306"/>
        </w:tabs>
      </w:pPr>
      <w:hyperlink w:anchor="_Toc26059" w:history="1">
        <w:r>
          <w:rPr>
            <w:rFonts w:ascii="仿宋" w:eastAsia="仿宋" w:hAnsi="仿宋" w:cs="仿宋" w:hint="eastAsia"/>
            <w:lang w:eastAsia="zh-CN"/>
          </w:rPr>
          <w:t>(二)、应急预案与响应</w:t>
        </w:r>
        <w:r>
          <w:tab/>
        </w:r>
        <w:r>
          <w:fldChar w:fldCharType="begin"/>
        </w:r>
        <w:r>
          <w:instrText xml:space="preserve"> PAGEREF _Toc26059 \h </w:instrText>
        </w:r>
        <w:r>
          <w:fldChar w:fldCharType="separate"/>
        </w:r>
        <w:r>
          <w:t>38</w:t>
        </w:r>
        <w:r>
          <w:fldChar w:fldCharType="end"/>
        </w:r>
      </w:hyperlink>
    </w:p>
    <w:p>
      <w:pPr>
        <w:pStyle w:val="TOC1"/>
        <w:tabs>
          <w:tab w:val="right" w:leader="dot" w:pos="8306"/>
        </w:tabs>
      </w:pPr>
      <w:hyperlink w:anchor="_Toc5" w:history="1">
        <w:r>
          <w:rPr>
            <w:rFonts w:ascii="仿宋" w:eastAsia="仿宋" w:hAnsi="仿宋" w:cs="仿宋" w:hint="eastAsia"/>
            <w:lang w:eastAsia="zh-CN"/>
          </w:rPr>
          <w:t>十一、客户关系管理与市场拓展</w:t>
        </w:r>
        <w:r>
          <w:tab/>
        </w:r>
        <w:r>
          <w:fldChar w:fldCharType="begin"/>
        </w:r>
        <w:r>
          <w:instrText xml:space="preserve"> PAGEREF _Toc5 \h </w:instrText>
        </w:r>
        <w:r>
          <w:fldChar w:fldCharType="separate"/>
        </w:r>
        <w:r>
          <w:t>40</w:t>
        </w:r>
        <w:r>
          <w:fldChar w:fldCharType="end"/>
        </w:r>
      </w:hyperlink>
    </w:p>
    <w:p>
      <w:pPr>
        <w:pStyle w:val="TOC2"/>
        <w:tabs>
          <w:tab w:val="right" w:leader="dot" w:pos="8306"/>
        </w:tabs>
      </w:pPr>
      <w:hyperlink w:anchor="_Toc22184" w:history="1">
        <w:r>
          <w:rPr>
            <w:rFonts w:ascii="仿宋" w:eastAsia="仿宋" w:hAnsi="仿宋" w:cs="仿宋" w:hint="eastAsia"/>
            <w:lang w:eastAsia="zh-CN"/>
          </w:rPr>
          <w:t>(一)、客户关系管理策略</w:t>
        </w:r>
        <w:r>
          <w:tab/>
        </w:r>
        <w:r>
          <w:fldChar w:fldCharType="begin"/>
        </w:r>
        <w:r>
          <w:instrText xml:space="preserve"> PAGEREF _Toc22184 \h </w:instrText>
        </w:r>
        <w:r>
          <w:fldChar w:fldCharType="separate"/>
        </w:r>
        <w:r>
          <w:t>40</w:t>
        </w:r>
        <w:r>
          <w:fldChar w:fldCharType="end"/>
        </w:r>
      </w:hyperlink>
    </w:p>
    <w:p>
      <w:pPr>
        <w:pStyle w:val="TOC2"/>
        <w:tabs>
          <w:tab w:val="right" w:leader="dot" w:pos="8306"/>
        </w:tabs>
      </w:pPr>
      <w:hyperlink w:anchor="_Toc7554" w:history="1">
        <w:r>
          <w:rPr>
            <w:rFonts w:ascii="仿宋" w:eastAsia="仿宋" w:hAnsi="仿宋" w:cs="仿宋" w:hint="eastAsia"/>
            <w:lang w:eastAsia="zh-CN"/>
          </w:rPr>
          <w:t>(二)、市场拓展方案</w:t>
        </w:r>
        <w:r>
          <w:tab/>
        </w:r>
        <w:r>
          <w:fldChar w:fldCharType="begin"/>
        </w:r>
        <w:r>
          <w:instrText xml:space="preserve"> PAGEREF _Toc7554 \h </w:instrText>
        </w:r>
        <w:r>
          <w:fldChar w:fldCharType="separate"/>
        </w:r>
        <w:r>
          <w:t>41</w:t>
        </w:r>
        <w:r>
          <w:fldChar w:fldCharType="end"/>
        </w:r>
      </w:hyperlink>
    </w:p>
    <w:p>
      <w:pPr>
        <w:pStyle w:val="TOC1"/>
        <w:tabs>
          <w:tab w:val="right" w:leader="dot" w:pos="8306"/>
        </w:tabs>
      </w:pPr>
      <w:hyperlink w:anchor="_Toc30873" w:history="1">
        <w:r>
          <w:rPr>
            <w:rFonts w:ascii="仿宋" w:eastAsia="仿宋" w:hAnsi="仿宋" w:cs="仿宋" w:hint="eastAsia"/>
            <w:lang w:eastAsia="zh-CN"/>
          </w:rPr>
          <w:t>十二、项目变更管理</w:t>
        </w:r>
        <w:r>
          <w:tab/>
        </w:r>
        <w:r>
          <w:fldChar w:fldCharType="begin"/>
        </w:r>
        <w:r>
          <w:instrText xml:space="preserve"> PAGEREF _Toc30873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68" w:history="1">
        <w:r>
          <w:rPr>
            <w:rFonts w:ascii="仿宋" w:eastAsia="仿宋" w:hAnsi="仿宋" w:cs="仿宋" w:hint="eastAsia"/>
            <w:lang w:eastAsia="zh-CN"/>
          </w:rPr>
          <w:t>(一)、变更控制流程</w:t>
        </w:r>
        <w:r>
          <w:tab/>
        </w:r>
        <w:r>
          <w:fldChar w:fldCharType="begin"/>
        </w:r>
        <w:r>
          <w:instrText xml:space="preserve"> PAGEREF _Toc26768 \h </w:instrText>
        </w:r>
        <w:r>
          <w:fldChar w:fldCharType="separate"/>
        </w:r>
        <w:r>
          <w:t>43</w:t>
        </w:r>
        <w:r>
          <w:fldChar w:fldCharType="end"/>
        </w:r>
      </w:hyperlink>
    </w:p>
    <w:p>
      <w:pPr>
        <w:pStyle w:val="TOC2"/>
        <w:tabs>
          <w:tab w:val="right" w:leader="dot" w:pos="8306"/>
        </w:tabs>
      </w:pPr>
      <w:hyperlink w:anchor="_Toc9317" w:history="1">
        <w:r>
          <w:rPr>
            <w:rFonts w:ascii="仿宋" w:eastAsia="仿宋" w:hAnsi="仿宋" w:cs="仿宋" w:hint="eastAsia"/>
            <w:lang w:eastAsia="zh-CN"/>
          </w:rPr>
          <w:t>(二)、影响评估与处理</w:t>
        </w:r>
        <w:r>
          <w:tab/>
        </w:r>
        <w:r>
          <w:fldChar w:fldCharType="begin"/>
        </w:r>
        <w:r>
          <w:instrText xml:space="preserve"> PAGEREF _Toc9317 \h </w:instrText>
        </w:r>
        <w:r>
          <w:fldChar w:fldCharType="separate"/>
        </w:r>
        <w:r>
          <w:t>43</w:t>
        </w:r>
        <w:r>
          <w:fldChar w:fldCharType="end"/>
        </w:r>
      </w:hyperlink>
    </w:p>
    <w:p>
      <w:pPr>
        <w:pStyle w:val="TOC2"/>
        <w:tabs>
          <w:tab w:val="right" w:leader="dot" w:pos="8306"/>
        </w:tabs>
      </w:pPr>
      <w:hyperlink w:anchor="_Toc24427" w:history="1">
        <w:r>
          <w:rPr>
            <w:rFonts w:ascii="仿宋" w:eastAsia="仿宋" w:hAnsi="仿宋" w:cs="仿宋" w:hint="eastAsia"/>
            <w:lang w:eastAsia="zh-CN"/>
          </w:rPr>
          <w:t>(三)、变更记录与追踪</w:t>
        </w:r>
        <w:r>
          <w:tab/>
        </w:r>
        <w:r>
          <w:fldChar w:fldCharType="begin"/>
        </w:r>
        <w:r>
          <w:instrText xml:space="preserve"> PAGEREF _Toc24427 \h </w:instrText>
        </w:r>
        <w:r>
          <w:fldChar w:fldCharType="separate"/>
        </w:r>
        <w:r>
          <w:t>45</w:t>
        </w:r>
        <w:r>
          <w:fldChar w:fldCharType="end"/>
        </w:r>
      </w:hyperlink>
    </w:p>
    <w:p>
      <w:pPr>
        <w:pStyle w:val="TOC2"/>
        <w:tabs>
          <w:tab w:val="right" w:leader="dot" w:pos="8306"/>
        </w:tabs>
      </w:pPr>
      <w:hyperlink w:anchor="_Toc28089" w:history="1">
        <w:r>
          <w:rPr>
            <w:rFonts w:ascii="仿宋" w:eastAsia="仿宋" w:hAnsi="仿宋" w:cs="仿宋" w:hint="eastAsia"/>
            <w:lang w:eastAsia="zh-CN"/>
          </w:rPr>
          <w:t>(四)、变更管理策略</w:t>
        </w:r>
        <w:r>
          <w:tab/>
        </w:r>
        <w:r>
          <w:fldChar w:fldCharType="begin"/>
        </w:r>
        <w:r>
          <w:instrText xml:space="preserve"> PAGEREF _Toc28089 \h </w:instrText>
        </w:r>
        <w:r>
          <w:fldChar w:fldCharType="separate"/>
        </w:r>
        <w:r>
          <w:t>47</w:t>
        </w:r>
        <w:r>
          <w:fldChar w:fldCharType="end"/>
        </w:r>
      </w:hyperlink>
    </w:p>
    <w:p>
      <w:pPr>
        <w:pStyle w:val="TOC1"/>
        <w:tabs>
          <w:tab w:val="right" w:leader="dot" w:pos="8306"/>
        </w:tabs>
      </w:pPr>
      <w:hyperlink w:anchor="_Toc9188" w:history="1">
        <w:r>
          <w:rPr>
            <w:rFonts w:ascii="仿宋" w:eastAsia="仿宋" w:hAnsi="仿宋" w:cs="仿宋" w:hint="eastAsia"/>
            <w:lang w:eastAsia="zh-CN"/>
          </w:rPr>
          <w:t>十三、法律法规与政策遵循</w:t>
        </w:r>
        <w:r>
          <w:tab/>
        </w:r>
        <w:r>
          <w:fldChar w:fldCharType="begin"/>
        </w:r>
        <w:r>
          <w:instrText xml:space="preserve"> PAGEREF _Toc9188 \h </w:instrText>
        </w:r>
        <w:r>
          <w:fldChar w:fldCharType="separate"/>
        </w:r>
        <w:r>
          <w:t>48</w:t>
        </w:r>
        <w:r>
          <w:fldChar w:fldCharType="end"/>
        </w:r>
      </w:hyperlink>
    </w:p>
    <w:p>
      <w:pPr>
        <w:pStyle w:val="TOC2"/>
        <w:tabs>
          <w:tab w:val="right" w:leader="dot" w:pos="8306"/>
        </w:tabs>
      </w:pPr>
      <w:hyperlink w:anchor="_Toc16529" w:history="1">
        <w:r>
          <w:rPr>
            <w:rFonts w:ascii="仿宋" w:eastAsia="仿宋" w:hAnsi="仿宋" w:cs="仿宋" w:hint="eastAsia"/>
            <w:lang w:eastAsia="zh-CN"/>
          </w:rPr>
          <w:t>(一)、法律法规遵守</w:t>
        </w:r>
        <w:r>
          <w:tab/>
        </w:r>
        <w:r>
          <w:fldChar w:fldCharType="begin"/>
        </w:r>
        <w:r>
          <w:instrText xml:space="preserve"> PAGEREF _Toc16529 \h </w:instrText>
        </w:r>
        <w:r>
          <w:fldChar w:fldCharType="separate"/>
        </w:r>
        <w:r>
          <w:t>48</w:t>
        </w:r>
        <w:r>
          <w:fldChar w:fldCharType="end"/>
        </w:r>
      </w:hyperlink>
    </w:p>
    <w:p>
      <w:pPr>
        <w:pStyle w:val="TOC2"/>
        <w:tabs>
          <w:tab w:val="right" w:leader="dot" w:pos="8306"/>
        </w:tabs>
      </w:pPr>
      <w:hyperlink w:anchor="_Toc17839" w:history="1">
        <w:r>
          <w:rPr>
            <w:rFonts w:ascii="仿宋" w:eastAsia="仿宋" w:hAnsi="仿宋" w:cs="仿宋" w:hint="eastAsia"/>
            <w:lang w:eastAsia="zh-CN"/>
          </w:rPr>
          <w:t>(二)、政策导向与利用</w:t>
        </w:r>
        <w:r>
          <w:tab/>
        </w:r>
        <w:r>
          <w:fldChar w:fldCharType="begin"/>
        </w:r>
        <w:r>
          <w:instrText xml:space="preserve"> PAGEREF _Toc17839 \h </w:instrText>
        </w:r>
        <w:r>
          <w:fldChar w:fldCharType="separate"/>
        </w:r>
        <w:r>
          <w:t>49</w:t>
        </w:r>
        <w:r>
          <w:fldChar w:fldCharType="end"/>
        </w:r>
      </w:hyperlink>
    </w:p>
    <w:p>
      <w:pPr>
        <w:pStyle w:val="TOC1"/>
        <w:tabs>
          <w:tab w:val="right" w:leader="dot" w:pos="8306"/>
        </w:tabs>
      </w:pPr>
      <w:hyperlink w:anchor="_Toc6869" w:history="1">
        <w:r>
          <w:rPr>
            <w:rFonts w:ascii="仿宋" w:eastAsia="仿宋" w:hAnsi="仿宋" w:cs="仿宋" w:hint="eastAsia"/>
            <w:lang w:eastAsia="zh-CN"/>
          </w:rPr>
          <w:t>十四、企业合规与伦理</w:t>
        </w:r>
        <w:r>
          <w:tab/>
        </w:r>
        <w:r>
          <w:fldChar w:fldCharType="begin"/>
        </w:r>
        <w:r>
          <w:instrText xml:space="preserve"> PAGEREF _Toc6869 \h </w:instrText>
        </w:r>
        <w:r>
          <w:fldChar w:fldCharType="separate"/>
        </w:r>
        <w:r>
          <w:t>50</w:t>
        </w:r>
        <w:r>
          <w:fldChar w:fldCharType="end"/>
        </w:r>
      </w:hyperlink>
    </w:p>
    <w:p>
      <w:pPr>
        <w:pStyle w:val="TOC2"/>
        <w:tabs>
          <w:tab w:val="right" w:leader="dot" w:pos="8306"/>
        </w:tabs>
      </w:pPr>
      <w:hyperlink w:anchor="_Toc19471" w:history="1">
        <w:r>
          <w:rPr>
            <w:rFonts w:ascii="仿宋" w:eastAsia="仿宋" w:hAnsi="仿宋" w:cs="仿宋" w:hint="eastAsia"/>
            <w:lang w:eastAsia="zh-CN"/>
          </w:rPr>
          <w:t>(一)、合规政策与程序</w:t>
        </w:r>
        <w:r>
          <w:tab/>
        </w:r>
        <w:r>
          <w:fldChar w:fldCharType="begin"/>
        </w:r>
        <w:r>
          <w:instrText xml:space="preserve"> PAGEREF _Toc19471 \h </w:instrText>
        </w:r>
        <w:r>
          <w:fldChar w:fldCharType="separate"/>
        </w:r>
        <w:r>
          <w:t>50</w:t>
        </w:r>
        <w:r>
          <w:fldChar w:fldCharType="end"/>
        </w:r>
      </w:hyperlink>
    </w:p>
    <w:p>
      <w:pPr>
        <w:pStyle w:val="TOC2"/>
        <w:tabs>
          <w:tab w:val="right" w:leader="dot" w:pos="8306"/>
        </w:tabs>
      </w:pPr>
      <w:hyperlink w:anchor="_Toc19409" w:history="1">
        <w:r>
          <w:rPr>
            <w:rFonts w:ascii="仿宋" w:eastAsia="仿宋" w:hAnsi="仿宋" w:cs="仿宋" w:hint="eastAsia"/>
            <w:lang w:eastAsia="zh-CN"/>
          </w:rPr>
          <w:t>(二)、伦理规范与培训</w:t>
        </w:r>
        <w:r>
          <w:tab/>
        </w:r>
        <w:r>
          <w:fldChar w:fldCharType="begin"/>
        </w:r>
        <w:r>
          <w:instrText xml:space="preserve"> PAGEREF _Toc19409 \h </w:instrText>
        </w:r>
        <w:r>
          <w:fldChar w:fldCharType="separate"/>
        </w:r>
        <w:r>
          <w:t>52</w:t>
        </w:r>
        <w:r>
          <w:fldChar w:fldCharType="end"/>
        </w:r>
      </w:hyperlink>
    </w:p>
    <w:p>
      <w:pPr>
        <w:pStyle w:val="TOC2"/>
        <w:tabs>
          <w:tab w:val="right" w:leader="dot" w:pos="8306"/>
        </w:tabs>
      </w:pPr>
      <w:hyperlink w:anchor="_Toc25065" w:history="1">
        <w:r>
          <w:rPr>
            <w:rFonts w:ascii="仿宋" w:eastAsia="仿宋" w:hAnsi="仿宋" w:cs="仿宋" w:hint="eastAsia"/>
            <w:lang w:eastAsia="zh-CN"/>
          </w:rPr>
          <w:t>(三)、合规风险评估</w:t>
        </w:r>
        <w:r>
          <w:tab/>
        </w:r>
        <w:r>
          <w:fldChar w:fldCharType="begin"/>
        </w:r>
        <w:r>
          <w:instrText xml:space="preserve"> PAGEREF _Toc25065 \h </w:instrText>
        </w:r>
        <w:r>
          <w:fldChar w:fldCharType="separate"/>
        </w:r>
        <w:r>
          <w:t>52</w:t>
        </w:r>
        <w:r>
          <w:fldChar w:fldCharType="end"/>
        </w:r>
      </w:hyperlink>
    </w:p>
    <w:p>
      <w:pPr>
        <w:pStyle w:val="TOC2"/>
        <w:tabs>
          <w:tab w:val="right" w:leader="dot" w:pos="8306"/>
        </w:tabs>
      </w:pPr>
      <w:hyperlink w:anchor="_Toc12403" w:history="1">
        <w:r>
          <w:rPr>
            <w:rFonts w:ascii="仿宋" w:eastAsia="仿宋" w:hAnsi="仿宋" w:cs="仿宋" w:hint="eastAsia"/>
            <w:lang w:eastAsia="zh-CN"/>
          </w:rPr>
          <w:t>(四)、合规监督与执行</w:t>
        </w:r>
        <w:r>
          <w:tab/>
        </w:r>
        <w:r>
          <w:fldChar w:fldCharType="begin"/>
        </w:r>
        <w:r>
          <w:instrText xml:space="preserve"> PAGEREF _Toc12403 \h </w:instrText>
        </w:r>
        <w:r>
          <w:fldChar w:fldCharType="separate"/>
        </w:r>
        <w:r>
          <w:t>54</w:t>
        </w:r>
        <w:r>
          <w:fldChar w:fldCharType="end"/>
        </w:r>
      </w:hyperlink>
    </w:p>
    <w:p>
      <w:pPr>
        <w:pStyle w:val="TOC1"/>
        <w:tabs>
          <w:tab w:val="right" w:leader="dot" w:pos="8306"/>
        </w:tabs>
      </w:pPr>
      <w:hyperlink w:anchor="_Toc24466" w:history="1">
        <w:r>
          <w:rPr>
            <w:rFonts w:ascii="仿宋" w:eastAsia="仿宋" w:hAnsi="仿宋" w:cs="仿宋" w:hint="eastAsia"/>
            <w:lang w:eastAsia="zh-CN"/>
          </w:rPr>
          <w:t>十五、合作与交流机制建立</w:t>
        </w:r>
        <w:r>
          <w:tab/>
        </w:r>
        <w:r>
          <w:fldChar w:fldCharType="begin"/>
        </w:r>
        <w:r>
          <w:instrText xml:space="preserve"> PAGEREF _Toc24466 \h </w:instrText>
        </w:r>
        <w:r>
          <w:fldChar w:fldCharType="separate"/>
        </w:r>
        <w:r>
          <w:t>54</w:t>
        </w:r>
        <w:r>
          <w:fldChar w:fldCharType="end"/>
        </w:r>
      </w:hyperlink>
    </w:p>
    <w:p>
      <w:pPr>
        <w:pStyle w:val="TOC2"/>
        <w:tabs>
          <w:tab w:val="right" w:leader="dot" w:pos="8306"/>
        </w:tabs>
      </w:pPr>
      <w:hyperlink w:anchor="_Toc23154" w:history="1">
        <w:r>
          <w:rPr>
            <w:rFonts w:ascii="仿宋" w:eastAsia="仿宋" w:hAnsi="仿宋" w:cs="仿宋" w:hint="eastAsia"/>
            <w:lang w:eastAsia="zh-CN"/>
          </w:rPr>
          <w:t>(一)、合作伙伴选择与合作方式</w:t>
        </w:r>
        <w:r>
          <w:tab/>
        </w:r>
        <w:r>
          <w:fldChar w:fldCharType="begin"/>
        </w:r>
        <w:r>
          <w:instrText xml:space="preserve"> PAGEREF _Toc23154 \h </w:instrText>
        </w:r>
        <w:r>
          <w:fldChar w:fldCharType="separate"/>
        </w:r>
        <w:r>
          <w:t>54</w:t>
        </w:r>
        <w:r>
          <w:fldChar w:fldCharType="end"/>
        </w:r>
      </w:hyperlink>
    </w:p>
    <w:p>
      <w:pPr>
        <w:pStyle w:val="TOC2"/>
        <w:tabs>
          <w:tab w:val="right" w:leader="dot" w:pos="8306"/>
        </w:tabs>
      </w:pPr>
      <w:hyperlink w:anchor="_Toc1992" w:history="1">
        <w:r>
          <w:rPr>
            <w:rFonts w:ascii="仿宋" w:eastAsia="仿宋" w:hAnsi="仿宋" w:cs="仿宋" w:hint="eastAsia"/>
            <w:lang w:eastAsia="zh-CN"/>
          </w:rPr>
          <w:t>(二)、交流与合作平台搭建</w:t>
        </w:r>
        <w:r>
          <w:tab/>
        </w:r>
        <w:r>
          <w:fldChar w:fldCharType="begin"/>
        </w:r>
        <w:r>
          <w:instrText xml:space="preserve"> PAGEREF _Toc1992 \h </w:instrText>
        </w:r>
        <w:r>
          <w:fldChar w:fldCharType="separate"/>
        </w:r>
        <w:r>
          <w:t>56</w:t>
        </w:r>
        <w:r>
          <w:fldChar w:fldCharType="end"/>
        </w:r>
      </w:hyperlink>
    </w:p>
    <w:p>
      <w:pPr>
        <w:pStyle w:val="TOC1"/>
        <w:tabs>
          <w:tab w:val="right" w:leader="dot" w:pos="8306"/>
        </w:tabs>
      </w:pPr>
      <w:hyperlink w:anchor="_Toc16852" w:history="1">
        <w:r>
          <w:rPr>
            <w:rFonts w:ascii="仿宋" w:eastAsia="仿宋" w:hAnsi="仿宋" w:cs="仿宋" w:hint="eastAsia"/>
            <w:lang w:eastAsia="zh-CN"/>
          </w:rPr>
          <w:t>十六、知识产权管理与保护</w:t>
        </w:r>
        <w:r>
          <w:tab/>
        </w:r>
        <w:r>
          <w:fldChar w:fldCharType="begin"/>
        </w:r>
        <w:r>
          <w:instrText xml:space="preserve"> PAGEREF _Toc16852 \h </w:instrText>
        </w:r>
        <w:r>
          <w:fldChar w:fldCharType="separate"/>
        </w:r>
        <w:r>
          <w:t>57</w:t>
        </w:r>
        <w:r>
          <w:fldChar w:fldCharType="end"/>
        </w:r>
      </w:hyperlink>
    </w:p>
    <w:p>
      <w:pPr>
        <w:pStyle w:val="TOC2"/>
        <w:tabs>
          <w:tab w:val="right" w:leader="dot" w:pos="8306"/>
        </w:tabs>
      </w:pPr>
      <w:hyperlink w:anchor="_Toc14775" w:history="1">
        <w:r>
          <w:rPr>
            <w:rFonts w:ascii="仿宋" w:eastAsia="仿宋" w:hAnsi="仿宋" w:cs="仿宋" w:hint="eastAsia"/>
            <w:lang w:eastAsia="zh-CN"/>
          </w:rPr>
          <w:t>(一)、知识产权管理体系建设</w:t>
        </w:r>
        <w:r>
          <w:tab/>
        </w:r>
        <w:r>
          <w:fldChar w:fldCharType="begin"/>
        </w:r>
        <w:r>
          <w:instrText xml:space="preserve"> PAGEREF _Toc14775 \h </w:instrText>
        </w:r>
        <w:r>
          <w:fldChar w:fldCharType="separate"/>
        </w:r>
        <w:r>
          <w:t>57</w:t>
        </w:r>
        <w:r>
          <w:fldChar w:fldCharType="end"/>
        </w:r>
      </w:hyperlink>
    </w:p>
    <w:p>
      <w:pPr>
        <w:pStyle w:val="TOC2"/>
        <w:tabs>
          <w:tab w:val="right" w:leader="dot" w:pos="8306"/>
        </w:tabs>
      </w:pPr>
      <w:hyperlink w:anchor="_Toc23397" w:history="1">
        <w:r>
          <w:rPr>
            <w:rFonts w:ascii="仿宋" w:eastAsia="仿宋" w:hAnsi="仿宋" w:cs="仿宋" w:hint="eastAsia"/>
            <w:lang w:eastAsia="zh-CN"/>
          </w:rPr>
          <w:t>(二)、知识产权保护措施</w:t>
        </w:r>
        <w:r>
          <w:tab/>
        </w:r>
        <w:r>
          <w:fldChar w:fldCharType="begin"/>
        </w:r>
        <w:r>
          <w:instrText xml:space="preserve"> PAGEREF _Toc23397 \h </w:instrText>
        </w:r>
        <w:r>
          <w:fldChar w:fldCharType="separate"/>
        </w:r>
        <w:r>
          <w:t>58</w:t>
        </w:r>
        <w:r>
          <w:fldChar w:fldCharType="end"/>
        </w:r>
      </w:hyperlink>
    </w:p>
    <w:p>
      <w:pPr>
        <w:pStyle w:val="TOC1"/>
        <w:tabs>
          <w:tab w:val="right" w:leader="dot" w:pos="8306"/>
        </w:tabs>
      </w:pPr>
      <w:hyperlink w:anchor="_Toc10244" w:history="1">
        <w:r>
          <w:rPr>
            <w:rFonts w:ascii="仿宋" w:eastAsia="仿宋" w:hAnsi="仿宋" w:cs="仿宋" w:hint="eastAsia"/>
            <w:lang w:eastAsia="zh-CN"/>
          </w:rPr>
          <w:t>十七、产业协同与集群发展</w:t>
        </w:r>
        <w:r>
          <w:tab/>
        </w:r>
        <w:r>
          <w:fldChar w:fldCharType="begin"/>
        </w:r>
        <w:r>
          <w:instrText xml:space="preserve"> PAGEREF _Toc10244 \h </w:instrText>
        </w:r>
        <w:r>
          <w:fldChar w:fldCharType="separate"/>
        </w:r>
        <w:r>
          <w:t>60</w:t>
        </w:r>
        <w:r>
          <w:fldChar w:fldCharType="end"/>
        </w:r>
      </w:hyperlink>
    </w:p>
    <w:p>
      <w:pPr>
        <w:pStyle w:val="TOC2"/>
        <w:tabs>
          <w:tab w:val="right" w:leader="dot" w:pos="8306"/>
        </w:tabs>
      </w:pPr>
      <w:hyperlink w:anchor="_Toc1052" w:history="1">
        <w:r>
          <w:rPr>
            <w:rFonts w:ascii="仿宋" w:eastAsia="仿宋" w:hAnsi="仿宋" w:cs="仿宋" w:hint="eastAsia"/>
            <w:lang w:eastAsia="zh-CN"/>
          </w:rPr>
          <w:t>(一)、产业协同机制建设</w:t>
        </w:r>
        <w:r>
          <w:tab/>
        </w:r>
        <w:r>
          <w:fldChar w:fldCharType="begin"/>
        </w:r>
        <w:r>
          <w:instrText xml:space="preserve"> PAGEREF _Toc1052 \h </w:instrText>
        </w:r>
        <w:r>
          <w:fldChar w:fldCharType="separate"/>
        </w:r>
        <w:r>
          <w:t>60</w:t>
        </w:r>
        <w:r>
          <w:fldChar w:fldCharType="end"/>
        </w:r>
      </w:hyperlink>
    </w:p>
    <w:p>
      <w:pPr>
        <w:pStyle w:val="TOC2"/>
        <w:tabs>
          <w:tab w:val="right" w:leader="dot" w:pos="8306"/>
        </w:tabs>
      </w:pPr>
      <w:hyperlink w:anchor="_Toc25893" w:history="1">
        <w:r>
          <w:rPr>
            <w:rFonts w:ascii="仿宋" w:eastAsia="仿宋" w:hAnsi="仿宋" w:cs="仿宋" w:hint="eastAsia"/>
            <w:lang w:eastAsia="zh-CN"/>
          </w:rPr>
          <w:t>(二)、产业集群培育与发展</w:t>
        </w:r>
        <w:r>
          <w:tab/>
        </w:r>
        <w:r>
          <w:fldChar w:fldCharType="begin"/>
        </w:r>
        <w:r>
          <w:instrText xml:space="preserve"> PAGEREF _Toc25893 \h </w:instrText>
        </w:r>
        <w:r>
          <w:fldChar w:fldCharType="separate"/>
        </w:r>
        <w:r>
          <w:t>61</w:t>
        </w:r>
        <w:r>
          <w:fldChar w:fldCharType="end"/>
        </w:r>
      </w:hyperlink>
    </w:p>
    <w:p>
      <w:pPr>
        <w:pStyle w:val="TOC1"/>
        <w:tabs>
          <w:tab w:val="right" w:leader="dot" w:pos="8306"/>
        </w:tabs>
      </w:pPr>
      <w:hyperlink w:anchor="_Toc28808" w:history="1">
        <w:r>
          <w:rPr>
            <w:rFonts w:ascii="仿宋" w:eastAsia="仿宋" w:hAnsi="仿宋" w:cs="仿宋" w:hint="eastAsia"/>
            <w:lang w:eastAsia="zh-CN"/>
          </w:rPr>
          <w:t>十八、成果转化与推广应用</w:t>
        </w:r>
        <w:r>
          <w:tab/>
        </w:r>
        <w:r>
          <w:fldChar w:fldCharType="begin"/>
        </w:r>
        <w:r>
          <w:instrText xml:space="preserve"> PAGEREF _Toc28808 \h </w:instrText>
        </w:r>
        <w:r>
          <w:fldChar w:fldCharType="separate"/>
        </w:r>
        <w:r>
          <w:t>62</w:t>
        </w:r>
        <w:r>
          <w:fldChar w:fldCharType="end"/>
        </w:r>
      </w:hyperlink>
    </w:p>
    <w:p>
      <w:pPr>
        <w:pStyle w:val="TOC2"/>
        <w:tabs>
          <w:tab w:val="right" w:leader="dot" w:pos="8306"/>
        </w:tabs>
      </w:pPr>
      <w:hyperlink w:anchor="_Toc22423" w:history="1">
        <w:r>
          <w:rPr>
            <w:rFonts w:ascii="仿宋" w:eastAsia="仿宋" w:hAnsi="仿宋" w:cs="仿宋" w:hint="eastAsia"/>
            <w:lang w:eastAsia="zh-CN"/>
          </w:rPr>
          <w:t>(一)、成果转化策略制定</w:t>
        </w:r>
        <w:r>
          <w:tab/>
        </w:r>
        <w:r>
          <w:fldChar w:fldCharType="begin"/>
        </w:r>
        <w:r>
          <w:instrText xml:space="preserve"> PAGEREF _Toc22423 \h </w:instrText>
        </w:r>
        <w:r>
          <w:fldChar w:fldCharType="separate"/>
        </w:r>
        <w:r>
          <w:t>62</w:t>
        </w:r>
        <w:r>
          <w:fldChar w:fldCharType="end"/>
        </w:r>
      </w:hyperlink>
    </w:p>
    <w:p>
      <w:pPr>
        <w:pStyle w:val="TOC2"/>
        <w:tabs>
          <w:tab w:val="right" w:leader="dot" w:pos="8306"/>
        </w:tabs>
      </w:pPr>
      <w:hyperlink w:anchor="_Toc2228" w:history="1">
        <w:r>
          <w:rPr>
            <w:rFonts w:ascii="仿宋" w:eastAsia="仿宋" w:hAnsi="仿宋" w:cs="仿宋" w:hint="eastAsia"/>
            <w:lang w:eastAsia="zh-CN"/>
          </w:rPr>
          <w:t>(二)、成果推广应用方案</w:t>
        </w:r>
        <w:r>
          <w:tab/>
        </w:r>
        <w:r>
          <w:fldChar w:fldCharType="begin"/>
        </w:r>
        <w:r>
          <w:instrText xml:space="preserve"> PAGEREF _Toc2228 \h </w:instrText>
        </w:r>
        <w:r>
          <w:fldChar w:fldCharType="separate"/>
        </w:r>
        <w:r>
          <w:t>63</w:t>
        </w:r>
        <w:r>
          <w:fldChar w:fldCharType="end"/>
        </w:r>
      </w:hyperlink>
    </w:p>
    <w:p>
      <w:pPr>
        <w:pStyle w:val="TOC1"/>
        <w:tabs>
          <w:tab w:val="right" w:leader="dot" w:pos="8306"/>
        </w:tabs>
      </w:pPr>
      <w:hyperlink w:anchor="_Toc31922" w:history="1">
        <w:r>
          <w:rPr>
            <w:rFonts w:ascii="仿宋" w:eastAsia="仿宋" w:hAnsi="仿宋" w:cs="仿宋" w:hint="eastAsia"/>
            <w:lang w:eastAsia="zh-CN"/>
          </w:rPr>
          <w:t>十九、质量管理与控制</w:t>
        </w:r>
        <w:r>
          <w:tab/>
        </w:r>
        <w:r>
          <w:fldChar w:fldCharType="begin"/>
        </w:r>
        <w:r>
          <w:instrText xml:space="preserve"> PAGEREF _Toc31922 \h </w:instrText>
        </w:r>
        <w:r>
          <w:fldChar w:fldCharType="separate"/>
        </w:r>
        <w:r>
          <w:t>65</w:t>
        </w:r>
        <w:r>
          <w:fldChar w:fldCharType="end"/>
        </w:r>
      </w:hyperlink>
    </w:p>
    <w:p>
      <w:pPr>
        <w:pStyle w:val="TOC2"/>
        <w:tabs>
          <w:tab w:val="right" w:leader="dot" w:pos="8306"/>
        </w:tabs>
      </w:pPr>
      <w:hyperlink w:anchor="_Toc7208" w:history="1">
        <w:r>
          <w:rPr>
            <w:rFonts w:ascii="仿宋" w:eastAsia="仿宋" w:hAnsi="仿宋" w:cs="仿宋" w:hint="eastAsia"/>
            <w:lang w:eastAsia="zh-CN"/>
          </w:rPr>
          <w:t>(一)、质量管理体系建设</w:t>
        </w:r>
        <w:r>
          <w:tab/>
        </w:r>
        <w:r>
          <w:fldChar w:fldCharType="begin"/>
        </w:r>
        <w:r>
          <w:instrText xml:space="preserve"> PAGEREF _Toc7208 \h </w:instrText>
        </w:r>
        <w:r>
          <w:fldChar w:fldCharType="separate"/>
        </w:r>
        <w:r>
          <w:t>65</w:t>
        </w:r>
        <w:r>
          <w:fldChar w:fldCharType="end"/>
        </w:r>
      </w:hyperlink>
    </w:p>
    <w:p>
      <w:pPr>
        <w:pStyle w:val="TOC2"/>
        <w:tabs>
          <w:tab w:val="right" w:leader="dot" w:pos="8306"/>
        </w:tabs>
      </w:pPr>
      <w:hyperlink w:anchor="_Toc22313" w:history="1">
        <w:r>
          <w:rPr>
            <w:rFonts w:ascii="仿宋" w:eastAsia="仿宋" w:hAnsi="仿宋" w:cs="仿宋" w:hint="eastAsia"/>
            <w:lang w:eastAsia="zh-CN"/>
          </w:rPr>
          <w:t>(二)、质量控制措施</w:t>
        </w:r>
        <w:r>
          <w:tab/>
        </w:r>
        <w:r>
          <w:fldChar w:fldCharType="begin"/>
        </w:r>
        <w:r>
          <w:instrText xml:space="preserve"> PAGEREF _Toc22313 \h </w:instrText>
        </w:r>
        <w:r>
          <w:fldChar w:fldCharType="separate"/>
        </w:r>
        <w:r>
          <w:t>66</w:t>
        </w:r>
        <w:r>
          <w:fldChar w:fldCharType="end"/>
        </w:r>
      </w:hyperlink>
    </w:p>
    <w:p>
      <w:pPr>
        <w:pStyle w:val="TOC1"/>
        <w:tabs>
          <w:tab w:val="right" w:leader="dot" w:pos="8306"/>
        </w:tabs>
      </w:pPr>
      <w:hyperlink w:anchor="_Toc30445" w:history="1">
        <w:r>
          <w:rPr>
            <w:rFonts w:ascii="仿宋" w:eastAsia="仿宋" w:hAnsi="仿宋" w:cs="仿宋" w:hint="eastAsia"/>
            <w:lang w:eastAsia="zh-CN"/>
          </w:rPr>
          <w:t>二十、设施与设备管理</w:t>
        </w:r>
        <w:r>
          <w:tab/>
        </w:r>
        <w:r>
          <w:fldChar w:fldCharType="begin"/>
        </w:r>
        <w:r>
          <w:instrText xml:space="preserve"> PAGEREF _Toc30445 \h </w:instrText>
        </w:r>
        <w:r>
          <w:fldChar w:fldCharType="separate"/>
        </w:r>
        <w:r>
          <w:t>67</w:t>
        </w:r>
        <w:r>
          <w:fldChar w:fldCharType="end"/>
        </w:r>
      </w:hyperlink>
    </w:p>
    <w:p>
      <w:pPr>
        <w:pStyle w:val="TOC2"/>
        <w:tabs>
          <w:tab w:val="right" w:leader="dot" w:pos="8306"/>
        </w:tabs>
      </w:pPr>
      <w:hyperlink w:anchor="_Toc3704" w:history="1">
        <w:r>
          <w:rPr>
            <w:rFonts w:ascii="仿宋" w:eastAsia="仿宋" w:hAnsi="仿宋" w:cs="仿宋" w:hint="eastAsia"/>
            <w:lang w:eastAsia="zh-CN"/>
          </w:rPr>
          <w:t>(一)、设施规划与配置</w:t>
        </w:r>
        <w:r>
          <w:tab/>
        </w:r>
        <w:r>
          <w:fldChar w:fldCharType="begin"/>
        </w:r>
        <w:r>
          <w:instrText xml:space="preserve"> PAGEREF _Toc3704 \h </w:instrText>
        </w:r>
        <w:r>
          <w:fldChar w:fldCharType="separate"/>
        </w:r>
        <w:r>
          <w:t>67</w:t>
        </w:r>
        <w:r>
          <w:fldChar w:fldCharType="end"/>
        </w:r>
      </w:hyperlink>
    </w:p>
    <w:p>
      <w:pPr>
        <w:pStyle w:val="TOC2"/>
        <w:tabs>
          <w:tab w:val="right" w:leader="dot" w:pos="8306"/>
        </w:tabs>
      </w:pPr>
      <w:hyperlink w:anchor="_Toc26563" w:history="1">
        <w:r>
          <w:rPr>
            <w:rFonts w:ascii="仿宋" w:eastAsia="仿宋" w:hAnsi="仿宋" w:cs="仿宋" w:hint="eastAsia"/>
            <w:lang w:eastAsia="zh-CN"/>
          </w:rPr>
          <w:t>(二)、设备采购与维护管理</w:t>
        </w:r>
        <w:r>
          <w:tab/>
        </w:r>
        <w:r>
          <w:fldChar w:fldCharType="begin"/>
        </w:r>
        <w:r>
          <w:instrText xml:space="preserve"> PAGEREF _Toc26563 \h </w:instrText>
        </w:r>
        <w:r>
          <w:fldChar w:fldCharType="separate"/>
        </w:r>
        <w:r>
          <w:t>68</w:t>
        </w:r>
        <w:r>
          <w:fldChar w:fldCharType="end"/>
        </w:r>
      </w:hyperlink>
    </w:p>
    <w:p>
      <w:pPr>
        <w:pStyle w:val="TOC2"/>
        <w:tabs>
          <w:tab w:val="right" w:leader="dot" w:pos="8306"/>
        </w:tabs>
      </w:pPr>
      <w:hyperlink w:anchor="_Toc11980" w:history="1">
        <w:r>
          <w:rPr>
            <w:rFonts w:ascii="仿宋" w:eastAsia="仿宋" w:hAnsi="仿宋" w:cs="仿宋" w:hint="eastAsia"/>
            <w:lang w:eastAsia="zh-CN"/>
          </w:rPr>
          <w:t>(三)、设施设备升级策略</w:t>
        </w:r>
        <w:r>
          <w:tab/>
        </w:r>
        <w:r>
          <w:fldChar w:fldCharType="begin"/>
        </w:r>
        <w:r>
          <w:instrText xml:space="preserve"> PAGEREF _Toc11980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9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一、小型真空泵项目的技术资源开发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二、小型真空泵项目的人力资源管理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真空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三、小型真空泵项目的资金资源筹措与优化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真空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7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真空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型真空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型真空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7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型真空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型真空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智能技术的应用：小型真空泵项目将利用智能技术，如物联网（IoT）和大数据分析，来监控和优化资源使用。通过实时数据分析，项目可以更有效地管理能源消耗、减少原材料浪费，并提高生产过程的整体效率。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879"/>
      <w:r>
        <w:rPr>
          <w:rFonts w:ascii="仿宋" w:eastAsia="仿宋" w:hAnsi="仿宋" w:cs="仿宋" w:hint="eastAsia"/>
          <w:sz w:val="28"/>
          <w:lang w:eastAsia="zh-CN"/>
        </w:rPr>
        <w:t>二、小型真空泵项目概论</w:t>
      </w:r>
      <w:bookmarkEnd w:id="6"/>
    </w:p>
    <w:p>
      <w:pPr>
        <w:pStyle w:val="Heading2"/>
        <w:rPr>
          <w:rFonts w:ascii="仿宋" w:eastAsia="仿宋" w:hAnsi="仿宋" w:cs="仿宋" w:hint="eastAsia"/>
          <w:lang w:eastAsia="zh-CN"/>
        </w:rPr>
      </w:pPr>
      <w:bookmarkStart w:id="7" w:name="_Toc1603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小型真空泵项目的申报单位是“XXX实业发展公司”，这是一家在其所处行业内备受尊敬的企业。公司自成立以来，通过其在小型真空泵项目中表现出的创新精神和卓越执行力，在市场上赢得了显著的地位。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该公司的法定代表人秦XX，在小型真空泵项目及其他多个行业领域中都有着显著的贡献。秦XX以其出色的领导才能和敏锐的商业洞察力，带领公司在小型真空泵项目等多个领域实现了持续的成长和成功。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型真空泵项目的重要合作伙伴。公司专注于[行业名称]领域，以创新作为驱动力，不断推动技术进步和市场扩张。在小型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真空泵项目中展现了强劲的增长和稳定的财务表现。公司通过有效的策略，在小型真空泵项目中扩大了其市场份额并增强了盈利能力。同时，公司积极承担社会责任，参与各类社会公益项目，增强了其在小型真空泵项目中的品牌形象和社会影响力。</w:t>
      </w:r>
    </w:p>
    <w:p>
      <w:pPr>
        <w:pStyle w:val="Heading2"/>
        <w:ind w:firstLine="560" w:firstLineChars="200"/>
        <w:rPr>
          <w:rFonts w:ascii="仿宋" w:eastAsia="仿宋" w:hAnsi="仿宋" w:cs="仿宋" w:hint="eastAsia"/>
          <w:sz w:val="28"/>
          <w:lang w:eastAsia="zh-CN"/>
        </w:rPr>
      </w:pPr>
      <w:bookmarkStart w:id="8" w:name="_Toc3026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小型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88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64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真空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真空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63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https://d.book118.com/595314122201011123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24ABE"/>
    <w:rsid w:val="07424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1412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2024-03-01T03:53:00Z</dcterms:created>
  <dcterms:modified xsi:type="dcterms:W3CDTF">2024-03-01T03:54:16Z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B5783E275A1C46B1B3FA9E60B9402BB4_11</vt:lpwstr>
  </property>
  <property fmtid="{D5CDD505-2E9C-101B-9397-08002B2CF9AE}" pid="3" name="KSOProductBuildVer">
    <vt:lpwstr>2052-12.1.0.16250</vt:lpwstr>
  </property>
</Properties>
</file>