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硅灰石项目计划设计方案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70" w:history="1">
        <w:r>
          <w:rPr>
            <w:rFonts w:ascii="仿宋" w:eastAsia="仿宋" w:hAnsi="仿宋" w:cs="仿宋" w:hint="eastAsia"/>
            <w:lang w:eastAsia="zh-CN"/>
          </w:rPr>
          <w:t>前言</w:t>
        </w:r>
        <w:r>
          <w:tab/>
        </w:r>
        <w:r>
          <w:fldChar w:fldCharType="begin"/>
        </w:r>
        <w:r>
          <w:instrText xml:space="preserve"> PAGEREF _Toc14470 \h </w:instrText>
        </w:r>
        <w:r>
          <w:fldChar w:fldCharType="separate"/>
        </w:r>
        <w:r>
          <w:t>3</w:t>
        </w:r>
        <w:r>
          <w:fldChar w:fldCharType="end"/>
        </w:r>
      </w:hyperlink>
    </w:p>
    <w:p>
      <w:pPr>
        <w:pStyle w:val="TOC1"/>
        <w:tabs>
          <w:tab w:val="right" w:leader="dot" w:pos="8306"/>
        </w:tabs>
      </w:pPr>
      <w:hyperlink w:anchor="_Toc11018" w:history="1">
        <w:r>
          <w:rPr>
            <w:rFonts w:ascii="仿宋" w:eastAsia="仿宋" w:hAnsi="仿宋" w:cs="仿宋" w:hint="eastAsia"/>
            <w:lang w:eastAsia="zh-CN"/>
          </w:rPr>
          <w:t>一、产品规划分析</w:t>
        </w:r>
        <w:r>
          <w:tab/>
        </w:r>
        <w:r>
          <w:fldChar w:fldCharType="begin"/>
        </w:r>
        <w:r>
          <w:instrText xml:space="preserve"> PAGEREF _Toc11018 \h </w:instrText>
        </w:r>
        <w:r>
          <w:fldChar w:fldCharType="separate"/>
        </w:r>
        <w:r>
          <w:t>3</w:t>
        </w:r>
        <w:r>
          <w:fldChar w:fldCharType="end"/>
        </w:r>
      </w:hyperlink>
    </w:p>
    <w:p>
      <w:pPr>
        <w:pStyle w:val="TOC2"/>
        <w:tabs>
          <w:tab w:val="right" w:leader="dot" w:pos="8306"/>
        </w:tabs>
      </w:pPr>
      <w:hyperlink w:anchor="_Toc14055" w:history="1">
        <w:r>
          <w:rPr>
            <w:rFonts w:ascii="仿宋" w:eastAsia="仿宋" w:hAnsi="仿宋" w:cs="仿宋" w:hint="eastAsia"/>
            <w:lang w:eastAsia="zh-CN"/>
          </w:rPr>
          <w:t>(一)、产品规划</w:t>
        </w:r>
        <w:r>
          <w:tab/>
        </w:r>
        <w:r>
          <w:fldChar w:fldCharType="begin"/>
        </w:r>
        <w:r>
          <w:instrText xml:space="preserve"> PAGEREF _Toc14055 \h </w:instrText>
        </w:r>
        <w:r>
          <w:fldChar w:fldCharType="separate"/>
        </w:r>
        <w:r>
          <w:t>3</w:t>
        </w:r>
        <w:r>
          <w:fldChar w:fldCharType="end"/>
        </w:r>
      </w:hyperlink>
    </w:p>
    <w:p>
      <w:pPr>
        <w:pStyle w:val="TOC2"/>
        <w:tabs>
          <w:tab w:val="right" w:leader="dot" w:pos="8306"/>
        </w:tabs>
      </w:pPr>
      <w:hyperlink w:anchor="_Toc14347" w:history="1">
        <w:r>
          <w:rPr>
            <w:rFonts w:ascii="仿宋" w:eastAsia="仿宋" w:hAnsi="仿宋" w:cs="仿宋" w:hint="eastAsia"/>
            <w:lang w:eastAsia="zh-CN"/>
          </w:rPr>
          <w:t>(二)、建设规模</w:t>
        </w:r>
        <w:r>
          <w:tab/>
        </w:r>
        <w:r>
          <w:fldChar w:fldCharType="begin"/>
        </w:r>
        <w:r>
          <w:instrText xml:space="preserve"> PAGEREF _Toc14347 \h </w:instrText>
        </w:r>
        <w:r>
          <w:fldChar w:fldCharType="separate"/>
        </w:r>
        <w:r>
          <w:t>4</w:t>
        </w:r>
        <w:r>
          <w:fldChar w:fldCharType="end"/>
        </w:r>
      </w:hyperlink>
    </w:p>
    <w:p>
      <w:pPr>
        <w:pStyle w:val="TOC1"/>
        <w:tabs>
          <w:tab w:val="right" w:leader="dot" w:pos="8306"/>
        </w:tabs>
      </w:pPr>
      <w:hyperlink w:anchor="_Toc6557" w:history="1">
        <w:r>
          <w:rPr>
            <w:rFonts w:ascii="仿宋" w:eastAsia="仿宋" w:hAnsi="仿宋" w:cs="仿宋" w:hint="eastAsia"/>
            <w:lang w:eastAsia="zh-CN"/>
          </w:rPr>
          <w:t>二、硅灰石项目绩效评估</w:t>
        </w:r>
        <w:r>
          <w:tab/>
        </w:r>
        <w:r>
          <w:fldChar w:fldCharType="begin"/>
        </w:r>
        <w:r>
          <w:instrText xml:space="preserve"> PAGEREF _Toc6557 \h </w:instrText>
        </w:r>
        <w:r>
          <w:fldChar w:fldCharType="separate"/>
        </w:r>
        <w:r>
          <w:t>5</w:t>
        </w:r>
        <w:r>
          <w:fldChar w:fldCharType="end"/>
        </w:r>
      </w:hyperlink>
    </w:p>
    <w:p>
      <w:pPr>
        <w:pStyle w:val="TOC2"/>
        <w:tabs>
          <w:tab w:val="right" w:leader="dot" w:pos="8306"/>
        </w:tabs>
      </w:pPr>
      <w:hyperlink w:anchor="_Toc3161" w:history="1">
        <w:r>
          <w:rPr>
            <w:rFonts w:ascii="仿宋" w:eastAsia="仿宋" w:hAnsi="仿宋" w:cs="仿宋" w:hint="eastAsia"/>
            <w:lang w:eastAsia="zh-CN"/>
          </w:rPr>
          <w:t>(一)、绩效评估指标</w:t>
        </w:r>
        <w:r>
          <w:tab/>
        </w:r>
        <w:r>
          <w:fldChar w:fldCharType="begin"/>
        </w:r>
        <w:r>
          <w:instrText xml:space="preserve"> PAGEREF _Toc3161 \h </w:instrText>
        </w:r>
        <w:r>
          <w:fldChar w:fldCharType="separate"/>
        </w:r>
        <w:r>
          <w:t>5</w:t>
        </w:r>
        <w:r>
          <w:fldChar w:fldCharType="end"/>
        </w:r>
      </w:hyperlink>
    </w:p>
    <w:p>
      <w:pPr>
        <w:pStyle w:val="TOC2"/>
        <w:tabs>
          <w:tab w:val="right" w:leader="dot" w:pos="8306"/>
        </w:tabs>
      </w:pPr>
      <w:hyperlink w:anchor="_Toc23163" w:history="1">
        <w:r>
          <w:rPr>
            <w:rFonts w:ascii="仿宋" w:eastAsia="仿宋" w:hAnsi="仿宋" w:cs="仿宋" w:hint="eastAsia"/>
            <w:lang w:eastAsia="zh-CN"/>
          </w:rPr>
          <w:t>(二)、绩效评估方法</w:t>
        </w:r>
        <w:r>
          <w:tab/>
        </w:r>
        <w:r>
          <w:fldChar w:fldCharType="begin"/>
        </w:r>
        <w:r>
          <w:instrText xml:space="preserve"> PAGEREF _Toc23163 \h </w:instrText>
        </w:r>
        <w:r>
          <w:fldChar w:fldCharType="separate"/>
        </w:r>
        <w:r>
          <w:t>6</w:t>
        </w:r>
        <w:r>
          <w:fldChar w:fldCharType="end"/>
        </w:r>
      </w:hyperlink>
    </w:p>
    <w:p>
      <w:pPr>
        <w:pStyle w:val="TOC2"/>
        <w:tabs>
          <w:tab w:val="right" w:leader="dot" w:pos="8306"/>
        </w:tabs>
      </w:pPr>
      <w:hyperlink w:anchor="_Toc30467" w:history="1">
        <w:r>
          <w:rPr>
            <w:rFonts w:ascii="仿宋" w:eastAsia="仿宋" w:hAnsi="仿宋" w:cs="仿宋" w:hint="eastAsia"/>
            <w:lang w:eastAsia="zh-CN"/>
          </w:rPr>
          <w:t>(三)、绩效评估周期</w:t>
        </w:r>
        <w:r>
          <w:tab/>
        </w:r>
        <w:r>
          <w:fldChar w:fldCharType="begin"/>
        </w:r>
        <w:r>
          <w:instrText xml:space="preserve"> PAGEREF _Toc30467 \h </w:instrText>
        </w:r>
        <w:r>
          <w:fldChar w:fldCharType="separate"/>
        </w:r>
        <w:r>
          <w:t>7</w:t>
        </w:r>
        <w:r>
          <w:fldChar w:fldCharType="end"/>
        </w:r>
      </w:hyperlink>
    </w:p>
    <w:p>
      <w:pPr>
        <w:pStyle w:val="TOC1"/>
        <w:tabs>
          <w:tab w:val="right" w:leader="dot" w:pos="8306"/>
        </w:tabs>
      </w:pPr>
      <w:hyperlink w:anchor="_Toc24272" w:history="1">
        <w:r>
          <w:rPr>
            <w:rFonts w:ascii="仿宋" w:eastAsia="仿宋" w:hAnsi="仿宋" w:cs="仿宋" w:hint="eastAsia"/>
            <w:lang w:eastAsia="zh-CN"/>
          </w:rPr>
          <w:t>三、硅灰石项目危机管理</w:t>
        </w:r>
        <w:r>
          <w:tab/>
        </w:r>
        <w:r>
          <w:fldChar w:fldCharType="begin"/>
        </w:r>
        <w:r>
          <w:instrText xml:space="preserve"> PAGEREF _Toc24272 \h </w:instrText>
        </w:r>
        <w:r>
          <w:fldChar w:fldCharType="separate"/>
        </w:r>
        <w:r>
          <w:t>8</w:t>
        </w:r>
        <w:r>
          <w:fldChar w:fldCharType="end"/>
        </w:r>
      </w:hyperlink>
    </w:p>
    <w:p>
      <w:pPr>
        <w:pStyle w:val="TOC2"/>
        <w:tabs>
          <w:tab w:val="right" w:leader="dot" w:pos="8306"/>
        </w:tabs>
      </w:pPr>
      <w:hyperlink w:anchor="_Toc14509" w:history="1">
        <w:r>
          <w:rPr>
            <w:rFonts w:ascii="仿宋" w:eastAsia="仿宋" w:hAnsi="仿宋" w:cs="仿宋" w:hint="eastAsia"/>
            <w:lang w:eastAsia="zh-CN"/>
          </w:rPr>
          <w:t>(一)、危机预警与识别</w:t>
        </w:r>
        <w:r>
          <w:tab/>
        </w:r>
        <w:r>
          <w:fldChar w:fldCharType="begin"/>
        </w:r>
        <w:r>
          <w:instrText xml:space="preserve"> PAGEREF _Toc14509 \h </w:instrText>
        </w:r>
        <w:r>
          <w:fldChar w:fldCharType="separate"/>
        </w:r>
        <w:r>
          <w:t>8</w:t>
        </w:r>
        <w:r>
          <w:fldChar w:fldCharType="end"/>
        </w:r>
      </w:hyperlink>
    </w:p>
    <w:p>
      <w:pPr>
        <w:pStyle w:val="TOC2"/>
        <w:tabs>
          <w:tab w:val="right" w:leader="dot" w:pos="8306"/>
        </w:tabs>
      </w:pPr>
      <w:hyperlink w:anchor="_Toc23286" w:history="1">
        <w:r>
          <w:rPr>
            <w:rFonts w:ascii="仿宋" w:eastAsia="仿宋" w:hAnsi="仿宋" w:cs="仿宋" w:hint="eastAsia"/>
            <w:lang w:eastAsia="zh-CN"/>
          </w:rPr>
          <w:t>(二)、危机应对与恢复</w:t>
        </w:r>
        <w:r>
          <w:tab/>
        </w:r>
        <w:r>
          <w:fldChar w:fldCharType="begin"/>
        </w:r>
        <w:r>
          <w:instrText xml:space="preserve"> PAGEREF _Toc23286 \h </w:instrText>
        </w:r>
        <w:r>
          <w:fldChar w:fldCharType="separate"/>
        </w:r>
        <w:r>
          <w:t>9</w:t>
        </w:r>
        <w:r>
          <w:fldChar w:fldCharType="end"/>
        </w:r>
      </w:hyperlink>
    </w:p>
    <w:p>
      <w:pPr>
        <w:pStyle w:val="TOC1"/>
        <w:tabs>
          <w:tab w:val="right" w:leader="dot" w:pos="8306"/>
        </w:tabs>
      </w:pPr>
      <w:hyperlink w:anchor="_Toc31082" w:history="1">
        <w:r>
          <w:rPr>
            <w:rFonts w:ascii="仿宋" w:eastAsia="仿宋" w:hAnsi="仿宋" w:cs="仿宋" w:hint="eastAsia"/>
            <w:lang w:eastAsia="zh-CN"/>
          </w:rPr>
          <w:t>四、硅灰石项目建设背景及必要性分析</w:t>
        </w:r>
        <w:r>
          <w:tab/>
        </w:r>
        <w:r>
          <w:fldChar w:fldCharType="begin"/>
        </w:r>
        <w:r>
          <w:instrText xml:space="preserve"> PAGEREF _Toc31082 \h </w:instrText>
        </w:r>
        <w:r>
          <w:fldChar w:fldCharType="separate"/>
        </w:r>
        <w:r>
          <w:t>10</w:t>
        </w:r>
        <w:r>
          <w:fldChar w:fldCharType="end"/>
        </w:r>
      </w:hyperlink>
    </w:p>
    <w:p>
      <w:pPr>
        <w:pStyle w:val="TOC2"/>
        <w:tabs>
          <w:tab w:val="right" w:leader="dot" w:pos="8306"/>
        </w:tabs>
      </w:pPr>
      <w:hyperlink w:anchor="_Toc3924" w:history="1">
        <w:r>
          <w:rPr>
            <w:rFonts w:ascii="仿宋" w:eastAsia="仿宋" w:hAnsi="仿宋" w:cs="仿宋" w:hint="eastAsia"/>
            <w:lang w:eastAsia="zh-CN"/>
          </w:rPr>
          <w:t>(一)、硅灰石项目背景分析</w:t>
        </w:r>
        <w:r>
          <w:tab/>
        </w:r>
        <w:r>
          <w:fldChar w:fldCharType="begin"/>
        </w:r>
        <w:r>
          <w:instrText xml:space="preserve"> PAGEREF _Toc3924 \h </w:instrText>
        </w:r>
        <w:r>
          <w:fldChar w:fldCharType="separate"/>
        </w:r>
        <w:r>
          <w:t>10</w:t>
        </w:r>
        <w:r>
          <w:fldChar w:fldCharType="end"/>
        </w:r>
      </w:hyperlink>
    </w:p>
    <w:p>
      <w:pPr>
        <w:pStyle w:val="TOC2"/>
        <w:tabs>
          <w:tab w:val="right" w:leader="dot" w:pos="8306"/>
        </w:tabs>
      </w:pPr>
      <w:hyperlink w:anchor="_Toc13881" w:history="1">
        <w:r>
          <w:rPr>
            <w:rFonts w:ascii="仿宋" w:eastAsia="仿宋" w:hAnsi="仿宋" w:cs="仿宋" w:hint="eastAsia"/>
            <w:lang w:eastAsia="zh-CN"/>
          </w:rPr>
          <w:t>(二)、硅灰石项目建设必要性分析</w:t>
        </w:r>
        <w:r>
          <w:tab/>
        </w:r>
        <w:r>
          <w:fldChar w:fldCharType="begin"/>
        </w:r>
        <w:r>
          <w:instrText xml:space="preserve"> PAGEREF _Toc13881 \h </w:instrText>
        </w:r>
        <w:r>
          <w:fldChar w:fldCharType="separate"/>
        </w:r>
        <w:r>
          <w:t>12</w:t>
        </w:r>
        <w:r>
          <w:fldChar w:fldCharType="end"/>
        </w:r>
      </w:hyperlink>
    </w:p>
    <w:p>
      <w:pPr>
        <w:pStyle w:val="TOC1"/>
        <w:tabs>
          <w:tab w:val="right" w:leader="dot" w:pos="8306"/>
        </w:tabs>
      </w:pPr>
      <w:hyperlink w:anchor="_Toc4690" w:history="1">
        <w:r>
          <w:rPr>
            <w:rFonts w:ascii="仿宋" w:eastAsia="仿宋" w:hAnsi="仿宋" w:cs="仿宋" w:hint="eastAsia"/>
            <w:lang w:eastAsia="zh-CN"/>
          </w:rPr>
          <w:t>五、硅灰石项目可持续发展</w:t>
        </w:r>
        <w:r>
          <w:tab/>
        </w:r>
        <w:r>
          <w:fldChar w:fldCharType="begin"/>
        </w:r>
        <w:r>
          <w:instrText xml:space="preserve"> PAGEREF _Toc4690 \h </w:instrText>
        </w:r>
        <w:r>
          <w:fldChar w:fldCharType="separate"/>
        </w:r>
        <w:r>
          <w:t>13</w:t>
        </w:r>
        <w:r>
          <w:fldChar w:fldCharType="end"/>
        </w:r>
      </w:hyperlink>
    </w:p>
    <w:p>
      <w:pPr>
        <w:pStyle w:val="TOC2"/>
        <w:tabs>
          <w:tab w:val="right" w:leader="dot" w:pos="8306"/>
        </w:tabs>
      </w:pPr>
      <w:hyperlink w:anchor="_Toc11168" w:history="1">
        <w:r>
          <w:rPr>
            <w:rFonts w:ascii="仿宋" w:eastAsia="仿宋" w:hAnsi="仿宋" w:cs="仿宋" w:hint="eastAsia"/>
            <w:lang w:eastAsia="zh-CN"/>
          </w:rPr>
          <w:t>(一)、可持续战略与实践</w:t>
        </w:r>
        <w:r>
          <w:tab/>
        </w:r>
        <w:r>
          <w:fldChar w:fldCharType="begin"/>
        </w:r>
        <w:r>
          <w:instrText xml:space="preserve"> PAGEREF _Toc11168 \h </w:instrText>
        </w:r>
        <w:r>
          <w:fldChar w:fldCharType="separate"/>
        </w:r>
        <w:r>
          <w:t>13</w:t>
        </w:r>
        <w:r>
          <w:fldChar w:fldCharType="end"/>
        </w:r>
      </w:hyperlink>
    </w:p>
    <w:p>
      <w:pPr>
        <w:pStyle w:val="TOC2"/>
        <w:tabs>
          <w:tab w:val="right" w:leader="dot" w:pos="8306"/>
        </w:tabs>
      </w:pPr>
      <w:hyperlink w:anchor="_Toc14101" w:history="1">
        <w:r>
          <w:rPr>
            <w:rFonts w:ascii="仿宋" w:eastAsia="仿宋" w:hAnsi="仿宋" w:cs="仿宋" w:hint="eastAsia"/>
            <w:lang w:eastAsia="zh-CN"/>
          </w:rPr>
          <w:t>(二)、环保与社会责任</w:t>
        </w:r>
        <w:r>
          <w:tab/>
        </w:r>
        <w:r>
          <w:fldChar w:fldCharType="begin"/>
        </w:r>
        <w:r>
          <w:instrText xml:space="preserve"> PAGEREF _Toc14101 \h </w:instrText>
        </w:r>
        <w:r>
          <w:fldChar w:fldCharType="separate"/>
        </w:r>
        <w:r>
          <w:t>14</w:t>
        </w:r>
        <w:r>
          <w:fldChar w:fldCharType="end"/>
        </w:r>
      </w:hyperlink>
    </w:p>
    <w:p>
      <w:pPr>
        <w:pStyle w:val="TOC1"/>
        <w:tabs>
          <w:tab w:val="right" w:leader="dot" w:pos="8306"/>
        </w:tabs>
      </w:pPr>
      <w:hyperlink w:anchor="_Toc11780" w:history="1">
        <w:r>
          <w:rPr>
            <w:rFonts w:ascii="仿宋" w:eastAsia="仿宋" w:hAnsi="仿宋" w:cs="仿宋" w:hint="eastAsia"/>
            <w:lang w:eastAsia="zh-CN"/>
          </w:rPr>
          <w:t>六、硅灰石项目概论</w:t>
        </w:r>
        <w:r>
          <w:tab/>
        </w:r>
        <w:r>
          <w:fldChar w:fldCharType="begin"/>
        </w:r>
        <w:r>
          <w:instrText xml:space="preserve"> PAGEREF _Toc11780 \h </w:instrText>
        </w:r>
        <w:r>
          <w:fldChar w:fldCharType="separate"/>
        </w:r>
        <w:r>
          <w:t>15</w:t>
        </w:r>
        <w:r>
          <w:fldChar w:fldCharType="end"/>
        </w:r>
      </w:hyperlink>
    </w:p>
    <w:p>
      <w:pPr>
        <w:pStyle w:val="TOC2"/>
        <w:tabs>
          <w:tab w:val="right" w:leader="dot" w:pos="8306"/>
        </w:tabs>
      </w:pPr>
      <w:hyperlink w:anchor="_Toc24322" w:history="1">
        <w:r>
          <w:rPr>
            <w:rFonts w:ascii="仿宋" w:eastAsia="仿宋" w:hAnsi="仿宋" w:cs="仿宋" w:hint="eastAsia"/>
            <w:lang w:eastAsia="zh-CN"/>
          </w:rPr>
          <w:t>(一)、硅灰石项目概况</w:t>
        </w:r>
        <w:r>
          <w:tab/>
        </w:r>
        <w:r>
          <w:fldChar w:fldCharType="begin"/>
        </w:r>
        <w:r>
          <w:instrText xml:space="preserve"> PAGEREF _Toc24322 \h </w:instrText>
        </w:r>
        <w:r>
          <w:fldChar w:fldCharType="separate"/>
        </w:r>
        <w:r>
          <w:t>15</w:t>
        </w:r>
        <w:r>
          <w:fldChar w:fldCharType="end"/>
        </w:r>
      </w:hyperlink>
    </w:p>
    <w:p>
      <w:pPr>
        <w:pStyle w:val="TOC2"/>
        <w:tabs>
          <w:tab w:val="right" w:leader="dot" w:pos="8306"/>
        </w:tabs>
      </w:pPr>
      <w:hyperlink w:anchor="_Toc9625" w:history="1">
        <w:r>
          <w:rPr>
            <w:rFonts w:ascii="仿宋" w:eastAsia="仿宋" w:hAnsi="仿宋" w:cs="仿宋" w:hint="eastAsia"/>
            <w:lang w:eastAsia="zh-CN"/>
          </w:rPr>
          <w:t>(二)、硅灰石项目目标</w:t>
        </w:r>
        <w:r>
          <w:tab/>
        </w:r>
        <w:r>
          <w:fldChar w:fldCharType="begin"/>
        </w:r>
        <w:r>
          <w:instrText xml:space="preserve"> PAGEREF _Toc9625 \h </w:instrText>
        </w:r>
        <w:r>
          <w:fldChar w:fldCharType="separate"/>
        </w:r>
        <w:r>
          <w:t>17</w:t>
        </w:r>
        <w:r>
          <w:fldChar w:fldCharType="end"/>
        </w:r>
      </w:hyperlink>
    </w:p>
    <w:p>
      <w:pPr>
        <w:pStyle w:val="TOC2"/>
        <w:tabs>
          <w:tab w:val="right" w:leader="dot" w:pos="8306"/>
        </w:tabs>
      </w:pPr>
      <w:hyperlink w:anchor="_Toc13389" w:history="1">
        <w:r>
          <w:rPr>
            <w:rFonts w:ascii="仿宋" w:eastAsia="仿宋" w:hAnsi="仿宋" w:cs="仿宋" w:hint="eastAsia"/>
            <w:lang w:eastAsia="zh-CN"/>
          </w:rPr>
          <w:t>(三)、硅灰石项目提出的理由</w:t>
        </w:r>
        <w:r>
          <w:tab/>
        </w:r>
        <w:r>
          <w:fldChar w:fldCharType="begin"/>
        </w:r>
        <w:r>
          <w:instrText xml:space="preserve"> PAGEREF _Toc13389 \h </w:instrText>
        </w:r>
        <w:r>
          <w:fldChar w:fldCharType="separate"/>
        </w:r>
        <w:r>
          <w:t>18</w:t>
        </w:r>
        <w:r>
          <w:fldChar w:fldCharType="end"/>
        </w:r>
      </w:hyperlink>
    </w:p>
    <w:p>
      <w:pPr>
        <w:pStyle w:val="TOC2"/>
        <w:tabs>
          <w:tab w:val="right" w:leader="dot" w:pos="8306"/>
        </w:tabs>
      </w:pPr>
      <w:hyperlink w:anchor="_Toc21299" w:history="1">
        <w:r>
          <w:rPr>
            <w:rFonts w:ascii="仿宋" w:eastAsia="仿宋" w:hAnsi="仿宋" w:cs="仿宋" w:hint="eastAsia"/>
            <w:lang w:eastAsia="zh-CN"/>
          </w:rPr>
          <w:t>(四)、硅灰石项目意义</w:t>
        </w:r>
        <w:r>
          <w:tab/>
        </w:r>
        <w:r>
          <w:fldChar w:fldCharType="begin"/>
        </w:r>
        <w:r>
          <w:instrText xml:space="preserve"> PAGEREF _Toc21299 \h </w:instrText>
        </w:r>
        <w:r>
          <w:fldChar w:fldCharType="separate"/>
        </w:r>
        <w:r>
          <w:t>20</w:t>
        </w:r>
        <w:r>
          <w:fldChar w:fldCharType="end"/>
        </w:r>
      </w:hyperlink>
    </w:p>
    <w:p>
      <w:pPr>
        <w:pStyle w:val="TOC2"/>
        <w:tabs>
          <w:tab w:val="right" w:leader="dot" w:pos="8306"/>
        </w:tabs>
      </w:pPr>
      <w:hyperlink w:anchor="_Toc32298" w:history="1">
        <w:r>
          <w:rPr>
            <w:rFonts w:ascii="仿宋" w:eastAsia="仿宋" w:hAnsi="仿宋" w:cs="仿宋" w:hint="eastAsia"/>
            <w:lang w:eastAsia="zh-CN"/>
          </w:rPr>
          <w:t>(五)、硅灰石项目背景</w:t>
        </w:r>
        <w:r>
          <w:tab/>
        </w:r>
        <w:r>
          <w:fldChar w:fldCharType="begin"/>
        </w:r>
        <w:r>
          <w:instrText xml:space="preserve"> PAGEREF _Toc32298 \h </w:instrText>
        </w:r>
        <w:r>
          <w:fldChar w:fldCharType="separate"/>
        </w:r>
        <w:r>
          <w:t>20</w:t>
        </w:r>
        <w:r>
          <w:fldChar w:fldCharType="end"/>
        </w:r>
      </w:hyperlink>
    </w:p>
    <w:p>
      <w:pPr>
        <w:pStyle w:val="TOC1"/>
        <w:tabs>
          <w:tab w:val="right" w:leader="dot" w:pos="8306"/>
        </w:tabs>
      </w:pPr>
      <w:hyperlink w:anchor="_Toc27708" w:history="1">
        <w:r>
          <w:rPr>
            <w:rFonts w:ascii="仿宋" w:eastAsia="仿宋" w:hAnsi="仿宋" w:cs="仿宋" w:hint="eastAsia"/>
            <w:lang w:eastAsia="zh-CN"/>
          </w:rPr>
          <w:t>七、硅灰石项目人力资源管理</w:t>
        </w:r>
        <w:r>
          <w:tab/>
        </w:r>
        <w:r>
          <w:fldChar w:fldCharType="begin"/>
        </w:r>
        <w:r>
          <w:instrText xml:space="preserve"> PAGEREF _Toc27708 \h </w:instrText>
        </w:r>
        <w:r>
          <w:fldChar w:fldCharType="separate"/>
        </w:r>
        <w:r>
          <w:t>21</w:t>
        </w:r>
        <w:r>
          <w:fldChar w:fldCharType="end"/>
        </w:r>
      </w:hyperlink>
    </w:p>
    <w:p>
      <w:pPr>
        <w:pStyle w:val="TOC2"/>
        <w:tabs>
          <w:tab w:val="right" w:leader="dot" w:pos="8306"/>
        </w:tabs>
      </w:pPr>
      <w:hyperlink w:anchor="_Toc854" w:history="1">
        <w:r>
          <w:rPr>
            <w:rFonts w:ascii="仿宋" w:eastAsia="仿宋" w:hAnsi="仿宋" w:cs="仿宋" w:hint="eastAsia"/>
            <w:lang w:eastAsia="zh-CN"/>
          </w:rPr>
          <w:t>(一)、建立健全的预算管理制度</w:t>
        </w:r>
        <w:r>
          <w:tab/>
        </w:r>
        <w:r>
          <w:fldChar w:fldCharType="begin"/>
        </w:r>
        <w:r>
          <w:instrText xml:space="preserve"> PAGEREF _Toc854 \h </w:instrText>
        </w:r>
        <w:r>
          <w:fldChar w:fldCharType="separate"/>
        </w:r>
        <w:r>
          <w:t>21</w:t>
        </w:r>
        <w:r>
          <w:fldChar w:fldCharType="end"/>
        </w:r>
      </w:hyperlink>
    </w:p>
    <w:p>
      <w:pPr>
        <w:pStyle w:val="TOC2"/>
        <w:tabs>
          <w:tab w:val="right" w:leader="dot" w:pos="8306"/>
        </w:tabs>
      </w:pPr>
      <w:hyperlink w:anchor="_Toc20363" w:history="1">
        <w:r>
          <w:rPr>
            <w:rFonts w:ascii="仿宋" w:eastAsia="仿宋" w:hAnsi="仿宋" w:cs="仿宋" w:hint="eastAsia"/>
            <w:lang w:eastAsia="zh-CN"/>
          </w:rPr>
          <w:t>(二)、加强资金流动监控</w:t>
        </w:r>
        <w:r>
          <w:tab/>
        </w:r>
        <w:r>
          <w:fldChar w:fldCharType="begin"/>
        </w:r>
        <w:r>
          <w:instrText xml:space="preserve"> PAGEREF _Toc20363 \h </w:instrText>
        </w:r>
        <w:r>
          <w:fldChar w:fldCharType="separate"/>
        </w:r>
        <w:r>
          <w:t>23</w:t>
        </w:r>
        <w:r>
          <w:fldChar w:fldCharType="end"/>
        </w:r>
      </w:hyperlink>
    </w:p>
    <w:p>
      <w:pPr>
        <w:pStyle w:val="TOC2"/>
        <w:tabs>
          <w:tab w:val="right" w:leader="dot" w:pos="8306"/>
        </w:tabs>
      </w:pPr>
      <w:hyperlink w:anchor="_Toc22031" w:history="1">
        <w:r>
          <w:rPr>
            <w:rFonts w:ascii="仿宋" w:eastAsia="仿宋" w:hAnsi="仿宋" w:cs="仿宋" w:hint="eastAsia"/>
            <w:lang w:eastAsia="zh-CN"/>
          </w:rPr>
          <w:t>(三)、制定完善的风险控制机制</w:t>
        </w:r>
        <w:r>
          <w:tab/>
        </w:r>
        <w:r>
          <w:fldChar w:fldCharType="begin"/>
        </w:r>
        <w:r>
          <w:instrText xml:space="preserve"> PAGEREF _Toc22031 \h </w:instrText>
        </w:r>
        <w:r>
          <w:fldChar w:fldCharType="separate"/>
        </w:r>
        <w:r>
          <w:t>24</w:t>
        </w:r>
        <w:r>
          <w:fldChar w:fldCharType="end"/>
        </w:r>
      </w:hyperlink>
    </w:p>
    <w:p>
      <w:pPr>
        <w:pStyle w:val="TOC2"/>
        <w:tabs>
          <w:tab w:val="right" w:leader="dot" w:pos="8306"/>
        </w:tabs>
      </w:pPr>
      <w:hyperlink w:anchor="_Toc25096" w:history="1">
        <w:r>
          <w:rPr>
            <w:rFonts w:ascii="仿宋" w:eastAsia="仿宋" w:hAnsi="仿宋" w:cs="仿宋" w:hint="eastAsia"/>
            <w:lang w:eastAsia="zh-CN"/>
          </w:rPr>
          <w:t>(四)、优化成本管理</w:t>
        </w:r>
        <w:r>
          <w:tab/>
        </w:r>
        <w:r>
          <w:fldChar w:fldCharType="begin"/>
        </w:r>
        <w:r>
          <w:instrText xml:space="preserve"> PAGEREF _Toc25096 \h </w:instrText>
        </w:r>
        <w:r>
          <w:fldChar w:fldCharType="separate"/>
        </w:r>
        <w:r>
          <w:t>25</w:t>
        </w:r>
        <w:r>
          <w:fldChar w:fldCharType="end"/>
        </w:r>
      </w:hyperlink>
    </w:p>
    <w:p>
      <w:pPr>
        <w:pStyle w:val="TOC1"/>
        <w:tabs>
          <w:tab w:val="right" w:leader="dot" w:pos="8306"/>
        </w:tabs>
      </w:pPr>
      <w:hyperlink w:anchor="_Toc31933" w:history="1">
        <w:r>
          <w:rPr>
            <w:rFonts w:ascii="仿宋" w:eastAsia="仿宋" w:hAnsi="仿宋" w:cs="仿宋" w:hint="eastAsia"/>
            <w:lang w:eastAsia="zh-CN"/>
          </w:rPr>
          <w:t>八、硅灰石项目投资规划</w:t>
        </w:r>
        <w:r>
          <w:tab/>
        </w:r>
        <w:r>
          <w:fldChar w:fldCharType="begin"/>
        </w:r>
        <w:r>
          <w:instrText xml:space="preserve"> PAGEREF _Toc31933 \h </w:instrText>
        </w:r>
        <w:r>
          <w:fldChar w:fldCharType="separate"/>
        </w:r>
        <w:r>
          <w:t>27</w:t>
        </w:r>
        <w:r>
          <w:fldChar w:fldCharType="end"/>
        </w:r>
      </w:hyperlink>
    </w:p>
    <w:p>
      <w:pPr>
        <w:pStyle w:val="TOC2"/>
        <w:tabs>
          <w:tab w:val="right" w:leader="dot" w:pos="8306"/>
        </w:tabs>
      </w:pPr>
      <w:hyperlink w:anchor="_Toc22834" w:history="1">
        <w:r>
          <w:rPr>
            <w:rFonts w:ascii="仿宋" w:eastAsia="仿宋" w:hAnsi="仿宋" w:cs="仿宋" w:hint="eastAsia"/>
            <w:lang w:eastAsia="zh-CN"/>
          </w:rPr>
          <w:t>(一)、硅灰石项目总投资估算</w:t>
        </w:r>
        <w:r>
          <w:tab/>
        </w:r>
        <w:r>
          <w:fldChar w:fldCharType="begin"/>
        </w:r>
        <w:r>
          <w:instrText xml:space="preserve"> PAGEREF _Toc22834 \h </w:instrText>
        </w:r>
        <w:r>
          <w:fldChar w:fldCharType="separate"/>
        </w:r>
        <w:r>
          <w:t>27</w:t>
        </w:r>
        <w:r>
          <w:fldChar w:fldCharType="end"/>
        </w:r>
      </w:hyperlink>
    </w:p>
    <w:p>
      <w:pPr>
        <w:pStyle w:val="TOC2"/>
        <w:tabs>
          <w:tab w:val="right" w:leader="dot" w:pos="8306"/>
        </w:tabs>
      </w:pPr>
      <w:hyperlink w:anchor="_Toc17613" w:history="1">
        <w:r>
          <w:rPr>
            <w:rFonts w:ascii="仿宋" w:eastAsia="仿宋" w:hAnsi="仿宋" w:cs="仿宋" w:hint="eastAsia"/>
            <w:lang w:eastAsia="zh-CN"/>
          </w:rPr>
          <w:t>(二)、资金筹措</w:t>
        </w:r>
        <w:r>
          <w:tab/>
        </w:r>
        <w:r>
          <w:fldChar w:fldCharType="begin"/>
        </w:r>
        <w:r>
          <w:instrText xml:space="preserve"> PAGEREF _Toc17613 \h </w:instrText>
        </w:r>
        <w:r>
          <w:fldChar w:fldCharType="separate"/>
        </w:r>
        <w:r>
          <w:t>28</w:t>
        </w:r>
        <w:r>
          <w:fldChar w:fldCharType="end"/>
        </w:r>
      </w:hyperlink>
    </w:p>
    <w:p>
      <w:pPr>
        <w:pStyle w:val="TOC1"/>
        <w:tabs>
          <w:tab w:val="right" w:leader="dot" w:pos="8306"/>
        </w:tabs>
      </w:pPr>
      <w:hyperlink w:anchor="_Toc11005" w:history="1">
        <w:r>
          <w:rPr>
            <w:rFonts w:ascii="仿宋" w:eastAsia="仿宋" w:hAnsi="仿宋" w:cs="仿宋" w:hint="eastAsia"/>
            <w:lang w:eastAsia="zh-CN"/>
          </w:rPr>
          <w:t>九、硅灰石项目计划安排</w:t>
        </w:r>
        <w:r>
          <w:tab/>
        </w:r>
        <w:r>
          <w:fldChar w:fldCharType="begin"/>
        </w:r>
        <w:r>
          <w:instrText xml:space="preserve"> PAGEREF _Toc11005 \h </w:instrText>
        </w:r>
        <w:r>
          <w:fldChar w:fldCharType="separate"/>
        </w:r>
        <w:r>
          <w:t>29</w:t>
        </w:r>
        <w:r>
          <w:fldChar w:fldCharType="end"/>
        </w:r>
      </w:hyperlink>
    </w:p>
    <w:p>
      <w:pPr>
        <w:pStyle w:val="TOC2"/>
        <w:tabs>
          <w:tab w:val="right" w:leader="dot" w:pos="8306"/>
        </w:tabs>
      </w:pPr>
      <w:hyperlink w:anchor="_Toc14743" w:history="1">
        <w:r>
          <w:rPr>
            <w:rFonts w:ascii="仿宋" w:eastAsia="仿宋" w:hAnsi="仿宋" w:cs="仿宋" w:hint="eastAsia"/>
            <w:lang w:eastAsia="zh-CN"/>
          </w:rPr>
          <w:t>(一)、建设周期</w:t>
        </w:r>
        <w:r>
          <w:tab/>
        </w:r>
        <w:r>
          <w:fldChar w:fldCharType="begin"/>
        </w:r>
        <w:r>
          <w:instrText xml:space="preserve"> PAGEREF _Toc14743 \h </w:instrText>
        </w:r>
        <w:r>
          <w:fldChar w:fldCharType="separate"/>
        </w:r>
        <w:r>
          <w:t>29</w:t>
        </w:r>
        <w:r>
          <w:fldChar w:fldCharType="end"/>
        </w:r>
      </w:hyperlink>
    </w:p>
    <w:p>
      <w:pPr>
        <w:pStyle w:val="TOC2"/>
        <w:tabs>
          <w:tab w:val="right" w:leader="dot" w:pos="8306"/>
        </w:tabs>
      </w:pPr>
      <w:hyperlink w:anchor="_Toc21941" w:history="1">
        <w:r>
          <w:rPr>
            <w:rFonts w:ascii="仿宋" w:eastAsia="仿宋" w:hAnsi="仿宋" w:cs="仿宋" w:hint="eastAsia"/>
            <w:lang w:eastAsia="zh-CN"/>
          </w:rPr>
          <w:t>(二)、建设进度</w:t>
        </w:r>
        <w:r>
          <w:tab/>
        </w:r>
        <w:r>
          <w:fldChar w:fldCharType="begin"/>
        </w:r>
        <w:r>
          <w:instrText xml:space="preserve"> PAGEREF _Toc21941 \h </w:instrText>
        </w:r>
        <w:r>
          <w:fldChar w:fldCharType="separate"/>
        </w:r>
        <w:r>
          <w:t>29</w:t>
        </w:r>
        <w:r>
          <w:fldChar w:fldCharType="end"/>
        </w:r>
      </w:hyperlink>
    </w:p>
    <w:p>
      <w:pPr>
        <w:pStyle w:val="TOC2"/>
        <w:tabs>
          <w:tab w:val="right" w:leader="dot" w:pos="8306"/>
        </w:tabs>
      </w:pPr>
      <w:hyperlink w:anchor="_Toc18248" w:history="1">
        <w:r>
          <w:rPr>
            <w:rFonts w:ascii="仿宋" w:eastAsia="仿宋" w:hAnsi="仿宋" w:cs="仿宋" w:hint="eastAsia"/>
            <w:lang w:eastAsia="zh-CN"/>
          </w:rPr>
          <w:t>(三)、进度安排注意事项</w:t>
        </w:r>
        <w:r>
          <w:tab/>
        </w:r>
        <w:r>
          <w:fldChar w:fldCharType="begin"/>
        </w:r>
        <w:r>
          <w:instrText xml:space="preserve"> PAGEREF _Toc18248 \h </w:instrText>
        </w:r>
        <w:r>
          <w:fldChar w:fldCharType="separate"/>
        </w:r>
        <w:r>
          <w:t>30</w:t>
        </w:r>
        <w:r>
          <w:fldChar w:fldCharType="end"/>
        </w:r>
      </w:hyperlink>
    </w:p>
    <w:p>
      <w:pPr>
        <w:pStyle w:val="TOC2"/>
        <w:tabs>
          <w:tab w:val="right" w:leader="dot" w:pos="8306"/>
        </w:tabs>
      </w:pPr>
      <w:hyperlink w:anchor="_Toc1978" w:history="1">
        <w:r>
          <w:rPr>
            <w:rFonts w:ascii="仿宋" w:eastAsia="仿宋" w:hAnsi="仿宋" w:cs="仿宋" w:hint="eastAsia"/>
            <w:lang w:eastAsia="zh-CN"/>
          </w:rPr>
          <w:t>(四)、人力资源配置</w:t>
        </w:r>
        <w:r>
          <w:tab/>
        </w:r>
        <w:r>
          <w:fldChar w:fldCharType="begin"/>
        </w:r>
        <w:r>
          <w:instrText xml:space="preserve"> PAGEREF _Toc1978 \h </w:instrText>
        </w:r>
        <w:r>
          <w:fldChar w:fldCharType="separate"/>
        </w:r>
        <w:r>
          <w:t>32</w:t>
        </w:r>
        <w:r>
          <w:fldChar w:fldCharType="end"/>
        </w:r>
      </w:hyperlink>
    </w:p>
    <w:p>
      <w:pPr>
        <w:pStyle w:val="TOC1"/>
        <w:tabs>
          <w:tab w:val="right" w:leader="dot" w:pos="8306"/>
        </w:tabs>
      </w:pPr>
      <w:hyperlink w:anchor="_Toc4632" w:history="1">
        <w:r>
          <w:rPr>
            <w:rFonts w:ascii="仿宋" w:eastAsia="仿宋" w:hAnsi="仿宋" w:cs="仿宋" w:hint="eastAsia"/>
            <w:lang w:eastAsia="zh-CN"/>
          </w:rPr>
          <w:t>十、硅灰石项目风险管理</w:t>
        </w:r>
        <w:r>
          <w:tab/>
        </w:r>
        <w:r>
          <w:fldChar w:fldCharType="begin"/>
        </w:r>
        <w:r>
          <w:instrText xml:space="preserve"> PAGEREF _Toc4632 \h </w:instrText>
        </w:r>
        <w:r>
          <w:fldChar w:fldCharType="separate"/>
        </w:r>
        <w:r>
          <w:t>33</w:t>
        </w:r>
        <w:r>
          <w:fldChar w:fldCharType="end"/>
        </w:r>
      </w:hyperlink>
    </w:p>
    <w:p>
      <w:pPr>
        <w:pStyle w:val="TOC2"/>
        <w:tabs>
          <w:tab w:val="right" w:leader="dot" w:pos="8306"/>
        </w:tabs>
      </w:pPr>
      <w:hyperlink w:anchor="_Toc11855" w:history="1">
        <w:r>
          <w:rPr>
            <w:rFonts w:ascii="仿宋" w:eastAsia="仿宋" w:hAnsi="仿宋" w:cs="仿宋" w:hint="eastAsia"/>
            <w:lang w:eastAsia="zh-CN"/>
          </w:rPr>
          <w:t>(一)、风险识别与评估</w:t>
        </w:r>
        <w:r>
          <w:tab/>
        </w:r>
        <w:r>
          <w:fldChar w:fldCharType="begin"/>
        </w:r>
        <w:r>
          <w:instrText xml:space="preserve"> PAGEREF _Toc11855 \h </w:instrText>
        </w:r>
        <w:r>
          <w:fldChar w:fldCharType="separate"/>
        </w:r>
        <w:r>
          <w:t>33</w:t>
        </w:r>
        <w:r>
          <w:fldChar w:fldCharType="end"/>
        </w:r>
      </w:hyperlink>
    </w:p>
    <w:p>
      <w:pPr>
        <w:pStyle w:val="TOC2"/>
        <w:tabs>
          <w:tab w:val="right" w:leader="dot" w:pos="8306"/>
        </w:tabs>
      </w:pPr>
      <w:hyperlink w:anchor="_Toc3172" w:history="1">
        <w:r>
          <w:rPr>
            <w:rFonts w:ascii="仿宋" w:eastAsia="仿宋" w:hAnsi="仿宋" w:cs="仿宋" w:hint="eastAsia"/>
            <w:lang w:eastAsia="zh-CN"/>
          </w:rPr>
          <w:t>(二)、风险应对策略</w:t>
        </w:r>
        <w:r>
          <w:tab/>
        </w:r>
        <w:r>
          <w:fldChar w:fldCharType="begin"/>
        </w:r>
        <w:r>
          <w:instrText xml:space="preserve"> PAGEREF _Toc3172 \h </w:instrText>
        </w:r>
        <w:r>
          <w:fldChar w:fldCharType="separate"/>
        </w:r>
        <w:r>
          <w:t>34</w:t>
        </w:r>
        <w:r>
          <w:fldChar w:fldCharType="end"/>
        </w:r>
      </w:hyperlink>
    </w:p>
    <w:p>
      <w:pPr>
        <w:pStyle w:val="TOC2"/>
        <w:tabs>
          <w:tab w:val="right" w:leader="dot" w:pos="8306"/>
        </w:tabs>
      </w:pPr>
      <w:hyperlink w:anchor="_Toc27619" w:history="1">
        <w:r>
          <w:rPr>
            <w:rFonts w:ascii="仿宋" w:eastAsia="仿宋" w:hAnsi="仿宋" w:cs="仿宋" w:hint="eastAsia"/>
            <w:lang w:eastAsia="zh-CN"/>
          </w:rPr>
          <w:t>(三)、风险监控与控制</w:t>
        </w:r>
        <w:r>
          <w:tab/>
        </w:r>
        <w:r>
          <w:fldChar w:fldCharType="begin"/>
        </w:r>
        <w:r>
          <w:instrText xml:space="preserve"> PAGEREF _Toc27619 \h </w:instrText>
        </w:r>
        <w:r>
          <w:fldChar w:fldCharType="separate"/>
        </w:r>
        <w:r>
          <w:t>36</w:t>
        </w:r>
        <w:r>
          <w:fldChar w:fldCharType="end"/>
        </w:r>
      </w:hyperlink>
    </w:p>
    <w:p>
      <w:pPr>
        <w:pStyle w:val="TOC1"/>
        <w:tabs>
          <w:tab w:val="right" w:leader="dot" w:pos="8306"/>
        </w:tabs>
      </w:pPr>
      <w:hyperlink w:anchor="_Toc27233" w:history="1">
        <w:r>
          <w:rPr>
            <w:rFonts w:ascii="仿宋" w:eastAsia="仿宋" w:hAnsi="仿宋" w:cs="仿宋" w:hint="eastAsia"/>
            <w:lang w:eastAsia="zh-CN"/>
          </w:rPr>
          <w:t>十一、硅灰石项目环境影响分析</w:t>
        </w:r>
        <w:r>
          <w:tab/>
        </w:r>
        <w:r>
          <w:fldChar w:fldCharType="begin"/>
        </w:r>
        <w:r>
          <w:instrText xml:space="preserve"> PAGEREF _Toc27233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97" w:history="1">
        <w:r>
          <w:rPr>
            <w:rFonts w:ascii="仿宋" w:eastAsia="仿宋" w:hAnsi="仿宋" w:cs="仿宋" w:hint="eastAsia"/>
            <w:lang w:eastAsia="zh-CN"/>
          </w:rPr>
          <w:t>(一)、建设区域环境质量现状</w:t>
        </w:r>
        <w:r>
          <w:tab/>
        </w:r>
        <w:r>
          <w:fldChar w:fldCharType="begin"/>
        </w:r>
        <w:r>
          <w:instrText xml:space="preserve"> PAGEREF _Toc14697 \h </w:instrText>
        </w:r>
        <w:r>
          <w:fldChar w:fldCharType="separate"/>
        </w:r>
        <w:r>
          <w:t>37</w:t>
        </w:r>
        <w:r>
          <w:fldChar w:fldCharType="end"/>
        </w:r>
      </w:hyperlink>
    </w:p>
    <w:p>
      <w:pPr>
        <w:pStyle w:val="TOC2"/>
        <w:tabs>
          <w:tab w:val="right" w:leader="dot" w:pos="8306"/>
        </w:tabs>
      </w:pPr>
      <w:hyperlink w:anchor="_Toc18553" w:history="1">
        <w:r>
          <w:rPr>
            <w:rFonts w:ascii="仿宋" w:eastAsia="仿宋" w:hAnsi="仿宋" w:cs="仿宋" w:hint="eastAsia"/>
            <w:lang w:eastAsia="zh-CN"/>
          </w:rPr>
          <w:t>(二)、建设期环境保护</w:t>
        </w:r>
        <w:r>
          <w:tab/>
        </w:r>
        <w:r>
          <w:fldChar w:fldCharType="begin"/>
        </w:r>
        <w:r>
          <w:instrText xml:space="preserve"> PAGEREF _Toc18553 \h </w:instrText>
        </w:r>
        <w:r>
          <w:fldChar w:fldCharType="separate"/>
        </w:r>
        <w:r>
          <w:t>38</w:t>
        </w:r>
        <w:r>
          <w:fldChar w:fldCharType="end"/>
        </w:r>
      </w:hyperlink>
    </w:p>
    <w:p>
      <w:pPr>
        <w:pStyle w:val="TOC2"/>
        <w:tabs>
          <w:tab w:val="right" w:leader="dot" w:pos="8306"/>
        </w:tabs>
      </w:pPr>
      <w:hyperlink w:anchor="_Toc21445" w:history="1">
        <w:r>
          <w:rPr>
            <w:rFonts w:ascii="仿宋" w:eastAsia="仿宋" w:hAnsi="仿宋" w:cs="仿宋" w:hint="eastAsia"/>
            <w:lang w:eastAsia="zh-CN"/>
          </w:rPr>
          <w:t>(三)、运营期环境保护</w:t>
        </w:r>
        <w:r>
          <w:tab/>
        </w:r>
        <w:r>
          <w:fldChar w:fldCharType="begin"/>
        </w:r>
        <w:r>
          <w:instrText xml:space="preserve"> PAGEREF _Toc21445 \h </w:instrText>
        </w:r>
        <w:r>
          <w:fldChar w:fldCharType="separate"/>
        </w:r>
        <w:r>
          <w:t>39</w:t>
        </w:r>
        <w:r>
          <w:fldChar w:fldCharType="end"/>
        </w:r>
      </w:hyperlink>
    </w:p>
    <w:p>
      <w:pPr>
        <w:pStyle w:val="TOC2"/>
        <w:tabs>
          <w:tab w:val="right" w:leader="dot" w:pos="8306"/>
        </w:tabs>
      </w:pPr>
      <w:hyperlink w:anchor="_Toc16794" w:history="1">
        <w:r>
          <w:rPr>
            <w:rFonts w:ascii="仿宋" w:eastAsia="仿宋" w:hAnsi="仿宋" w:cs="仿宋" w:hint="eastAsia"/>
            <w:lang w:eastAsia="zh-CN"/>
          </w:rPr>
          <w:t>(四)、硅灰石项目建设对区域经济的影响</w:t>
        </w:r>
        <w:r>
          <w:tab/>
        </w:r>
        <w:r>
          <w:fldChar w:fldCharType="begin"/>
        </w:r>
        <w:r>
          <w:instrText xml:space="preserve"> PAGEREF _Toc16794 \h </w:instrText>
        </w:r>
        <w:r>
          <w:fldChar w:fldCharType="separate"/>
        </w:r>
        <w:r>
          <w:t>41</w:t>
        </w:r>
        <w:r>
          <w:fldChar w:fldCharType="end"/>
        </w:r>
      </w:hyperlink>
    </w:p>
    <w:p>
      <w:pPr>
        <w:pStyle w:val="TOC2"/>
        <w:tabs>
          <w:tab w:val="right" w:leader="dot" w:pos="8306"/>
        </w:tabs>
      </w:pPr>
      <w:hyperlink w:anchor="_Toc23901" w:history="1">
        <w:r>
          <w:rPr>
            <w:rFonts w:ascii="仿宋" w:eastAsia="仿宋" w:hAnsi="仿宋" w:cs="仿宋" w:hint="eastAsia"/>
            <w:lang w:eastAsia="zh-CN"/>
          </w:rPr>
          <w:t>(五)、废弃物处理</w:t>
        </w:r>
        <w:r>
          <w:tab/>
        </w:r>
        <w:r>
          <w:fldChar w:fldCharType="begin"/>
        </w:r>
        <w:r>
          <w:instrText xml:space="preserve"> PAGEREF _Toc23901 \h </w:instrText>
        </w:r>
        <w:r>
          <w:fldChar w:fldCharType="separate"/>
        </w:r>
        <w:r>
          <w:t>42</w:t>
        </w:r>
        <w:r>
          <w:fldChar w:fldCharType="end"/>
        </w:r>
      </w:hyperlink>
    </w:p>
    <w:p>
      <w:pPr>
        <w:pStyle w:val="TOC2"/>
        <w:tabs>
          <w:tab w:val="right" w:leader="dot" w:pos="8306"/>
        </w:tabs>
      </w:pPr>
      <w:hyperlink w:anchor="_Toc23809" w:history="1">
        <w:r>
          <w:rPr>
            <w:rFonts w:ascii="仿宋" w:eastAsia="仿宋" w:hAnsi="仿宋" w:cs="仿宋" w:hint="eastAsia"/>
            <w:lang w:eastAsia="zh-CN"/>
          </w:rPr>
          <w:t>(六)、特殊环境影响分析</w:t>
        </w:r>
        <w:r>
          <w:tab/>
        </w:r>
        <w:r>
          <w:fldChar w:fldCharType="begin"/>
        </w:r>
        <w:r>
          <w:instrText xml:space="preserve"> PAGEREF _Toc23809 \h </w:instrText>
        </w:r>
        <w:r>
          <w:fldChar w:fldCharType="separate"/>
        </w:r>
        <w:r>
          <w:t>44</w:t>
        </w:r>
        <w:r>
          <w:fldChar w:fldCharType="end"/>
        </w:r>
      </w:hyperlink>
    </w:p>
    <w:p>
      <w:pPr>
        <w:pStyle w:val="TOC2"/>
        <w:tabs>
          <w:tab w:val="right" w:leader="dot" w:pos="8306"/>
        </w:tabs>
      </w:pPr>
      <w:hyperlink w:anchor="_Toc7485" w:history="1">
        <w:r>
          <w:rPr>
            <w:rFonts w:ascii="仿宋" w:eastAsia="仿宋" w:hAnsi="仿宋" w:cs="仿宋" w:hint="eastAsia"/>
            <w:lang w:eastAsia="zh-CN"/>
          </w:rPr>
          <w:t>(七)、清洁生产</w:t>
        </w:r>
        <w:r>
          <w:tab/>
        </w:r>
        <w:r>
          <w:fldChar w:fldCharType="begin"/>
        </w:r>
        <w:r>
          <w:instrText xml:space="preserve"> PAGEREF _Toc7485 \h </w:instrText>
        </w:r>
        <w:r>
          <w:fldChar w:fldCharType="separate"/>
        </w:r>
        <w:r>
          <w:t>45</w:t>
        </w:r>
        <w:r>
          <w:fldChar w:fldCharType="end"/>
        </w:r>
      </w:hyperlink>
    </w:p>
    <w:p>
      <w:pPr>
        <w:pStyle w:val="TOC2"/>
        <w:tabs>
          <w:tab w:val="right" w:leader="dot" w:pos="8306"/>
        </w:tabs>
      </w:pPr>
      <w:hyperlink w:anchor="_Toc14145" w:history="1">
        <w:r>
          <w:rPr>
            <w:rFonts w:ascii="仿宋" w:eastAsia="仿宋" w:hAnsi="仿宋" w:cs="仿宋" w:hint="eastAsia"/>
            <w:lang w:eastAsia="zh-CN"/>
          </w:rPr>
          <w:t>(八)、环境保护综合评价</w:t>
        </w:r>
        <w:r>
          <w:tab/>
        </w:r>
        <w:r>
          <w:fldChar w:fldCharType="begin"/>
        </w:r>
        <w:r>
          <w:instrText xml:space="preserve"> PAGEREF _Toc14145 \h </w:instrText>
        </w:r>
        <w:r>
          <w:fldChar w:fldCharType="separate"/>
        </w:r>
        <w:r>
          <w:t>46</w:t>
        </w:r>
        <w:r>
          <w:fldChar w:fldCharType="end"/>
        </w:r>
      </w:hyperlink>
    </w:p>
    <w:p>
      <w:pPr>
        <w:pStyle w:val="TOC1"/>
        <w:tabs>
          <w:tab w:val="right" w:leader="dot" w:pos="8306"/>
        </w:tabs>
      </w:pPr>
      <w:hyperlink w:anchor="_Toc20607" w:history="1">
        <w:r>
          <w:rPr>
            <w:rFonts w:ascii="仿宋" w:eastAsia="仿宋" w:hAnsi="仿宋" w:cs="仿宋" w:hint="eastAsia"/>
            <w:lang w:eastAsia="zh-CN"/>
          </w:rPr>
          <w:t>十二、硅灰石项目经营效益</w:t>
        </w:r>
        <w:r>
          <w:tab/>
        </w:r>
        <w:r>
          <w:fldChar w:fldCharType="begin"/>
        </w:r>
        <w:r>
          <w:instrText xml:space="preserve"> PAGEREF _Toc20607 \h </w:instrText>
        </w:r>
        <w:r>
          <w:fldChar w:fldCharType="separate"/>
        </w:r>
        <w:r>
          <w:t>47</w:t>
        </w:r>
        <w:r>
          <w:fldChar w:fldCharType="end"/>
        </w:r>
      </w:hyperlink>
    </w:p>
    <w:p>
      <w:pPr>
        <w:pStyle w:val="TOC2"/>
        <w:tabs>
          <w:tab w:val="right" w:leader="dot" w:pos="8306"/>
        </w:tabs>
      </w:pPr>
      <w:hyperlink w:anchor="_Toc10388" w:history="1">
        <w:r>
          <w:rPr>
            <w:rFonts w:ascii="仿宋" w:eastAsia="仿宋" w:hAnsi="仿宋" w:cs="仿宋" w:hint="eastAsia"/>
            <w:lang w:eastAsia="zh-CN"/>
          </w:rPr>
          <w:t>(一)、经济评价财务测算</w:t>
        </w:r>
        <w:r>
          <w:tab/>
        </w:r>
        <w:r>
          <w:fldChar w:fldCharType="begin"/>
        </w:r>
        <w:r>
          <w:instrText xml:space="preserve"> PAGEREF _Toc10388 \h </w:instrText>
        </w:r>
        <w:r>
          <w:fldChar w:fldCharType="separate"/>
        </w:r>
        <w:r>
          <w:t>47</w:t>
        </w:r>
        <w:r>
          <w:fldChar w:fldCharType="end"/>
        </w:r>
      </w:hyperlink>
    </w:p>
    <w:p>
      <w:pPr>
        <w:pStyle w:val="TOC2"/>
        <w:tabs>
          <w:tab w:val="right" w:leader="dot" w:pos="8306"/>
        </w:tabs>
      </w:pPr>
      <w:hyperlink w:anchor="_Toc26581" w:history="1">
        <w:r>
          <w:rPr>
            <w:rFonts w:ascii="仿宋" w:eastAsia="仿宋" w:hAnsi="仿宋" w:cs="仿宋" w:hint="eastAsia"/>
            <w:lang w:eastAsia="zh-CN"/>
          </w:rPr>
          <w:t>(二)、硅灰石项目盈利能力分析</w:t>
        </w:r>
        <w:r>
          <w:tab/>
        </w:r>
        <w:r>
          <w:fldChar w:fldCharType="begin"/>
        </w:r>
        <w:r>
          <w:instrText xml:space="preserve"> PAGEREF _Toc26581 \h </w:instrText>
        </w:r>
        <w:r>
          <w:fldChar w:fldCharType="separate"/>
        </w:r>
        <w:r>
          <w:t>48</w:t>
        </w:r>
        <w:r>
          <w:fldChar w:fldCharType="end"/>
        </w:r>
      </w:hyperlink>
    </w:p>
    <w:p>
      <w:pPr>
        <w:pStyle w:val="TOC1"/>
        <w:tabs>
          <w:tab w:val="right" w:leader="dot" w:pos="8306"/>
        </w:tabs>
      </w:pPr>
      <w:hyperlink w:anchor="_Toc31425" w:history="1">
        <w:r>
          <w:rPr>
            <w:rFonts w:ascii="仿宋" w:eastAsia="仿宋" w:hAnsi="仿宋" w:cs="仿宋" w:hint="eastAsia"/>
            <w:lang w:eastAsia="zh-CN"/>
          </w:rPr>
          <w:t>十三、硅灰石项目实施时间节点</w:t>
        </w:r>
        <w:r>
          <w:tab/>
        </w:r>
        <w:r>
          <w:fldChar w:fldCharType="begin"/>
        </w:r>
        <w:r>
          <w:instrText xml:space="preserve"> PAGEREF _Toc31425 \h </w:instrText>
        </w:r>
        <w:r>
          <w:fldChar w:fldCharType="separate"/>
        </w:r>
        <w:r>
          <w:t>49</w:t>
        </w:r>
        <w:r>
          <w:fldChar w:fldCharType="end"/>
        </w:r>
      </w:hyperlink>
    </w:p>
    <w:p>
      <w:pPr>
        <w:pStyle w:val="TOC2"/>
        <w:tabs>
          <w:tab w:val="right" w:leader="dot" w:pos="8306"/>
        </w:tabs>
      </w:pPr>
      <w:hyperlink w:anchor="_Toc6750" w:history="1">
        <w:r>
          <w:rPr>
            <w:rFonts w:ascii="仿宋" w:eastAsia="仿宋" w:hAnsi="仿宋" w:cs="仿宋" w:hint="eastAsia"/>
            <w:lang w:eastAsia="zh-CN"/>
          </w:rPr>
          <w:t>(一)、硅灰石项目启动阶段时间节点</w:t>
        </w:r>
        <w:r>
          <w:tab/>
        </w:r>
        <w:r>
          <w:fldChar w:fldCharType="begin"/>
        </w:r>
        <w:r>
          <w:instrText xml:space="preserve"> PAGEREF _Toc6750 \h </w:instrText>
        </w:r>
        <w:r>
          <w:fldChar w:fldCharType="separate"/>
        </w:r>
        <w:r>
          <w:t>49</w:t>
        </w:r>
        <w:r>
          <w:fldChar w:fldCharType="end"/>
        </w:r>
      </w:hyperlink>
    </w:p>
    <w:p>
      <w:pPr>
        <w:pStyle w:val="TOC2"/>
        <w:tabs>
          <w:tab w:val="right" w:leader="dot" w:pos="8306"/>
        </w:tabs>
      </w:pPr>
      <w:hyperlink w:anchor="_Toc4887" w:history="1">
        <w:r>
          <w:rPr>
            <w:rFonts w:ascii="仿宋" w:eastAsia="仿宋" w:hAnsi="仿宋" w:cs="仿宋" w:hint="eastAsia"/>
            <w:lang w:eastAsia="zh-CN"/>
          </w:rPr>
          <w:t>(二)、硅灰石项目执行阶段时间节点</w:t>
        </w:r>
        <w:r>
          <w:tab/>
        </w:r>
        <w:r>
          <w:fldChar w:fldCharType="begin"/>
        </w:r>
        <w:r>
          <w:instrText xml:space="preserve"> PAGEREF _Toc4887 \h </w:instrText>
        </w:r>
        <w:r>
          <w:fldChar w:fldCharType="separate"/>
        </w:r>
        <w:r>
          <w:t>50</w:t>
        </w:r>
        <w:r>
          <w:fldChar w:fldCharType="end"/>
        </w:r>
      </w:hyperlink>
    </w:p>
    <w:p>
      <w:pPr>
        <w:pStyle w:val="TOC2"/>
        <w:tabs>
          <w:tab w:val="right" w:leader="dot" w:pos="8306"/>
        </w:tabs>
      </w:pPr>
      <w:hyperlink w:anchor="_Toc16433" w:history="1">
        <w:r>
          <w:rPr>
            <w:rFonts w:ascii="仿宋" w:eastAsia="仿宋" w:hAnsi="仿宋" w:cs="仿宋" w:hint="eastAsia"/>
            <w:lang w:eastAsia="zh-CN"/>
          </w:rPr>
          <w:t>(三)、硅灰石项目完成阶段时间节点</w:t>
        </w:r>
        <w:r>
          <w:tab/>
        </w:r>
        <w:r>
          <w:fldChar w:fldCharType="begin"/>
        </w:r>
        <w:r>
          <w:instrText xml:space="preserve"> PAGEREF _Toc16433 \h </w:instrText>
        </w:r>
        <w:r>
          <w:fldChar w:fldCharType="separate"/>
        </w:r>
        <w:r>
          <w:t>51</w:t>
        </w:r>
        <w:r>
          <w:fldChar w:fldCharType="end"/>
        </w:r>
      </w:hyperlink>
    </w:p>
    <w:p>
      <w:pPr>
        <w:pStyle w:val="TOC1"/>
        <w:tabs>
          <w:tab w:val="right" w:leader="dot" w:pos="8306"/>
        </w:tabs>
      </w:pPr>
      <w:hyperlink w:anchor="_Toc22855" w:history="1">
        <w:r>
          <w:rPr>
            <w:rFonts w:ascii="仿宋" w:eastAsia="仿宋" w:hAnsi="仿宋" w:cs="仿宋" w:hint="eastAsia"/>
            <w:lang w:eastAsia="zh-CN"/>
          </w:rPr>
          <w:t>十四、硅灰石项目工程方案分析</w:t>
        </w:r>
        <w:r>
          <w:tab/>
        </w:r>
        <w:r>
          <w:fldChar w:fldCharType="begin"/>
        </w:r>
        <w:r>
          <w:instrText xml:space="preserve"> PAGEREF _Toc22855 \h </w:instrText>
        </w:r>
        <w:r>
          <w:fldChar w:fldCharType="separate"/>
        </w:r>
        <w:r>
          <w:t>52</w:t>
        </w:r>
        <w:r>
          <w:fldChar w:fldCharType="end"/>
        </w:r>
      </w:hyperlink>
    </w:p>
    <w:p>
      <w:pPr>
        <w:pStyle w:val="TOC2"/>
        <w:tabs>
          <w:tab w:val="right" w:leader="dot" w:pos="8306"/>
        </w:tabs>
      </w:pPr>
      <w:hyperlink w:anchor="_Toc14919" w:history="1">
        <w:r>
          <w:rPr>
            <w:rFonts w:ascii="仿宋" w:eastAsia="仿宋" w:hAnsi="仿宋" w:cs="仿宋" w:hint="eastAsia"/>
            <w:lang w:eastAsia="zh-CN"/>
          </w:rPr>
          <w:t>(一)、建筑工程设计原则</w:t>
        </w:r>
        <w:r>
          <w:tab/>
        </w:r>
        <w:r>
          <w:fldChar w:fldCharType="begin"/>
        </w:r>
        <w:r>
          <w:instrText xml:space="preserve"> PAGEREF _Toc14919 \h </w:instrText>
        </w:r>
        <w:r>
          <w:fldChar w:fldCharType="separate"/>
        </w:r>
        <w:r>
          <w:t>52</w:t>
        </w:r>
        <w:r>
          <w:fldChar w:fldCharType="end"/>
        </w:r>
      </w:hyperlink>
    </w:p>
    <w:p>
      <w:pPr>
        <w:pStyle w:val="TOC2"/>
        <w:tabs>
          <w:tab w:val="right" w:leader="dot" w:pos="8306"/>
        </w:tabs>
      </w:pPr>
      <w:hyperlink w:anchor="_Toc10800" w:history="1">
        <w:r>
          <w:rPr>
            <w:rFonts w:ascii="仿宋" w:eastAsia="仿宋" w:hAnsi="仿宋" w:cs="仿宋" w:hint="eastAsia"/>
            <w:lang w:eastAsia="zh-CN"/>
          </w:rPr>
          <w:t>(二)、土建工程建设指标</w:t>
        </w:r>
        <w:r>
          <w:tab/>
        </w:r>
        <w:r>
          <w:fldChar w:fldCharType="begin"/>
        </w:r>
        <w:r>
          <w:instrText xml:space="preserve"> PAGEREF _Toc10800 \h </w:instrText>
        </w:r>
        <w:r>
          <w:fldChar w:fldCharType="separate"/>
        </w:r>
        <w:r>
          <w:t>55</w:t>
        </w:r>
        <w:r>
          <w:fldChar w:fldCharType="end"/>
        </w:r>
      </w:hyperlink>
    </w:p>
    <w:p>
      <w:pPr>
        <w:pStyle w:val="TOC1"/>
        <w:tabs>
          <w:tab w:val="right" w:leader="dot" w:pos="8306"/>
        </w:tabs>
      </w:pPr>
      <w:hyperlink w:anchor="_Toc6826" w:history="1">
        <w:r>
          <w:rPr>
            <w:rFonts w:ascii="仿宋" w:eastAsia="仿宋" w:hAnsi="仿宋" w:cs="仿宋" w:hint="eastAsia"/>
            <w:lang w:eastAsia="zh-CN"/>
          </w:rPr>
          <w:t>十五、硅灰石项目治理与监督</w:t>
        </w:r>
        <w:r>
          <w:tab/>
        </w:r>
        <w:r>
          <w:fldChar w:fldCharType="begin"/>
        </w:r>
        <w:r>
          <w:instrText xml:space="preserve"> PAGEREF _Toc6826 \h </w:instrText>
        </w:r>
        <w:r>
          <w:fldChar w:fldCharType="separate"/>
        </w:r>
        <w:r>
          <w:t>57</w:t>
        </w:r>
        <w:r>
          <w:fldChar w:fldCharType="end"/>
        </w:r>
      </w:hyperlink>
    </w:p>
    <w:p>
      <w:pPr>
        <w:pStyle w:val="TOC2"/>
        <w:tabs>
          <w:tab w:val="right" w:leader="dot" w:pos="8306"/>
        </w:tabs>
      </w:pPr>
      <w:hyperlink w:anchor="_Toc24017" w:history="1">
        <w:r>
          <w:rPr>
            <w:rFonts w:ascii="仿宋" w:eastAsia="仿宋" w:hAnsi="仿宋" w:cs="仿宋" w:hint="eastAsia"/>
            <w:lang w:eastAsia="zh-CN"/>
          </w:rPr>
          <w:t>(一)、硅灰石项目治理结构</w:t>
        </w:r>
        <w:r>
          <w:tab/>
        </w:r>
        <w:r>
          <w:fldChar w:fldCharType="begin"/>
        </w:r>
        <w:r>
          <w:instrText xml:space="preserve"> PAGEREF _Toc24017 \h </w:instrText>
        </w:r>
        <w:r>
          <w:fldChar w:fldCharType="separate"/>
        </w:r>
        <w:r>
          <w:t>57</w:t>
        </w:r>
        <w:r>
          <w:fldChar w:fldCharType="end"/>
        </w:r>
      </w:hyperlink>
    </w:p>
    <w:p>
      <w:pPr>
        <w:pStyle w:val="TOC2"/>
        <w:tabs>
          <w:tab w:val="right" w:leader="dot" w:pos="8306"/>
        </w:tabs>
      </w:pPr>
      <w:hyperlink w:anchor="_Toc5899" w:history="1">
        <w:r>
          <w:rPr>
            <w:rFonts w:ascii="仿宋" w:eastAsia="仿宋" w:hAnsi="仿宋" w:cs="仿宋" w:hint="eastAsia"/>
            <w:lang w:eastAsia="zh-CN"/>
          </w:rPr>
          <w:t>(二)、监督与审计</w:t>
        </w:r>
        <w:r>
          <w:tab/>
        </w:r>
        <w:r>
          <w:fldChar w:fldCharType="begin"/>
        </w:r>
        <w:r>
          <w:instrText xml:space="preserve"> PAGEREF _Toc5899 \h </w:instrText>
        </w:r>
        <w:r>
          <w:fldChar w:fldCharType="separate"/>
        </w:r>
        <w:r>
          <w:t>58</w:t>
        </w:r>
        <w:r>
          <w:fldChar w:fldCharType="end"/>
        </w:r>
      </w:hyperlink>
    </w:p>
    <w:p>
      <w:pPr>
        <w:pStyle w:val="TOC1"/>
        <w:tabs>
          <w:tab w:val="right" w:leader="dot" w:pos="8306"/>
        </w:tabs>
      </w:pPr>
      <w:hyperlink w:anchor="_Toc25084" w:history="1">
        <w:r>
          <w:rPr>
            <w:rFonts w:ascii="仿宋" w:eastAsia="仿宋" w:hAnsi="仿宋" w:cs="仿宋" w:hint="eastAsia"/>
            <w:lang w:eastAsia="zh-CN"/>
          </w:rPr>
          <w:t>十六、硅灰石项目变更管理</w:t>
        </w:r>
        <w:r>
          <w:tab/>
        </w:r>
        <w:r>
          <w:fldChar w:fldCharType="begin"/>
        </w:r>
        <w:r>
          <w:instrText xml:space="preserve"> PAGEREF _Toc25084 \h </w:instrText>
        </w:r>
        <w:r>
          <w:fldChar w:fldCharType="separate"/>
        </w:r>
        <w:r>
          <w:t>60</w:t>
        </w:r>
        <w:r>
          <w:fldChar w:fldCharType="end"/>
        </w:r>
      </w:hyperlink>
    </w:p>
    <w:p>
      <w:pPr>
        <w:pStyle w:val="TOC2"/>
        <w:tabs>
          <w:tab w:val="right" w:leader="dot" w:pos="8306"/>
        </w:tabs>
      </w:pPr>
      <w:hyperlink w:anchor="_Toc24888" w:history="1">
        <w:r>
          <w:rPr>
            <w:rFonts w:ascii="仿宋" w:eastAsia="仿宋" w:hAnsi="仿宋" w:cs="仿宋" w:hint="eastAsia"/>
            <w:lang w:eastAsia="zh-CN"/>
          </w:rPr>
          <w:t>(一)、变更申请与评估</w:t>
        </w:r>
        <w:r>
          <w:tab/>
        </w:r>
        <w:r>
          <w:fldChar w:fldCharType="begin"/>
        </w:r>
        <w:r>
          <w:instrText xml:space="preserve"> PAGEREF _Toc24888 \h </w:instrText>
        </w:r>
        <w:r>
          <w:fldChar w:fldCharType="separate"/>
        </w:r>
        <w:r>
          <w:t>60</w:t>
        </w:r>
        <w:r>
          <w:fldChar w:fldCharType="end"/>
        </w:r>
      </w:hyperlink>
    </w:p>
    <w:p>
      <w:pPr>
        <w:pStyle w:val="TOC2"/>
        <w:tabs>
          <w:tab w:val="right" w:leader="dot" w:pos="8306"/>
        </w:tabs>
      </w:pPr>
      <w:hyperlink w:anchor="_Toc14216" w:history="1">
        <w:r>
          <w:rPr>
            <w:rFonts w:ascii="仿宋" w:eastAsia="仿宋" w:hAnsi="仿宋" w:cs="仿宋" w:hint="eastAsia"/>
            <w:lang w:eastAsia="zh-CN"/>
          </w:rPr>
          <w:t>(二)、变更实施与控制</w:t>
        </w:r>
        <w:r>
          <w:tab/>
        </w:r>
        <w:r>
          <w:fldChar w:fldCharType="begin"/>
        </w:r>
        <w:r>
          <w:instrText xml:space="preserve"> PAGEREF _Toc14216 \h </w:instrText>
        </w:r>
        <w:r>
          <w:fldChar w:fldCharType="separate"/>
        </w:r>
        <w:r>
          <w:t>60</w:t>
        </w:r>
        <w:r>
          <w:fldChar w:fldCharType="end"/>
        </w:r>
      </w:hyperlink>
    </w:p>
    <w:p>
      <w:pPr>
        <w:pStyle w:val="TOC1"/>
        <w:tabs>
          <w:tab w:val="right" w:leader="dot" w:pos="8306"/>
        </w:tabs>
      </w:pPr>
      <w:hyperlink w:anchor="_Toc7170" w:history="1">
        <w:r>
          <w:rPr>
            <w:rFonts w:ascii="仿宋" w:eastAsia="仿宋" w:hAnsi="仿宋" w:cs="仿宋" w:hint="eastAsia"/>
            <w:lang w:eastAsia="zh-CN"/>
          </w:rPr>
          <w:t>十七、利益相关者分析与沟通计划</w:t>
        </w:r>
        <w:r>
          <w:tab/>
        </w:r>
        <w:r>
          <w:fldChar w:fldCharType="begin"/>
        </w:r>
        <w:r>
          <w:instrText xml:space="preserve"> PAGEREF _Toc7170 \h </w:instrText>
        </w:r>
        <w:r>
          <w:fldChar w:fldCharType="separate"/>
        </w:r>
        <w:r>
          <w:t>61</w:t>
        </w:r>
        <w:r>
          <w:fldChar w:fldCharType="end"/>
        </w:r>
      </w:hyperlink>
    </w:p>
    <w:p>
      <w:pPr>
        <w:pStyle w:val="TOC2"/>
        <w:tabs>
          <w:tab w:val="right" w:leader="dot" w:pos="8306"/>
        </w:tabs>
      </w:pPr>
      <w:hyperlink w:anchor="_Toc19973" w:history="1">
        <w:r>
          <w:rPr>
            <w:rFonts w:ascii="仿宋" w:eastAsia="仿宋" w:hAnsi="仿宋" w:cs="仿宋" w:hint="eastAsia"/>
            <w:lang w:eastAsia="zh-CN"/>
          </w:rPr>
          <w:t>(一)、利益相关者分析</w:t>
        </w:r>
        <w:r>
          <w:tab/>
        </w:r>
        <w:r>
          <w:fldChar w:fldCharType="begin"/>
        </w:r>
        <w:r>
          <w:instrText xml:space="preserve"> PAGEREF _Toc19973 \h </w:instrText>
        </w:r>
        <w:r>
          <w:fldChar w:fldCharType="separate"/>
        </w:r>
        <w:r>
          <w:t>61</w:t>
        </w:r>
        <w:r>
          <w:fldChar w:fldCharType="end"/>
        </w:r>
      </w:hyperlink>
    </w:p>
    <w:p>
      <w:pPr>
        <w:pStyle w:val="TOC2"/>
        <w:tabs>
          <w:tab w:val="right" w:leader="dot" w:pos="8306"/>
        </w:tabs>
      </w:pPr>
      <w:hyperlink w:anchor="_Toc6293" w:history="1">
        <w:r>
          <w:rPr>
            <w:rFonts w:ascii="仿宋" w:eastAsia="仿宋" w:hAnsi="仿宋" w:cs="仿宋" w:hint="eastAsia"/>
            <w:lang w:eastAsia="zh-CN"/>
          </w:rPr>
          <w:t>(二)、沟通计划</w:t>
        </w:r>
        <w:r>
          <w:tab/>
        </w:r>
        <w:r>
          <w:fldChar w:fldCharType="begin"/>
        </w:r>
        <w:r>
          <w:instrText xml:space="preserve"> PAGEREF _Toc6293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0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硅灰石项目的主要产品是XXXX，预计年产值为XXX万元。这一产品在市场中占据着重要的地位，其广泛的应用范围使得该硅灰石项目的市场前景非常广阔。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灰石项目的xxx产品作为重要的原材料之一，将在多个领域发挥关键作用。其在建筑、交通、能源等方面的广泛应用将为整个产业链提供强大的支持，形成产业协同效应。硅灰石项目的年产值XXX万XXX万XXX万万元不仅反映了其在市场上的巨大潜力，更预示着它对国民经济的积极贡献。这种关联度高、涉及面广的产业关系，使得该硅灰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34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总征地面积为XXXX平方米，相当于约XX.XX亩，其中净用地面积为XXXX平方米，红线范围内相当于约XX.XX亩。这一用地规模充分考虑了硅灰石项目的建设需求，保障了硅灰石项目在合适的空间内得以充分发展。硅灰石项目规划的总建筑面积为XXXX平方米，其中主体工程建设占XXXX平方米，计容建筑面积达XXXX平方米。预计建筑工程的投资将达到XXXX万元，为硅灰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计划购置的设备共计XXXX台（套），设备购置费用为XXXX万元。这一设备购置计划充分考虑到硅灰石项目的生产需求和技术要求，确保了硅灰石项目在生产运营中具备先进的技术装备和高效的生产能力。设备的合理配置将为硅灰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计划总投资为XXXX万元，预计年实现营业收入为XXXX万元。这一产能规模的设定旨在确保硅灰石项目能够在投资与回报之间取得平衡，实现长期可持续的发展。硅灰石项目的总投资充分考虑到各个方面的需求，包括用地建设、设备购置等多个环节，以确保硅灰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557"/>
      <w:r>
        <w:rPr>
          <w:rFonts w:ascii="仿宋" w:eastAsia="仿宋" w:hAnsi="仿宋" w:cs="仿宋" w:hint="eastAsia"/>
          <w:sz w:val="28"/>
          <w:lang w:eastAsia="zh-CN"/>
        </w:rPr>
        <w:t>二、硅灰石项目绩效评估</w:t>
      </w:r>
      <w:bookmarkEnd w:id="5"/>
    </w:p>
    <w:p>
      <w:pPr>
        <w:pStyle w:val="Heading2"/>
        <w:rPr>
          <w:rFonts w:ascii="仿宋" w:eastAsia="仿宋" w:hAnsi="仿宋" w:cs="仿宋" w:hint="eastAsia"/>
          <w:lang w:eastAsia="zh-CN"/>
        </w:rPr>
      </w:pPr>
      <w:bookmarkStart w:id="6" w:name="_Toc316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在硅灰石项目中，我们设计了一套全面的绩效评估指标，以确保硅灰石项目的可控和成功交付。这些指标跨足硅灰石项目目标、成本、进度和质量等多个维度，为我们提供了全面洞察硅灰石项目的健康状况。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目标达成率是我们关注的首要指标。我们设定了明确的目标，并通过定期监测和评估，迅速发现并应对潜在的目标偏差。这为硅灰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成本绩效是另一个核心关注点。通过实际成本与预算成本的对比分析，我们深入了解成本差异的原因，及时调整资源分配，保持硅灰石项目在经济效益方面的合理水平。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进度作为关键的绩效指标之一，得到了精心的关注。我们制定了详细的硅灰石项目进度计划，并设立了进度符合度指标，确保实际进度与计划进度保持一致。这使我们能够快速发现和解决潜在的进度问题，保持硅灰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灰石项目绩效的不可或缺的一环。我们引入了一系列的质量标准和客户满意度指标，以确保硅灰石项目交付的成果在质量上达到或超越预期水平。通过持续监测这些指标，我们努力提升硅灰石项目整体质量水平，为硅灰石项目的成功交付提供有力保障。通过这些科学且全面的绩效评估，我们能够更好地引导硅灰石项目的持续改进，确保硅灰石项目目标的顺利达成。</w:t>
      </w:r>
    </w:p>
    <w:p>
      <w:pPr>
        <w:pStyle w:val="Heading2"/>
        <w:ind w:firstLine="560" w:firstLineChars="200"/>
        <w:rPr>
          <w:rFonts w:ascii="仿宋" w:eastAsia="仿宋" w:hAnsi="仿宋" w:cs="仿宋" w:hint="eastAsia"/>
          <w:sz w:val="28"/>
          <w:lang w:eastAsia="zh-CN"/>
        </w:rPr>
      </w:pPr>
      <w:bookmarkStart w:id="7" w:name="_Toc231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绩效评估是硅灰石项目中的关键环节，为确保硅灰石项目达到预期目标，我们采用了多层次、多维度的绩效评估方法。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灰石项目的战略目标对齐，确保每个决策和行动都与硅灰石项目整体目标保持一致。团队会定期召开战略对齐会议，审视当前工作与硅灰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灰石项目进度、质量、成本和风险等方面。这些指标通过数据收集和分析，为硅灰石项目管理团队提供了客观的评估依据。例如，我们通过硅灰石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绩效评估不仅仅停留在硅灰石项目内部，还考虑了硅灰石项目对外部环境的影响。我们定期进行干系人满意度调查，以了解各利益相关方对硅灰石项目的期望和满意度，并及时做出调整。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这种多层次、多角度的绩效评估方法，使得我们能够全面了解硅灰石项目的运行状态，及时做出调整，确保硅灰石项目在不断变化的环境中保持稳健前行。</w:t>
      </w:r>
    </w:p>
    <w:p>
      <w:pPr>
        <w:pStyle w:val="Heading2"/>
        <w:ind w:firstLine="560" w:firstLineChars="200"/>
        <w:rPr>
          <w:rFonts w:ascii="仿宋" w:eastAsia="仿宋" w:hAnsi="仿宋" w:cs="仿宋" w:hint="eastAsia"/>
          <w:sz w:val="28"/>
          <w:lang w:eastAsia="zh-CN"/>
        </w:rPr>
      </w:pPr>
      <w:bookmarkStart w:id="8" w:name="_Toc304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为了确保硅灰石项目的有效管理和不断优化，我们采用了精心设计的绩效评估周期。这个周期旨在实现灵活、实时和全面的评估，以适应硅灰石项目执行中的各种挑战。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灰石项目的不同需求，分为短期、中期和长期。短期评估关注每个迭代或工作周期，以及时发现和解决当前任务中的问题。中期评估涵盖几个迭代，深入了解整体硅灰石项目的趋势和性能。长期评估则着眼于整个硅灰石项目阶段，确保硅灰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灰石项目管理工具和协作平台，团队成员能够随时更新和分享硅灰石项目数据。这种实时性的反馈机制使我们能够及时察觉潜在问题，快速调整，保持硅灰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灰石项目的决策制定密不可分。每个周期的硅灰石项目回顾会议成为集体总结经验、识别问题深层次原因并找到创新解决方案的平台。这种定期的反思与调整机制使硅灰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272"/>
      <w:r>
        <w:rPr>
          <w:rFonts w:ascii="仿宋" w:eastAsia="仿宋" w:hAnsi="仿宋" w:cs="仿宋" w:hint="eastAsia"/>
          <w:sz w:val="28"/>
          <w:lang w:eastAsia="zh-CN"/>
        </w:rPr>
        <w:t>三、硅灰石项目危机管理</w:t>
      </w:r>
      <w:bookmarkEnd w:id="9"/>
    </w:p>
    <w:p>
      <w:pPr>
        <w:pStyle w:val="Heading2"/>
        <w:rPr>
          <w:rFonts w:ascii="仿宋" w:eastAsia="仿宋" w:hAnsi="仿宋" w:cs="仿宋" w:hint="eastAsia"/>
          <w:lang w:eastAsia="zh-CN"/>
        </w:rPr>
      </w:pPr>
      <w:bookmarkStart w:id="10" w:name="_Toc1450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硅灰石项目危机管理中，危机预警与识别是确保硅灰石项目稳健运行的核心步骤。通过建立全面的监测机制，硅灰石项目团队旨在及时发现和理解潜在的风险和危机因素，以便采取及时的预防和应对措施，确保硅灰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首先，通过深入的风险评估，硅灰石项目团队全面分析了整个硅灰石项目和各个阶段可能存在的威胁。这包括准确评估每个潜在风险的发生概率和可能影响的程度，为后续危机预警提供了有力支持。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灰石项目团队着重于明确定义硅灰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灰石项目进展的持续监控，团队能够及时发现潜在问题并作出迅速反应。硅灰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在这一阶段，团队的专业素养和反应速度将发挥至关重要的作用，以确保潜在危机能够在初期得到有效的处理，最大程度地减轻负面影响。通过危机预警与识别，硅灰石项目得以更有序、可控地推进。</w:t>
      </w:r>
    </w:p>
    <w:p>
      <w:pPr>
        <w:pStyle w:val="Heading2"/>
        <w:ind w:firstLine="560" w:firstLineChars="200"/>
        <w:rPr>
          <w:rFonts w:ascii="仿宋" w:eastAsia="仿宋" w:hAnsi="仿宋" w:cs="仿宋" w:hint="eastAsia"/>
          <w:sz w:val="28"/>
          <w:lang w:eastAsia="zh-CN"/>
        </w:rPr>
      </w:pPr>
      <w:bookmarkStart w:id="11" w:name="_Toc2328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在危机发生时，硅灰石项目团队立即行动，成立了应急小组。该小组的任务是迅速制定并实施紧急应对措施，以最小化潜在损失。以下是采取的主要措施：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暂停硅灰石项目进度：为遏制危机蔓延，硅灰石项目暂时停止进行，以便全面评估当前状况。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资源重新分配：重新评估硅灰石项目资源的分配，确保最大限度地减小损失。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实时沟通：与关键利益相关者建立实时沟通机制，向他们传递硅灰石项目危机的实际状况，保障硅灰石项目核心利益。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在紧急应对的同时，硅灰石项目团队强调了团队协作和有效沟通的重要性。以下是团队协作的关键举措：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信息共享机制：建立了信息共享平台，确保团队成员能够及时获取硅灰石项目危机的实时信息。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领导者沟通：硅灰石项目领导者通过定期会议和即时沟通工具，指导团队应对危机，保持团队稳定运行。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随着危机得到初步控制，硅灰石项目团队转向制定恢复计划，以确保硅灰石项目能够从中迅速恢复。主要恢复计划包括：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修复受损的进度计划：重新评估硅灰石项目进度，制定修复计划，确保硅灰石项目尽快回归正常进程。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重新调整资源分配：优化资源分配，确保硅灰石项目在有限资源下高效运转。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风险管理机制加强：对硅灰石项目风险进行全面评估，制定更强化的风险管理策略，以预防未来可能的危机。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082"/>
      <w:r>
        <w:rPr>
          <w:rFonts w:ascii="仿宋" w:eastAsia="仿宋" w:hAnsi="仿宋" w:cs="仿宋" w:hint="eastAsia"/>
          <w:sz w:val="28"/>
          <w:lang w:eastAsia="zh-CN"/>
        </w:rPr>
        <w:t>四、硅灰石项目建设背景及必要性分析</w:t>
      </w:r>
      <w:bookmarkEnd w:id="12"/>
    </w:p>
    <w:p>
      <w:pPr>
        <w:pStyle w:val="Heading2"/>
        <w:rPr>
          <w:rFonts w:ascii="仿宋" w:eastAsia="仿宋" w:hAnsi="仿宋" w:cs="仿宋" w:hint="eastAsia"/>
          <w:lang w:eastAsia="zh-CN"/>
        </w:rPr>
      </w:pPr>
      <w:bookmarkStart w:id="13" w:name="_Toc3924"/>
      <w:r>
        <w:rPr>
          <w:rFonts w:ascii="仿宋" w:eastAsia="仿宋" w:hAnsi="仿宋" w:cs="仿宋" w:hint="eastAsia"/>
          <w:lang w:eastAsia="zh-CN"/>
        </w:rPr>
        <w:t>(一)、硅灰石项目背景分析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灰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我们的背景分析将深入挖掘当前行业的发展趋势，通过对竞争态势的全面审视，找到硅灰石项目在这个潮流中的定位。同时，我们将关注行业内涌现的新兴机遇，以便硅灰石项目更好地融入行业发展的潮流中。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灰石项目提供了强大的发展动力。我们将聚焦于行业内最新的技术发展趋势，包括但不限于人工智能、大数据分析、物联网等领域。通过深度的技术研究，我们将确保硅灰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灰石项目发展的源泉。我们将投入更多的精力对市场需求进行深入剖析，超越表面的需求，深入挖掘潜在的市场痛点和机遇。通过对市场需求的细致了解，硅灰石项目将更有针对性地设计解决方案，满足市场的多样化需求，从而更好地促进硅灰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灰石项目战略至关重要。我们将对竞争态势进行更为深入的分析，包括但不限于市场份额、产品特点、客户满意度等多个维度。通过深度的竞争分析，硅灰石项目将能够更准确地把握市场脉搏，制定具有竞争力的硅灰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硅灰石项目的发展具有直接的影响。我们将进行更为全面的法规和政策分析，了解行业发展中的潜在法律风险和合规挑战。通过充分了解和遵守相关法规，硅灰石项目将确保在法律框架内合法合规运营，为硅灰石项目的稳健发展提供有力支持。</w:t>
      </w:r>
    </w:p>
    <w:p>
      <w:pPr>
        <w:pStyle w:val="Heading2"/>
        <w:ind w:firstLine="560" w:firstLineChars="200"/>
        <w:rPr>
          <w:rFonts w:ascii="仿宋" w:eastAsia="仿宋" w:hAnsi="仿宋" w:cs="仿宋" w:hint="eastAsia"/>
          <w:sz w:val="28"/>
          <w:lang w:eastAsia="zh-CN"/>
        </w:rPr>
      </w:pPr>
      <w:bookmarkStart w:id="14" w:name="_Toc13881"/>
      <w:r>
        <w:rPr>
          <w:rFonts w:ascii="仿宋" w:eastAsia="仿宋" w:hAnsi="仿宋" w:cs="仿宋" w:hint="eastAsia"/>
          <w:sz w:val="28"/>
          <w:lang w:eastAsia="zh-CN"/>
        </w:rPr>
        <w:t>(二)、硅灰石项目建设必要性分析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建设的迫切性源于对行业发展趋势的深刻洞察。我们正处于一个行业变革的时代，科技创新、数字化转型成为企业发展的关键动力。硅灰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建设不仅仅是为了跟上潮流，更是为了通过技术创新推动企业的持续发展。通过引入先进的技术和解决方案，硅灰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灰石项目的建设成为必然选择，通过提高产品质量、拓展服务领域，从而在竞争中获得更多的机会。硅灰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灰石项目建设的必要性体现在对客户需求更精准的满足。通过硅灰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建设的背后是对企业持续创新的追求。只有通过不断创新，企业才能在竞争中立于不败之地。硅灰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690"/>
      <w:r>
        <w:rPr>
          <w:rFonts w:ascii="仿宋" w:eastAsia="仿宋" w:hAnsi="仿宋" w:cs="仿宋" w:hint="eastAsia"/>
          <w:sz w:val="28"/>
          <w:lang w:eastAsia="zh-CN"/>
        </w:rPr>
        <w:t>五、硅灰石项目可持续发展</w:t>
      </w:r>
      <w:bookmarkEnd w:id="15"/>
    </w:p>
    <w:p>
      <w:pPr>
        <w:pStyle w:val="Heading2"/>
        <w:rPr>
          <w:rFonts w:ascii="仿宋" w:eastAsia="仿宋" w:hAnsi="仿宋" w:cs="仿宋" w:hint="eastAsia"/>
          <w:lang w:eastAsia="zh-CN"/>
        </w:rPr>
      </w:pPr>
      <w:bookmarkStart w:id="16" w:name="_Toc1116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灰石项目中，硅灰石项目团队着眼于未来，明确了可持续发展的战略方向。制定的具体可持续发展目标包括降低资源使用、采用环保技术、最大化社会效益等。这一步骤不仅有助于硅灰石项目在环保和社会责任方面达到最高标准，也为未来提供了明确的指引，确保硅灰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可持续实践的融入硅灰石项目管理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灰石项目管理周期。从硅灰石项目规划开始，硅灰石项目团队就考虑了环境和社会的因素。在执行阶段，硅灰石项目团队积极推动绿色技术的应用，优化资源利用。此外，关注员工的社会责任，通过培训和沟通活动提高员工对可持续发展的认知，使他们能够在日常工作中践行可持续实践。这些举措不仅为硅灰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10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扎根于硅灰石项目的可持续发展理念，我们深信环保与社会责任是硅灰石项目成功的关键支柱。在硅灰石项目的每一步，我们都致力于通过创新和实践，履行对环境和社会的坚定责任。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团队通过引入先进的环保技术、建立高效的废物处理系统以及推动能源节约措施，积极履行环保责任。定期的环保监测和评估确保硅灰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不仅致力于自身可持续发展，还注重对社会的回馈。通过支持社区硅灰石项目、参与慈善事业、提供培训机会等方式，硅灰石项目积极履行社会责任。与当地社区建立积极互动，关注员工的工作与生活平衡，以及员工的身心健康，是硅灰石项目在社会责任层面的关键举措。这样的实践不仅增强了硅灰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780"/>
      <w:r>
        <w:rPr>
          <w:rFonts w:ascii="仿宋" w:eastAsia="仿宋" w:hAnsi="仿宋" w:cs="仿宋" w:hint="eastAsia"/>
          <w:sz w:val="28"/>
          <w:lang w:eastAsia="zh-CN"/>
        </w:rPr>
        <w:t>六、硅灰石项目概论</w:t>
      </w:r>
      <w:bookmarkEnd w:id="18"/>
    </w:p>
    <w:p>
      <w:pPr>
        <w:pStyle w:val="Heading2"/>
        <w:rPr>
          <w:rFonts w:ascii="仿宋" w:eastAsia="仿宋" w:hAnsi="仿宋" w:cs="仿宋" w:hint="eastAsia"/>
          <w:lang w:eastAsia="zh-CN"/>
        </w:rPr>
      </w:pPr>
      <w:bookmarkStart w:id="19" w:name="_Toc24322"/>
      <w:r>
        <w:rPr>
          <w:rFonts w:ascii="仿宋" w:eastAsia="仿宋" w:hAnsi="仿宋" w:cs="仿宋" w:hint="eastAsia"/>
          <w:lang w:eastAsia="zh-CN"/>
        </w:rPr>
        <w:t>(一)、硅灰石项目概况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起源追溯至对市场的深入洞察。市场的不断演变与变革为硅灰石项目提供了难得的机遇。当前市场存在的需求缺口和变革的大环境共同构成了硅灰石项目的背景。这个硅灰石项目旨在充分利用市场机遇，填补行业中尚未满足的需求，为客户提供全新的解决方案。市场的变革和需求的增长使得这个硅灰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硅灰石项目名称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正式命名为硅灰石。这个名称不仅仅是一个标识，更代表了硅灰石项目的核心理念和愿景。它蕴含着硅灰石项目所要解决问题的关键字，具有强烈的表达和辨识度，为硅灰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硅灰石项目目标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核心目标是提供一种全新、高效的解决方案，满足客户日益增长的需求。硅灰石项目追求的不仅仅是满足市场需求，更是在市场中获得卓越的竞争优势。通过不断提升产品或服务的质量和创新水平，硅灰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硅灰石项目范围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全面涵盖了产品研发、制造、市场推广和售后服务，确保从产品设计到最终用户体验的全方位关注。这一全面的硅灰石项目范围是为了确保硅灰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硅灰石项目时间表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硅灰石项目计划在未来18个月内完成，包括研发、测试、市场试点和正式推出等不同阶段。这个时间表的合理设计是为了确保硅灰石项目各个阶段的顺利推进，以便按时交付高质量的成果。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硅灰石项目预算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硅灰石项目总预算估算为XX百万美元，主要分配在研发、市场推广、人员培训和运营等方面。这一充足的预算为硅灰石项目提供了充足的资源，确保硅灰石项目在各个方面都能取得优异的表现。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硅灰石项目风险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硅灰石项目可能面临的风险包括市场接受度低、技术难题、竞争激烈等。硅灰石项目团队已经制定了相应的风险应对计划，通过前瞻性的风险管理，确保硅灰石项目在面对不确定性时能够迅速做出应对。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硅灰石项目团队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https://d.book118.com/595332332203011033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81337"/>
    <w:rsid w:val="184813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3233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2023-12-28T21:25:00Z</dcterms:created>
  <dcterms:modified xsi:type="dcterms:W3CDTF">2023-12-28T21:25:52Z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4C38AAFF3CD54C63BF6C3BADF67072D7_11</vt:lpwstr>
  </property>
  <property fmtid="{D5CDD505-2E9C-101B-9397-08002B2CF9AE}" pid="3" name="KSOProductBuildVer">
    <vt:lpwstr>2052-12.1.0.16120</vt:lpwstr>
  </property>
</Properties>
</file>