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压电陶瓷元件项目规划设计纲要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3" w:history="1">
        <w:r>
          <w:rPr>
            <w:rFonts w:ascii="仿宋" w:eastAsia="仿宋" w:hAnsi="仿宋" w:cs="仿宋" w:hint="eastAsia"/>
            <w:lang w:eastAsia="zh-CN"/>
          </w:rPr>
          <w:t>概论</w:t>
        </w:r>
        <w:r>
          <w:tab/>
        </w:r>
        <w:r>
          <w:fldChar w:fldCharType="begin"/>
        </w:r>
        <w:r>
          <w:instrText xml:space="preserve"> PAGEREF _Toc403 \h </w:instrText>
        </w:r>
        <w:r>
          <w:fldChar w:fldCharType="separate"/>
        </w:r>
        <w:r>
          <w:t>3</w:t>
        </w:r>
        <w:r>
          <w:fldChar w:fldCharType="end"/>
        </w:r>
      </w:hyperlink>
    </w:p>
    <w:p>
      <w:pPr>
        <w:pStyle w:val="TOC1"/>
        <w:tabs>
          <w:tab w:val="right" w:leader="dot" w:pos="8306"/>
        </w:tabs>
      </w:pPr>
      <w:hyperlink w:anchor="_Toc7308" w:history="1">
        <w:r>
          <w:rPr>
            <w:rFonts w:ascii="仿宋" w:eastAsia="仿宋" w:hAnsi="仿宋" w:cs="仿宋" w:hint="eastAsia"/>
            <w:lang w:eastAsia="zh-CN"/>
          </w:rPr>
          <w:t>一、压电陶瓷元件项目建设单位说明</w:t>
        </w:r>
        <w:r>
          <w:tab/>
        </w:r>
        <w:r>
          <w:fldChar w:fldCharType="begin"/>
        </w:r>
        <w:r>
          <w:instrText xml:space="preserve"> PAGEREF _Toc7308 \h </w:instrText>
        </w:r>
        <w:r>
          <w:fldChar w:fldCharType="separate"/>
        </w:r>
        <w:r>
          <w:t>3</w:t>
        </w:r>
        <w:r>
          <w:fldChar w:fldCharType="end"/>
        </w:r>
      </w:hyperlink>
    </w:p>
    <w:p>
      <w:pPr>
        <w:pStyle w:val="TOC2"/>
        <w:tabs>
          <w:tab w:val="right" w:leader="dot" w:pos="8306"/>
        </w:tabs>
      </w:pPr>
      <w:hyperlink w:anchor="_Toc15342" w:history="1">
        <w:r>
          <w:rPr>
            <w:rFonts w:ascii="仿宋" w:eastAsia="仿宋" w:hAnsi="仿宋" w:cs="仿宋" w:hint="eastAsia"/>
            <w:lang w:eastAsia="zh-CN"/>
          </w:rPr>
          <w:t>(一)、压电陶瓷元件项目承办单位基本情况</w:t>
        </w:r>
        <w:r>
          <w:tab/>
        </w:r>
        <w:r>
          <w:fldChar w:fldCharType="begin"/>
        </w:r>
        <w:r>
          <w:instrText xml:space="preserve"> PAGEREF _Toc15342 \h </w:instrText>
        </w:r>
        <w:r>
          <w:fldChar w:fldCharType="separate"/>
        </w:r>
        <w:r>
          <w:t>3</w:t>
        </w:r>
        <w:r>
          <w:fldChar w:fldCharType="end"/>
        </w:r>
      </w:hyperlink>
    </w:p>
    <w:p>
      <w:pPr>
        <w:pStyle w:val="TOC2"/>
        <w:tabs>
          <w:tab w:val="right" w:leader="dot" w:pos="8306"/>
        </w:tabs>
      </w:pPr>
      <w:hyperlink w:anchor="_Toc7572" w:history="1">
        <w:r>
          <w:rPr>
            <w:rFonts w:ascii="仿宋" w:eastAsia="仿宋" w:hAnsi="仿宋" w:cs="仿宋" w:hint="eastAsia"/>
            <w:lang w:eastAsia="zh-CN"/>
          </w:rPr>
          <w:t>(二)、公司经济效益分析</w:t>
        </w:r>
        <w:r>
          <w:tab/>
        </w:r>
        <w:r>
          <w:fldChar w:fldCharType="begin"/>
        </w:r>
        <w:r>
          <w:instrText xml:space="preserve"> PAGEREF _Toc7572 \h </w:instrText>
        </w:r>
        <w:r>
          <w:fldChar w:fldCharType="separate"/>
        </w:r>
        <w:r>
          <w:t>4</w:t>
        </w:r>
        <w:r>
          <w:fldChar w:fldCharType="end"/>
        </w:r>
      </w:hyperlink>
    </w:p>
    <w:p>
      <w:pPr>
        <w:pStyle w:val="TOC1"/>
        <w:tabs>
          <w:tab w:val="right" w:leader="dot" w:pos="8306"/>
        </w:tabs>
      </w:pPr>
      <w:hyperlink w:anchor="_Toc18226" w:history="1">
        <w:r>
          <w:rPr>
            <w:rFonts w:ascii="仿宋" w:eastAsia="仿宋" w:hAnsi="仿宋" w:cs="仿宋" w:hint="eastAsia"/>
            <w:lang w:eastAsia="zh-CN"/>
          </w:rPr>
          <w:t>二、产品规划分析</w:t>
        </w:r>
        <w:r>
          <w:tab/>
        </w:r>
        <w:r>
          <w:fldChar w:fldCharType="begin"/>
        </w:r>
        <w:r>
          <w:instrText xml:space="preserve"> PAGEREF _Toc18226 \h </w:instrText>
        </w:r>
        <w:r>
          <w:fldChar w:fldCharType="separate"/>
        </w:r>
        <w:r>
          <w:t>5</w:t>
        </w:r>
        <w:r>
          <w:fldChar w:fldCharType="end"/>
        </w:r>
      </w:hyperlink>
    </w:p>
    <w:p>
      <w:pPr>
        <w:pStyle w:val="TOC2"/>
        <w:tabs>
          <w:tab w:val="right" w:leader="dot" w:pos="8306"/>
        </w:tabs>
      </w:pPr>
      <w:hyperlink w:anchor="_Toc29912" w:history="1">
        <w:r>
          <w:rPr>
            <w:rFonts w:ascii="仿宋" w:eastAsia="仿宋" w:hAnsi="仿宋" w:cs="仿宋" w:hint="eastAsia"/>
            <w:lang w:eastAsia="zh-CN"/>
          </w:rPr>
          <w:t>(一)、产品规划</w:t>
        </w:r>
        <w:r>
          <w:tab/>
        </w:r>
        <w:r>
          <w:fldChar w:fldCharType="begin"/>
        </w:r>
        <w:r>
          <w:instrText xml:space="preserve"> PAGEREF _Toc29912 \h </w:instrText>
        </w:r>
        <w:r>
          <w:fldChar w:fldCharType="separate"/>
        </w:r>
        <w:r>
          <w:t>5</w:t>
        </w:r>
        <w:r>
          <w:fldChar w:fldCharType="end"/>
        </w:r>
      </w:hyperlink>
    </w:p>
    <w:p>
      <w:pPr>
        <w:pStyle w:val="TOC2"/>
        <w:tabs>
          <w:tab w:val="right" w:leader="dot" w:pos="8306"/>
        </w:tabs>
      </w:pPr>
      <w:hyperlink w:anchor="_Toc27091" w:history="1">
        <w:r>
          <w:rPr>
            <w:rFonts w:ascii="仿宋" w:eastAsia="仿宋" w:hAnsi="仿宋" w:cs="仿宋" w:hint="eastAsia"/>
            <w:lang w:eastAsia="zh-CN"/>
          </w:rPr>
          <w:t>(二)、建设规模</w:t>
        </w:r>
        <w:r>
          <w:tab/>
        </w:r>
        <w:r>
          <w:fldChar w:fldCharType="begin"/>
        </w:r>
        <w:r>
          <w:instrText xml:space="preserve"> PAGEREF _Toc27091 \h </w:instrText>
        </w:r>
        <w:r>
          <w:fldChar w:fldCharType="separate"/>
        </w:r>
        <w:r>
          <w:t>5</w:t>
        </w:r>
        <w:r>
          <w:fldChar w:fldCharType="end"/>
        </w:r>
      </w:hyperlink>
    </w:p>
    <w:p>
      <w:pPr>
        <w:pStyle w:val="TOC1"/>
        <w:tabs>
          <w:tab w:val="right" w:leader="dot" w:pos="8306"/>
        </w:tabs>
      </w:pPr>
      <w:hyperlink w:anchor="_Toc22728" w:history="1">
        <w:r>
          <w:rPr>
            <w:rFonts w:ascii="仿宋" w:eastAsia="仿宋" w:hAnsi="仿宋" w:cs="仿宋" w:hint="eastAsia"/>
            <w:lang w:eastAsia="zh-CN"/>
          </w:rPr>
          <w:t>三、工艺说明</w:t>
        </w:r>
        <w:r>
          <w:tab/>
        </w:r>
        <w:r>
          <w:fldChar w:fldCharType="begin"/>
        </w:r>
        <w:r>
          <w:instrText xml:space="preserve"> PAGEREF _Toc22728 \h </w:instrText>
        </w:r>
        <w:r>
          <w:fldChar w:fldCharType="separate"/>
        </w:r>
        <w:r>
          <w:t>7</w:t>
        </w:r>
        <w:r>
          <w:fldChar w:fldCharType="end"/>
        </w:r>
      </w:hyperlink>
    </w:p>
    <w:p>
      <w:pPr>
        <w:pStyle w:val="TOC2"/>
        <w:tabs>
          <w:tab w:val="right" w:leader="dot" w:pos="8306"/>
        </w:tabs>
      </w:pPr>
      <w:hyperlink w:anchor="_Toc2857" w:history="1">
        <w:r>
          <w:rPr>
            <w:rFonts w:ascii="仿宋" w:eastAsia="仿宋" w:hAnsi="仿宋" w:cs="仿宋" w:hint="eastAsia"/>
            <w:lang w:eastAsia="zh-CN"/>
          </w:rPr>
          <w:t>(一)、技术管理特点</w:t>
        </w:r>
        <w:r>
          <w:tab/>
        </w:r>
        <w:r>
          <w:fldChar w:fldCharType="begin"/>
        </w:r>
        <w:r>
          <w:instrText xml:space="preserve"> PAGEREF _Toc2857 \h </w:instrText>
        </w:r>
        <w:r>
          <w:fldChar w:fldCharType="separate"/>
        </w:r>
        <w:r>
          <w:t>7</w:t>
        </w:r>
        <w:r>
          <w:fldChar w:fldCharType="end"/>
        </w:r>
      </w:hyperlink>
    </w:p>
    <w:p>
      <w:pPr>
        <w:pStyle w:val="TOC2"/>
        <w:tabs>
          <w:tab w:val="right" w:leader="dot" w:pos="8306"/>
        </w:tabs>
      </w:pPr>
      <w:hyperlink w:anchor="_Toc31607" w:history="1">
        <w:r>
          <w:rPr>
            <w:rFonts w:ascii="仿宋" w:eastAsia="仿宋" w:hAnsi="仿宋" w:cs="仿宋" w:hint="eastAsia"/>
            <w:lang w:eastAsia="zh-CN"/>
          </w:rPr>
          <w:t>(二)、压电陶瓷元件项目工艺技术设计方案</w:t>
        </w:r>
        <w:r>
          <w:tab/>
        </w:r>
        <w:r>
          <w:fldChar w:fldCharType="begin"/>
        </w:r>
        <w:r>
          <w:instrText xml:space="preserve"> PAGEREF _Toc31607 \h </w:instrText>
        </w:r>
        <w:r>
          <w:fldChar w:fldCharType="separate"/>
        </w:r>
        <w:r>
          <w:t>8</w:t>
        </w:r>
        <w:r>
          <w:fldChar w:fldCharType="end"/>
        </w:r>
      </w:hyperlink>
    </w:p>
    <w:p>
      <w:pPr>
        <w:pStyle w:val="TOC2"/>
        <w:tabs>
          <w:tab w:val="right" w:leader="dot" w:pos="8306"/>
        </w:tabs>
      </w:pPr>
      <w:hyperlink w:anchor="_Toc17577" w:history="1">
        <w:r>
          <w:rPr>
            <w:rFonts w:ascii="仿宋" w:eastAsia="仿宋" w:hAnsi="仿宋" w:cs="仿宋" w:hint="eastAsia"/>
            <w:lang w:eastAsia="zh-CN"/>
          </w:rPr>
          <w:t>(三)、设备选型方案</w:t>
        </w:r>
        <w:r>
          <w:tab/>
        </w:r>
        <w:r>
          <w:fldChar w:fldCharType="begin"/>
        </w:r>
        <w:r>
          <w:instrText xml:space="preserve"> PAGEREF _Toc17577 \h </w:instrText>
        </w:r>
        <w:r>
          <w:fldChar w:fldCharType="separate"/>
        </w:r>
        <w:r>
          <w:t>9</w:t>
        </w:r>
        <w:r>
          <w:fldChar w:fldCharType="end"/>
        </w:r>
      </w:hyperlink>
    </w:p>
    <w:p>
      <w:pPr>
        <w:pStyle w:val="TOC1"/>
        <w:tabs>
          <w:tab w:val="right" w:leader="dot" w:pos="8306"/>
        </w:tabs>
      </w:pPr>
      <w:hyperlink w:anchor="_Toc18800" w:history="1">
        <w:r>
          <w:rPr>
            <w:rFonts w:ascii="仿宋" w:eastAsia="仿宋" w:hAnsi="仿宋" w:cs="仿宋" w:hint="eastAsia"/>
            <w:lang w:eastAsia="zh-CN"/>
          </w:rPr>
          <w:t>四、压电陶瓷元件项目土建工程</w:t>
        </w:r>
        <w:r>
          <w:tab/>
        </w:r>
        <w:r>
          <w:fldChar w:fldCharType="begin"/>
        </w:r>
        <w:r>
          <w:instrText xml:space="preserve"> PAGEREF _Toc18800 \h </w:instrText>
        </w:r>
        <w:r>
          <w:fldChar w:fldCharType="separate"/>
        </w:r>
        <w:r>
          <w:t>10</w:t>
        </w:r>
        <w:r>
          <w:fldChar w:fldCharType="end"/>
        </w:r>
      </w:hyperlink>
    </w:p>
    <w:p>
      <w:pPr>
        <w:pStyle w:val="TOC2"/>
        <w:tabs>
          <w:tab w:val="right" w:leader="dot" w:pos="8306"/>
        </w:tabs>
      </w:pPr>
      <w:hyperlink w:anchor="_Toc19957" w:history="1">
        <w:r>
          <w:rPr>
            <w:rFonts w:ascii="仿宋" w:eastAsia="仿宋" w:hAnsi="仿宋" w:cs="仿宋" w:hint="eastAsia"/>
            <w:lang w:eastAsia="zh-CN"/>
          </w:rPr>
          <w:t>(一)、建筑工程设计原则</w:t>
        </w:r>
        <w:r>
          <w:tab/>
        </w:r>
        <w:r>
          <w:fldChar w:fldCharType="begin"/>
        </w:r>
        <w:r>
          <w:instrText xml:space="preserve"> PAGEREF _Toc19957 \h </w:instrText>
        </w:r>
        <w:r>
          <w:fldChar w:fldCharType="separate"/>
        </w:r>
        <w:r>
          <w:t>10</w:t>
        </w:r>
        <w:r>
          <w:fldChar w:fldCharType="end"/>
        </w:r>
      </w:hyperlink>
    </w:p>
    <w:p>
      <w:pPr>
        <w:pStyle w:val="TOC2"/>
        <w:tabs>
          <w:tab w:val="right" w:leader="dot" w:pos="8306"/>
        </w:tabs>
      </w:pPr>
      <w:hyperlink w:anchor="_Toc11269" w:history="1">
        <w:r>
          <w:rPr>
            <w:rFonts w:ascii="仿宋" w:eastAsia="仿宋" w:hAnsi="仿宋" w:cs="仿宋" w:hint="eastAsia"/>
            <w:lang w:eastAsia="zh-CN"/>
          </w:rPr>
          <w:t>(二)、土建工程设计年限及安全等级</w:t>
        </w:r>
        <w:r>
          <w:tab/>
        </w:r>
        <w:r>
          <w:fldChar w:fldCharType="begin"/>
        </w:r>
        <w:r>
          <w:instrText xml:space="preserve"> PAGEREF _Toc11269 \h </w:instrText>
        </w:r>
        <w:r>
          <w:fldChar w:fldCharType="separate"/>
        </w:r>
        <w:r>
          <w:t>12</w:t>
        </w:r>
        <w:r>
          <w:fldChar w:fldCharType="end"/>
        </w:r>
      </w:hyperlink>
    </w:p>
    <w:p>
      <w:pPr>
        <w:pStyle w:val="TOC2"/>
        <w:tabs>
          <w:tab w:val="right" w:leader="dot" w:pos="8306"/>
        </w:tabs>
      </w:pPr>
      <w:hyperlink w:anchor="_Toc8811" w:history="1">
        <w:r>
          <w:rPr>
            <w:rFonts w:ascii="仿宋" w:eastAsia="仿宋" w:hAnsi="仿宋" w:cs="仿宋" w:hint="eastAsia"/>
            <w:lang w:eastAsia="zh-CN"/>
          </w:rPr>
          <w:t>(三)、建筑工程设计总体要求</w:t>
        </w:r>
        <w:r>
          <w:tab/>
        </w:r>
        <w:r>
          <w:fldChar w:fldCharType="begin"/>
        </w:r>
        <w:r>
          <w:instrText xml:space="preserve"> PAGEREF _Toc8811 \h </w:instrText>
        </w:r>
        <w:r>
          <w:fldChar w:fldCharType="separate"/>
        </w:r>
        <w:r>
          <w:t>13</w:t>
        </w:r>
        <w:r>
          <w:fldChar w:fldCharType="end"/>
        </w:r>
      </w:hyperlink>
    </w:p>
    <w:p>
      <w:pPr>
        <w:pStyle w:val="TOC2"/>
        <w:tabs>
          <w:tab w:val="right" w:leader="dot" w:pos="8306"/>
        </w:tabs>
      </w:pPr>
      <w:hyperlink w:anchor="_Toc21288" w:history="1">
        <w:r>
          <w:rPr>
            <w:rFonts w:ascii="仿宋" w:eastAsia="仿宋" w:hAnsi="仿宋" w:cs="仿宋" w:hint="eastAsia"/>
            <w:lang w:eastAsia="zh-CN"/>
          </w:rPr>
          <w:t>(四)、土建工程建设指标</w:t>
        </w:r>
        <w:r>
          <w:tab/>
        </w:r>
        <w:r>
          <w:fldChar w:fldCharType="begin"/>
        </w:r>
        <w:r>
          <w:instrText xml:space="preserve"> PAGEREF _Toc21288 \h </w:instrText>
        </w:r>
        <w:r>
          <w:fldChar w:fldCharType="separate"/>
        </w:r>
        <w:r>
          <w:t>13</w:t>
        </w:r>
        <w:r>
          <w:fldChar w:fldCharType="end"/>
        </w:r>
      </w:hyperlink>
    </w:p>
    <w:p>
      <w:pPr>
        <w:pStyle w:val="TOC1"/>
        <w:tabs>
          <w:tab w:val="right" w:leader="dot" w:pos="8306"/>
        </w:tabs>
      </w:pPr>
      <w:hyperlink w:anchor="_Toc29715" w:history="1">
        <w:r>
          <w:rPr>
            <w:rFonts w:ascii="仿宋" w:eastAsia="仿宋" w:hAnsi="仿宋" w:cs="仿宋" w:hint="eastAsia"/>
            <w:lang w:eastAsia="zh-CN"/>
          </w:rPr>
          <w:t>五、压电陶瓷元件项目可持续发展</w:t>
        </w:r>
        <w:r>
          <w:tab/>
        </w:r>
        <w:r>
          <w:fldChar w:fldCharType="begin"/>
        </w:r>
        <w:r>
          <w:instrText xml:space="preserve"> PAGEREF _Toc29715 \h </w:instrText>
        </w:r>
        <w:r>
          <w:fldChar w:fldCharType="separate"/>
        </w:r>
        <w:r>
          <w:t>14</w:t>
        </w:r>
        <w:r>
          <w:fldChar w:fldCharType="end"/>
        </w:r>
      </w:hyperlink>
    </w:p>
    <w:p>
      <w:pPr>
        <w:pStyle w:val="TOC2"/>
        <w:tabs>
          <w:tab w:val="right" w:leader="dot" w:pos="8306"/>
        </w:tabs>
      </w:pPr>
      <w:hyperlink w:anchor="_Toc27418" w:history="1">
        <w:r>
          <w:rPr>
            <w:rFonts w:ascii="仿宋" w:eastAsia="仿宋" w:hAnsi="仿宋" w:cs="仿宋" w:hint="eastAsia"/>
            <w:lang w:eastAsia="zh-CN"/>
          </w:rPr>
          <w:t>(一)、可持续战略与实践</w:t>
        </w:r>
        <w:r>
          <w:tab/>
        </w:r>
        <w:r>
          <w:fldChar w:fldCharType="begin"/>
        </w:r>
        <w:r>
          <w:instrText xml:space="preserve"> PAGEREF _Toc27418 \h </w:instrText>
        </w:r>
        <w:r>
          <w:fldChar w:fldCharType="separate"/>
        </w:r>
        <w:r>
          <w:t>14</w:t>
        </w:r>
        <w:r>
          <w:fldChar w:fldCharType="end"/>
        </w:r>
      </w:hyperlink>
    </w:p>
    <w:p>
      <w:pPr>
        <w:pStyle w:val="TOC2"/>
        <w:tabs>
          <w:tab w:val="right" w:leader="dot" w:pos="8306"/>
        </w:tabs>
      </w:pPr>
      <w:hyperlink w:anchor="_Toc24353" w:history="1">
        <w:r>
          <w:rPr>
            <w:rFonts w:ascii="仿宋" w:eastAsia="仿宋" w:hAnsi="仿宋" w:cs="仿宋" w:hint="eastAsia"/>
            <w:lang w:eastAsia="zh-CN"/>
          </w:rPr>
          <w:t>(二)、环保与社会责任</w:t>
        </w:r>
        <w:r>
          <w:tab/>
        </w:r>
        <w:r>
          <w:fldChar w:fldCharType="begin"/>
        </w:r>
        <w:r>
          <w:instrText xml:space="preserve"> PAGEREF _Toc24353 \h </w:instrText>
        </w:r>
        <w:r>
          <w:fldChar w:fldCharType="separate"/>
        </w:r>
        <w:r>
          <w:t>14</w:t>
        </w:r>
        <w:r>
          <w:fldChar w:fldCharType="end"/>
        </w:r>
      </w:hyperlink>
    </w:p>
    <w:p>
      <w:pPr>
        <w:pStyle w:val="TOC1"/>
        <w:tabs>
          <w:tab w:val="right" w:leader="dot" w:pos="8306"/>
        </w:tabs>
      </w:pPr>
      <w:hyperlink w:anchor="_Toc1130" w:history="1">
        <w:r>
          <w:rPr>
            <w:rFonts w:ascii="仿宋" w:eastAsia="仿宋" w:hAnsi="仿宋" w:cs="仿宋" w:hint="eastAsia"/>
            <w:lang w:eastAsia="zh-CN"/>
          </w:rPr>
          <w:t>六、压电陶瓷元件项目绩效评估</w:t>
        </w:r>
        <w:r>
          <w:tab/>
        </w:r>
        <w:r>
          <w:fldChar w:fldCharType="begin"/>
        </w:r>
        <w:r>
          <w:instrText xml:space="preserve"> PAGEREF _Toc1130 \h </w:instrText>
        </w:r>
        <w:r>
          <w:fldChar w:fldCharType="separate"/>
        </w:r>
        <w:r>
          <w:t>15</w:t>
        </w:r>
        <w:r>
          <w:fldChar w:fldCharType="end"/>
        </w:r>
      </w:hyperlink>
    </w:p>
    <w:p>
      <w:pPr>
        <w:pStyle w:val="TOC2"/>
        <w:tabs>
          <w:tab w:val="right" w:leader="dot" w:pos="8306"/>
        </w:tabs>
      </w:pPr>
      <w:hyperlink w:anchor="_Toc10853" w:history="1">
        <w:r>
          <w:rPr>
            <w:rFonts w:ascii="仿宋" w:eastAsia="仿宋" w:hAnsi="仿宋" w:cs="仿宋" w:hint="eastAsia"/>
            <w:lang w:eastAsia="zh-CN"/>
          </w:rPr>
          <w:t>(一)、绩效评估指标</w:t>
        </w:r>
        <w:r>
          <w:tab/>
        </w:r>
        <w:r>
          <w:fldChar w:fldCharType="begin"/>
        </w:r>
        <w:r>
          <w:instrText xml:space="preserve"> PAGEREF _Toc10853 \h </w:instrText>
        </w:r>
        <w:r>
          <w:fldChar w:fldCharType="separate"/>
        </w:r>
        <w:r>
          <w:t>15</w:t>
        </w:r>
        <w:r>
          <w:fldChar w:fldCharType="end"/>
        </w:r>
      </w:hyperlink>
    </w:p>
    <w:p>
      <w:pPr>
        <w:pStyle w:val="TOC2"/>
        <w:tabs>
          <w:tab w:val="right" w:leader="dot" w:pos="8306"/>
        </w:tabs>
      </w:pPr>
      <w:hyperlink w:anchor="_Toc26910" w:history="1">
        <w:r>
          <w:rPr>
            <w:rFonts w:ascii="仿宋" w:eastAsia="仿宋" w:hAnsi="仿宋" w:cs="仿宋" w:hint="eastAsia"/>
            <w:lang w:eastAsia="zh-CN"/>
          </w:rPr>
          <w:t>(二)、绩效评估方法</w:t>
        </w:r>
        <w:r>
          <w:tab/>
        </w:r>
        <w:r>
          <w:fldChar w:fldCharType="begin"/>
        </w:r>
        <w:r>
          <w:instrText xml:space="preserve"> PAGEREF _Toc26910 \h </w:instrText>
        </w:r>
        <w:r>
          <w:fldChar w:fldCharType="separate"/>
        </w:r>
        <w:r>
          <w:t>17</w:t>
        </w:r>
        <w:r>
          <w:fldChar w:fldCharType="end"/>
        </w:r>
      </w:hyperlink>
    </w:p>
    <w:p>
      <w:pPr>
        <w:pStyle w:val="TOC2"/>
        <w:tabs>
          <w:tab w:val="right" w:leader="dot" w:pos="8306"/>
        </w:tabs>
      </w:pPr>
      <w:hyperlink w:anchor="_Toc1121" w:history="1">
        <w:r>
          <w:rPr>
            <w:rFonts w:ascii="仿宋" w:eastAsia="仿宋" w:hAnsi="仿宋" w:cs="仿宋" w:hint="eastAsia"/>
            <w:lang w:eastAsia="zh-CN"/>
          </w:rPr>
          <w:t>(三)、绩效评估周期</w:t>
        </w:r>
        <w:r>
          <w:tab/>
        </w:r>
        <w:r>
          <w:fldChar w:fldCharType="begin"/>
        </w:r>
        <w:r>
          <w:instrText xml:space="preserve"> PAGEREF _Toc1121 \h </w:instrText>
        </w:r>
        <w:r>
          <w:fldChar w:fldCharType="separate"/>
        </w:r>
        <w:r>
          <w:t>18</w:t>
        </w:r>
        <w:r>
          <w:fldChar w:fldCharType="end"/>
        </w:r>
      </w:hyperlink>
    </w:p>
    <w:p>
      <w:pPr>
        <w:pStyle w:val="TOC1"/>
        <w:tabs>
          <w:tab w:val="right" w:leader="dot" w:pos="8306"/>
        </w:tabs>
      </w:pPr>
      <w:hyperlink w:anchor="_Toc12289" w:history="1">
        <w:r>
          <w:rPr>
            <w:rFonts w:ascii="仿宋" w:eastAsia="仿宋" w:hAnsi="仿宋" w:cs="仿宋" w:hint="eastAsia"/>
            <w:lang w:eastAsia="zh-CN"/>
          </w:rPr>
          <w:t>七、压电陶瓷元件项目环境影响分析</w:t>
        </w:r>
        <w:r>
          <w:tab/>
        </w:r>
        <w:r>
          <w:fldChar w:fldCharType="begin"/>
        </w:r>
        <w:r>
          <w:instrText xml:space="preserve"> PAGEREF _Toc12289 \h </w:instrText>
        </w:r>
        <w:r>
          <w:fldChar w:fldCharType="separate"/>
        </w:r>
        <w:r>
          <w:t>19</w:t>
        </w:r>
        <w:r>
          <w:fldChar w:fldCharType="end"/>
        </w:r>
      </w:hyperlink>
    </w:p>
    <w:p>
      <w:pPr>
        <w:pStyle w:val="TOC2"/>
        <w:tabs>
          <w:tab w:val="right" w:leader="dot" w:pos="8306"/>
        </w:tabs>
      </w:pPr>
      <w:hyperlink w:anchor="_Toc27096" w:history="1">
        <w:r>
          <w:rPr>
            <w:rFonts w:ascii="仿宋" w:eastAsia="仿宋" w:hAnsi="仿宋" w:cs="仿宋" w:hint="eastAsia"/>
            <w:lang w:eastAsia="zh-CN"/>
          </w:rPr>
          <w:t>(一)、建设区域环境质量现状</w:t>
        </w:r>
        <w:r>
          <w:tab/>
        </w:r>
        <w:r>
          <w:fldChar w:fldCharType="begin"/>
        </w:r>
        <w:r>
          <w:instrText xml:space="preserve"> PAGEREF _Toc27096 \h </w:instrText>
        </w:r>
        <w:r>
          <w:fldChar w:fldCharType="separate"/>
        </w:r>
        <w:r>
          <w:t>19</w:t>
        </w:r>
        <w:r>
          <w:fldChar w:fldCharType="end"/>
        </w:r>
      </w:hyperlink>
    </w:p>
    <w:p>
      <w:pPr>
        <w:pStyle w:val="TOC2"/>
        <w:tabs>
          <w:tab w:val="right" w:leader="dot" w:pos="8306"/>
        </w:tabs>
      </w:pPr>
      <w:hyperlink w:anchor="_Toc10079" w:history="1">
        <w:r>
          <w:rPr>
            <w:rFonts w:ascii="仿宋" w:eastAsia="仿宋" w:hAnsi="仿宋" w:cs="仿宋" w:hint="eastAsia"/>
            <w:lang w:eastAsia="zh-CN"/>
          </w:rPr>
          <w:t>(二)、建设期环境保护</w:t>
        </w:r>
        <w:r>
          <w:tab/>
        </w:r>
        <w:r>
          <w:fldChar w:fldCharType="begin"/>
        </w:r>
        <w:r>
          <w:instrText xml:space="preserve"> PAGEREF _Toc10079 \h </w:instrText>
        </w:r>
        <w:r>
          <w:fldChar w:fldCharType="separate"/>
        </w:r>
        <w:r>
          <w:t>20</w:t>
        </w:r>
        <w:r>
          <w:fldChar w:fldCharType="end"/>
        </w:r>
      </w:hyperlink>
    </w:p>
    <w:p>
      <w:pPr>
        <w:pStyle w:val="TOC2"/>
        <w:tabs>
          <w:tab w:val="right" w:leader="dot" w:pos="8306"/>
        </w:tabs>
      </w:pPr>
      <w:hyperlink w:anchor="_Toc2582" w:history="1">
        <w:r>
          <w:rPr>
            <w:rFonts w:ascii="仿宋" w:eastAsia="仿宋" w:hAnsi="仿宋" w:cs="仿宋" w:hint="eastAsia"/>
            <w:lang w:eastAsia="zh-CN"/>
          </w:rPr>
          <w:t>(三)、运营期环境保护</w:t>
        </w:r>
        <w:r>
          <w:tab/>
        </w:r>
        <w:r>
          <w:fldChar w:fldCharType="begin"/>
        </w:r>
        <w:r>
          <w:instrText xml:space="preserve"> PAGEREF _Toc2582 \h </w:instrText>
        </w:r>
        <w:r>
          <w:fldChar w:fldCharType="separate"/>
        </w:r>
        <w:r>
          <w:t>21</w:t>
        </w:r>
        <w:r>
          <w:fldChar w:fldCharType="end"/>
        </w:r>
      </w:hyperlink>
    </w:p>
    <w:p>
      <w:pPr>
        <w:pStyle w:val="TOC2"/>
        <w:tabs>
          <w:tab w:val="right" w:leader="dot" w:pos="8306"/>
        </w:tabs>
      </w:pPr>
      <w:hyperlink w:anchor="_Toc15040" w:history="1">
        <w:r>
          <w:rPr>
            <w:rFonts w:ascii="仿宋" w:eastAsia="仿宋" w:hAnsi="仿宋" w:cs="仿宋" w:hint="eastAsia"/>
            <w:lang w:eastAsia="zh-CN"/>
          </w:rPr>
          <w:t>(四)、压电陶瓷元件项目建设对区域经济的影响</w:t>
        </w:r>
        <w:r>
          <w:tab/>
        </w:r>
        <w:r>
          <w:fldChar w:fldCharType="begin"/>
        </w:r>
        <w:r>
          <w:instrText xml:space="preserve"> PAGEREF _Toc15040 \h </w:instrText>
        </w:r>
        <w:r>
          <w:fldChar w:fldCharType="separate"/>
        </w:r>
        <w:r>
          <w:t>23</w:t>
        </w:r>
        <w:r>
          <w:fldChar w:fldCharType="end"/>
        </w:r>
      </w:hyperlink>
    </w:p>
    <w:p>
      <w:pPr>
        <w:pStyle w:val="TOC2"/>
        <w:tabs>
          <w:tab w:val="right" w:leader="dot" w:pos="8306"/>
        </w:tabs>
      </w:pPr>
      <w:hyperlink w:anchor="_Toc24132" w:history="1">
        <w:r>
          <w:rPr>
            <w:rFonts w:ascii="仿宋" w:eastAsia="仿宋" w:hAnsi="仿宋" w:cs="仿宋" w:hint="eastAsia"/>
            <w:lang w:eastAsia="zh-CN"/>
          </w:rPr>
          <w:t>(五)、废弃物处理</w:t>
        </w:r>
        <w:r>
          <w:tab/>
        </w:r>
        <w:r>
          <w:fldChar w:fldCharType="begin"/>
        </w:r>
        <w:r>
          <w:instrText xml:space="preserve"> PAGEREF _Toc24132 \h </w:instrText>
        </w:r>
        <w:r>
          <w:fldChar w:fldCharType="separate"/>
        </w:r>
        <w:r>
          <w:t>25</w:t>
        </w:r>
        <w:r>
          <w:fldChar w:fldCharType="end"/>
        </w:r>
      </w:hyperlink>
    </w:p>
    <w:p>
      <w:pPr>
        <w:pStyle w:val="TOC2"/>
        <w:tabs>
          <w:tab w:val="right" w:leader="dot" w:pos="8306"/>
        </w:tabs>
      </w:pPr>
      <w:hyperlink w:anchor="_Toc21344" w:history="1">
        <w:r>
          <w:rPr>
            <w:rFonts w:ascii="仿宋" w:eastAsia="仿宋" w:hAnsi="仿宋" w:cs="仿宋" w:hint="eastAsia"/>
            <w:lang w:eastAsia="zh-CN"/>
          </w:rPr>
          <w:t>(六)、特殊环境影响分析</w:t>
        </w:r>
        <w:r>
          <w:tab/>
        </w:r>
        <w:r>
          <w:fldChar w:fldCharType="begin"/>
        </w:r>
        <w:r>
          <w:instrText xml:space="preserve"> PAGEREF _Toc21344 \h </w:instrText>
        </w:r>
        <w:r>
          <w:fldChar w:fldCharType="separate"/>
        </w:r>
        <w:r>
          <w:t>26</w:t>
        </w:r>
        <w:r>
          <w:fldChar w:fldCharType="end"/>
        </w:r>
      </w:hyperlink>
    </w:p>
    <w:p>
      <w:pPr>
        <w:pStyle w:val="TOC2"/>
        <w:tabs>
          <w:tab w:val="right" w:leader="dot" w:pos="8306"/>
        </w:tabs>
      </w:pPr>
      <w:hyperlink w:anchor="_Toc5248" w:history="1">
        <w:r>
          <w:rPr>
            <w:rFonts w:ascii="仿宋" w:eastAsia="仿宋" w:hAnsi="仿宋" w:cs="仿宋" w:hint="eastAsia"/>
            <w:lang w:eastAsia="zh-CN"/>
          </w:rPr>
          <w:t>(七)、清洁生产</w:t>
        </w:r>
        <w:r>
          <w:tab/>
        </w:r>
        <w:r>
          <w:fldChar w:fldCharType="begin"/>
        </w:r>
        <w:r>
          <w:instrText xml:space="preserve"> PAGEREF _Toc5248 \h </w:instrText>
        </w:r>
        <w:r>
          <w:fldChar w:fldCharType="separate"/>
        </w:r>
        <w:r>
          <w:t>27</w:t>
        </w:r>
        <w:r>
          <w:fldChar w:fldCharType="end"/>
        </w:r>
      </w:hyperlink>
    </w:p>
    <w:p>
      <w:pPr>
        <w:pStyle w:val="TOC2"/>
        <w:tabs>
          <w:tab w:val="right" w:leader="dot" w:pos="8306"/>
        </w:tabs>
      </w:pPr>
      <w:hyperlink w:anchor="_Toc29043" w:history="1">
        <w:r>
          <w:rPr>
            <w:rFonts w:ascii="仿宋" w:eastAsia="仿宋" w:hAnsi="仿宋" w:cs="仿宋" w:hint="eastAsia"/>
            <w:lang w:eastAsia="zh-CN"/>
          </w:rPr>
          <w:t>(八)、环境保护综合评价</w:t>
        </w:r>
        <w:r>
          <w:tab/>
        </w:r>
        <w:r>
          <w:fldChar w:fldCharType="begin"/>
        </w:r>
        <w:r>
          <w:instrText xml:space="preserve"> PAGEREF _Toc29043 \h </w:instrText>
        </w:r>
        <w:r>
          <w:fldChar w:fldCharType="separate"/>
        </w:r>
        <w:r>
          <w:t>28</w:t>
        </w:r>
        <w:r>
          <w:fldChar w:fldCharType="end"/>
        </w:r>
      </w:hyperlink>
    </w:p>
    <w:p>
      <w:pPr>
        <w:pStyle w:val="TOC1"/>
        <w:tabs>
          <w:tab w:val="right" w:leader="dot" w:pos="8306"/>
        </w:tabs>
      </w:pPr>
      <w:hyperlink w:anchor="_Toc13460" w:history="1">
        <w:r>
          <w:rPr>
            <w:rFonts w:ascii="仿宋" w:eastAsia="仿宋" w:hAnsi="仿宋" w:cs="仿宋" w:hint="eastAsia"/>
            <w:lang w:eastAsia="zh-CN"/>
          </w:rPr>
          <w:t>八、压电陶瓷元件项目人力资源管理</w:t>
        </w:r>
        <w:r>
          <w:tab/>
        </w:r>
        <w:r>
          <w:fldChar w:fldCharType="begin"/>
        </w:r>
        <w:r>
          <w:instrText xml:space="preserve"> PAGEREF _Toc13460 \h </w:instrText>
        </w:r>
        <w:r>
          <w:fldChar w:fldCharType="separate"/>
        </w:r>
        <w:r>
          <w:t>29</w:t>
        </w:r>
        <w:r>
          <w:fldChar w:fldCharType="end"/>
        </w:r>
      </w:hyperlink>
    </w:p>
    <w:p>
      <w:pPr>
        <w:pStyle w:val="TOC2"/>
        <w:tabs>
          <w:tab w:val="right" w:leader="dot" w:pos="8306"/>
        </w:tabs>
      </w:pPr>
      <w:hyperlink w:anchor="_Toc27765" w:history="1">
        <w:r>
          <w:rPr>
            <w:rFonts w:ascii="仿宋" w:eastAsia="仿宋" w:hAnsi="仿宋" w:cs="仿宋" w:hint="eastAsia"/>
            <w:lang w:eastAsia="zh-CN"/>
          </w:rPr>
          <w:t>(一)、建立健全的预算管理制度</w:t>
        </w:r>
        <w:r>
          <w:tab/>
        </w:r>
        <w:r>
          <w:fldChar w:fldCharType="begin"/>
        </w:r>
        <w:r>
          <w:instrText xml:space="preserve"> PAGEREF _Toc27765 \h </w:instrText>
        </w:r>
        <w:r>
          <w:fldChar w:fldCharType="separate"/>
        </w:r>
        <w:r>
          <w:t>29</w:t>
        </w:r>
        <w:r>
          <w:fldChar w:fldCharType="end"/>
        </w:r>
      </w:hyperlink>
    </w:p>
    <w:p>
      <w:pPr>
        <w:pStyle w:val="TOC2"/>
        <w:tabs>
          <w:tab w:val="right" w:leader="dot" w:pos="8306"/>
        </w:tabs>
      </w:pPr>
      <w:hyperlink w:anchor="_Toc21372" w:history="1">
        <w:r>
          <w:rPr>
            <w:rFonts w:ascii="仿宋" w:eastAsia="仿宋" w:hAnsi="仿宋" w:cs="仿宋" w:hint="eastAsia"/>
            <w:lang w:eastAsia="zh-CN"/>
          </w:rPr>
          <w:t>(二)、加强资金流动监控</w:t>
        </w:r>
        <w:r>
          <w:tab/>
        </w:r>
        <w:r>
          <w:fldChar w:fldCharType="begin"/>
        </w:r>
        <w:r>
          <w:instrText xml:space="preserve"> PAGEREF _Toc21372 \h </w:instrText>
        </w:r>
        <w:r>
          <w:fldChar w:fldCharType="separate"/>
        </w:r>
        <w:r>
          <w:t>31</w:t>
        </w:r>
        <w:r>
          <w:fldChar w:fldCharType="end"/>
        </w:r>
      </w:hyperlink>
    </w:p>
    <w:p>
      <w:pPr>
        <w:pStyle w:val="TOC2"/>
        <w:tabs>
          <w:tab w:val="right" w:leader="dot" w:pos="8306"/>
        </w:tabs>
      </w:pPr>
      <w:hyperlink w:anchor="_Toc31510" w:history="1">
        <w:r>
          <w:rPr>
            <w:rFonts w:ascii="仿宋" w:eastAsia="仿宋" w:hAnsi="仿宋" w:cs="仿宋" w:hint="eastAsia"/>
            <w:lang w:eastAsia="zh-CN"/>
          </w:rPr>
          <w:t>(三)、制定完善的风险控制机制</w:t>
        </w:r>
        <w:r>
          <w:tab/>
        </w:r>
        <w:r>
          <w:fldChar w:fldCharType="begin"/>
        </w:r>
        <w:r>
          <w:instrText xml:space="preserve"> PAGEREF _Toc31510 \h </w:instrText>
        </w:r>
        <w:r>
          <w:fldChar w:fldCharType="separate"/>
        </w:r>
        <w:r>
          <w:t>32</w:t>
        </w:r>
        <w:r>
          <w:fldChar w:fldCharType="end"/>
        </w:r>
      </w:hyperlink>
    </w:p>
    <w:p>
      <w:pPr>
        <w:pStyle w:val="TOC2"/>
        <w:tabs>
          <w:tab w:val="right" w:leader="dot" w:pos="8306"/>
        </w:tabs>
      </w:pPr>
      <w:hyperlink w:anchor="_Toc5158" w:history="1">
        <w:r>
          <w:rPr>
            <w:rFonts w:ascii="仿宋" w:eastAsia="仿宋" w:hAnsi="仿宋" w:cs="仿宋" w:hint="eastAsia"/>
            <w:lang w:eastAsia="zh-CN"/>
          </w:rPr>
          <w:t>(四)、优化成本管理</w:t>
        </w:r>
        <w:r>
          <w:tab/>
        </w:r>
        <w:r>
          <w:fldChar w:fldCharType="begin"/>
        </w:r>
        <w:r>
          <w:instrText xml:space="preserve"> PAGEREF _Toc5158 \h </w:instrText>
        </w:r>
        <w:r>
          <w:fldChar w:fldCharType="separate"/>
        </w:r>
        <w:r>
          <w:t>34</w:t>
        </w:r>
        <w:r>
          <w:fldChar w:fldCharType="end"/>
        </w:r>
      </w:hyperlink>
    </w:p>
    <w:p>
      <w:pPr>
        <w:pStyle w:val="TOC1"/>
        <w:tabs>
          <w:tab w:val="right" w:leader="dot" w:pos="8306"/>
        </w:tabs>
      </w:pPr>
      <w:hyperlink w:anchor="_Toc26508" w:history="1">
        <w:r>
          <w:rPr>
            <w:rFonts w:ascii="仿宋" w:eastAsia="仿宋" w:hAnsi="仿宋" w:cs="仿宋" w:hint="eastAsia"/>
            <w:lang w:eastAsia="zh-CN"/>
          </w:rPr>
          <w:t>九、压电陶瓷元件项目投资规划</w:t>
        </w:r>
        <w:r>
          <w:tab/>
        </w:r>
        <w:r>
          <w:fldChar w:fldCharType="begin"/>
        </w:r>
        <w:r>
          <w:instrText xml:space="preserve"> PAGEREF _Toc26508 \h </w:instrText>
        </w:r>
        <w:r>
          <w:fldChar w:fldCharType="separate"/>
        </w:r>
        <w:r>
          <w:t>35</w:t>
        </w:r>
        <w:r>
          <w:fldChar w:fldCharType="end"/>
        </w:r>
      </w:hyperlink>
    </w:p>
    <w:p>
      <w:pPr>
        <w:pStyle w:val="TOC2"/>
        <w:tabs>
          <w:tab w:val="right" w:leader="dot" w:pos="8306"/>
        </w:tabs>
      </w:pPr>
      <w:hyperlink w:anchor="_Toc26374" w:history="1">
        <w:r>
          <w:rPr>
            <w:rFonts w:ascii="仿宋" w:eastAsia="仿宋" w:hAnsi="仿宋" w:cs="仿宋" w:hint="eastAsia"/>
            <w:lang w:eastAsia="zh-CN"/>
          </w:rPr>
          <w:t>(一)、压电陶瓷元件项目总投资估算</w:t>
        </w:r>
        <w:r>
          <w:tab/>
        </w:r>
        <w:r>
          <w:fldChar w:fldCharType="begin"/>
        </w:r>
        <w:r>
          <w:instrText xml:space="preserve"> PAGEREF _Toc26374 \h </w:instrText>
        </w:r>
        <w:r>
          <w:fldChar w:fldCharType="separate"/>
        </w:r>
        <w:r>
          <w:t>35</w:t>
        </w:r>
        <w:r>
          <w:fldChar w:fldCharType="end"/>
        </w:r>
      </w:hyperlink>
    </w:p>
    <w:p>
      <w:pPr>
        <w:pStyle w:val="TOC2"/>
        <w:tabs>
          <w:tab w:val="right" w:leader="dot" w:pos="8306"/>
        </w:tabs>
      </w:pPr>
      <w:hyperlink w:anchor="_Toc15173" w:history="1">
        <w:r>
          <w:rPr>
            <w:rFonts w:ascii="仿宋" w:eastAsia="仿宋" w:hAnsi="仿宋" w:cs="仿宋" w:hint="eastAsia"/>
            <w:lang w:eastAsia="zh-CN"/>
          </w:rPr>
          <w:t>(二)、资金筹措</w:t>
        </w:r>
        <w:r>
          <w:tab/>
        </w:r>
        <w:r>
          <w:fldChar w:fldCharType="begin"/>
        </w:r>
        <w:r>
          <w:instrText xml:space="preserve"> PAGEREF _Toc15173 \h </w:instrText>
        </w:r>
        <w:r>
          <w:fldChar w:fldCharType="separate"/>
        </w:r>
        <w:r>
          <w:t>36</w:t>
        </w:r>
        <w:r>
          <w:fldChar w:fldCharType="end"/>
        </w:r>
      </w:hyperlink>
    </w:p>
    <w:p>
      <w:pPr>
        <w:pStyle w:val="TOC1"/>
        <w:tabs>
          <w:tab w:val="right" w:leader="dot" w:pos="8306"/>
        </w:tabs>
      </w:pPr>
      <w:hyperlink w:anchor="_Toc18293" w:history="1">
        <w:r>
          <w:rPr>
            <w:rFonts w:ascii="仿宋" w:eastAsia="仿宋" w:hAnsi="仿宋" w:cs="仿宋" w:hint="eastAsia"/>
            <w:lang w:eastAsia="zh-CN"/>
          </w:rPr>
          <w:t>十、压电陶瓷元件项目社会影响</w:t>
        </w:r>
        <w:r>
          <w:tab/>
        </w:r>
        <w:r>
          <w:fldChar w:fldCharType="begin"/>
        </w:r>
        <w:r>
          <w:instrText xml:space="preserve"> PAGEREF _Toc18293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2" w:history="1">
        <w:r>
          <w:rPr>
            <w:rFonts w:ascii="仿宋" w:eastAsia="仿宋" w:hAnsi="仿宋" w:cs="仿宋" w:hint="eastAsia"/>
            <w:lang w:eastAsia="zh-CN"/>
          </w:rPr>
          <w:t>(一)、社会责任与义务</w:t>
        </w:r>
        <w:r>
          <w:tab/>
        </w:r>
        <w:r>
          <w:fldChar w:fldCharType="begin"/>
        </w:r>
        <w:r>
          <w:instrText xml:space="preserve"> PAGEREF _Toc17742 \h </w:instrText>
        </w:r>
        <w:r>
          <w:fldChar w:fldCharType="separate"/>
        </w:r>
        <w:r>
          <w:t>37</w:t>
        </w:r>
        <w:r>
          <w:fldChar w:fldCharType="end"/>
        </w:r>
      </w:hyperlink>
    </w:p>
    <w:p>
      <w:pPr>
        <w:pStyle w:val="TOC2"/>
        <w:tabs>
          <w:tab w:val="right" w:leader="dot" w:pos="8306"/>
        </w:tabs>
      </w:pPr>
      <w:hyperlink w:anchor="_Toc27900" w:history="1">
        <w:r>
          <w:rPr>
            <w:rFonts w:ascii="仿宋" w:eastAsia="仿宋" w:hAnsi="仿宋" w:cs="仿宋" w:hint="eastAsia"/>
            <w:lang w:eastAsia="zh-CN"/>
          </w:rPr>
          <w:t>(二)、社会参与与沟通</w:t>
        </w:r>
        <w:r>
          <w:tab/>
        </w:r>
        <w:r>
          <w:fldChar w:fldCharType="begin"/>
        </w:r>
        <w:r>
          <w:instrText xml:space="preserve"> PAGEREF _Toc27900 \h </w:instrText>
        </w:r>
        <w:r>
          <w:fldChar w:fldCharType="separate"/>
        </w:r>
        <w:r>
          <w:t>38</w:t>
        </w:r>
        <w:r>
          <w:fldChar w:fldCharType="end"/>
        </w:r>
      </w:hyperlink>
    </w:p>
    <w:p>
      <w:pPr>
        <w:pStyle w:val="TOC1"/>
        <w:tabs>
          <w:tab w:val="right" w:leader="dot" w:pos="8306"/>
        </w:tabs>
      </w:pPr>
      <w:hyperlink w:anchor="_Toc14580" w:history="1">
        <w:r>
          <w:rPr>
            <w:rFonts w:ascii="仿宋" w:eastAsia="仿宋" w:hAnsi="仿宋" w:cs="仿宋" w:hint="eastAsia"/>
            <w:lang w:eastAsia="zh-CN"/>
          </w:rPr>
          <w:t>十一、压电陶瓷元件项目创新与研发</w:t>
        </w:r>
        <w:r>
          <w:tab/>
        </w:r>
        <w:r>
          <w:fldChar w:fldCharType="begin"/>
        </w:r>
        <w:r>
          <w:instrText xml:space="preserve"> PAGEREF _Toc14580 \h </w:instrText>
        </w:r>
        <w:r>
          <w:fldChar w:fldCharType="separate"/>
        </w:r>
        <w:r>
          <w:t>39</w:t>
        </w:r>
        <w:r>
          <w:fldChar w:fldCharType="end"/>
        </w:r>
      </w:hyperlink>
    </w:p>
    <w:p>
      <w:pPr>
        <w:pStyle w:val="TOC2"/>
        <w:tabs>
          <w:tab w:val="right" w:leader="dot" w:pos="8306"/>
        </w:tabs>
      </w:pPr>
      <w:hyperlink w:anchor="_Toc22517" w:history="1">
        <w:r>
          <w:rPr>
            <w:rFonts w:ascii="仿宋" w:eastAsia="仿宋" w:hAnsi="仿宋" w:cs="仿宋" w:hint="eastAsia"/>
            <w:lang w:eastAsia="zh-CN"/>
          </w:rPr>
          <w:t>(一)、创新策略与方向</w:t>
        </w:r>
        <w:r>
          <w:tab/>
        </w:r>
        <w:r>
          <w:fldChar w:fldCharType="begin"/>
        </w:r>
        <w:r>
          <w:instrText xml:space="preserve"> PAGEREF _Toc22517 \h </w:instrText>
        </w:r>
        <w:r>
          <w:fldChar w:fldCharType="separate"/>
        </w:r>
        <w:r>
          <w:t>39</w:t>
        </w:r>
        <w:r>
          <w:fldChar w:fldCharType="end"/>
        </w:r>
      </w:hyperlink>
    </w:p>
    <w:p>
      <w:pPr>
        <w:pStyle w:val="TOC2"/>
        <w:tabs>
          <w:tab w:val="right" w:leader="dot" w:pos="8306"/>
        </w:tabs>
      </w:pPr>
      <w:hyperlink w:anchor="_Toc20071" w:history="1">
        <w:r>
          <w:rPr>
            <w:rFonts w:ascii="仿宋" w:eastAsia="仿宋" w:hAnsi="仿宋" w:cs="仿宋" w:hint="eastAsia"/>
            <w:lang w:eastAsia="zh-CN"/>
          </w:rPr>
          <w:t>(二)、研发规划与投入</w:t>
        </w:r>
        <w:r>
          <w:tab/>
        </w:r>
        <w:r>
          <w:fldChar w:fldCharType="begin"/>
        </w:r>
        <w:r>
          <w:instrText xml:space="preserve"> PAGEREF _Toc20071 \h </w:instrText>
        </w:r>
        <w:r>
          <w:fldChar w:fldCharType="separate"/>
        </w:r>
        <w:r>
          <w:t>40</w:t>
        </w:r>
        <w:r>
          <w:fldChar w:fldCharType="end"/>
        </w:r>
      </w:hyperlink>
    </w:p>
    <w:p>
      <w:pPr>
        <w:pStyle w:val="TOC1"/>
        <w:tabs>
          <w:tab w:val="right" w:leader="dot" w:pos="8306"/>
        </w:tabs>
      </w:pPr>
      <w:hyperlink w:anchor="_Toc7204" w:history="1">
        <w:r>
          <w:rPr>
            <w:rFonts w:ascii="仿宋" w:eastAsia="仿宋" w:hAnsi="仿宋" w:cs="仿宋" w:hint="eastAsia"/>
            <w:lang w:eastAsia="zh-CN"/>
          </w:rPr>
          <w:t>十二、生产安全保护</w:t>
        </w:r>
        <w:r>
          <w:tab/>
        </w:r>
        <w:r>
          <w:fldChar w:fldCharType="begin"/>
        </w:r>
        <w:r>
          <w:instrText xml:space="preserve"> PAGEREF _Toc7204 \h </w:instrText>
        </w:r>
        <w:r>
          <w:fldChar w:fldCharType="separate"/>
        </w:r>
        <w:r>
          <w:t>42</w:t>
        </w:r>
        <w:r>
          <w:fldChar w:fldCharType="end"/>
        </w:r>
      </w:hyperlink>
    </w:p>
    <w:p>
      <w:pPr>
        <w:pStyle w:val="TOC2"/>
        <w:tabs>
          <w:tab w:val="right" w:leader="dot" w:pos="8306"/>
        </w:tabs>
      </w:pPr>
      <w:hyperlink w:anchor="_Toc23904" w:history="1">
        <w:r>
          <w:rPr>
            <w:rFonts w:ascii="仿宋" w:eastAsia="仿宋" w:hAnsi="仿宋" w:cs="仿宋" w:hint="eastAsia"/>
            <w:lang w:eastAsia="zh-CN"/>
          </w:rPr>
          <w:t>(一)、消防安全</w:t>
        </w:r>
        <w:r>
          <w:tab/>
        </w:r>
        <w:r>
          <w:fldChar w:fldCharType="begin"/>
        </w:r>
        <w:r>
          <w:instrText xml:space="preserve"> PAGEREF _Toc23904 \h </w:instrText>
        </w:r>
        <w:r>
          <w:fldChar w:fldCharType="separate"/>
        </w:r>
        <w:r>
          <w:t>42</w:t>
        </w:r>
        <w:r>
          <w:fldChar w:fldCharType="end"/>
        </w:r>
      </w:hyperlink>
    </w:p>
    <w:p>
      <w:pPr>
        <w:pStyle w:val="TOC2"/>
        <w:tabs>
          <w:tab w:val="right" w:leader="dot" w:pos="8306"/>
        </w:tabs>
      </w:pPr>
      <w:hyperlink w:anchor="_Toc8510" w:history="1">
        <w:r>
          <w:rPr>
            <w:rFonts w:ascii="仿宋" w:eastAsia="仿宋" w:hAnsi="仿宋" w:cs="仿宋" w:hint="eastAsia"/>
            <w:lang w:eastAsia="zh-CN"/>
          </w:rPr>
          <w:t>(二)、防火防爆总图布置措施</w:t>
        </w:r>
        <w:r>
          <w:tab/>
        </w:r>
        <w:r>
          <w:fldChar w:fldCharType="begin"/>
        </w:r>
        <w:r>
          <w:instrText xml:space="preserve"> PAGEREF _Toc8510 \h </w:instrText>
        </w:r>
        <w:r>
          <w:fldChar w:fldCharType="separate"/>
        </w:r>
        <w:r>
          <w:t>43</w:t>
        </w:r>
        <w:r>
          <w:fldChar w:fldCharType="end"/>
        </w:r>
      </w:hyperlink>
    </w:p>
    <w:p>
      <w:pPr>
        <w:pStyle w:val="TOC2"/>
        <w:tabs>
          <w:tab w:val="right" w:leader="dot" w:pos="8306"/>
        </w:tabs>
      </w:pPr>
      <w:hyperlink w:anchor="_Toc27169" w:history="1">
        <w:r>
          <w:rPr>
            <w:rFonts w:ascii="仿宋" w:eastAsia="仿宋" w:hAnsi="仿宋" w:cs="仿宋" w:hint="eastAsia"/>
            <w:lang w:eastAsia="zh-CN"/>
          </w:rPr>
          <w:t>(三)、自然灾害防范措施</w:t>
        </w:r>
        <w:r>
          <w:tab/>
        </w:r>
        <w:r>
          <w:fldChar w:fldCharType="begin"/>
        </w:r>
        <w:r>
          <w:instrText xml:space="preserve"> PAGEREF _Toc27169 \h </w:instrText>
        </w:r>
        <w:r>
          <w:fldChar w:fldCharType="separate"/>
        </w:r>
        <w:r>
          <w:t>44</w:t>
        </w:r>
        <w:r>
          <w:fldChar w:fldCharType="end"/>
        </w:r>
      </w:hyperlink>
    </w:p>
    <w:p>
      <w:pPr>
        <w:pStyle w:val="TOC2"/>
        <w:tabs>
          <w:tab w:val="right" w:leader="dot" w:pos="8306"/>
        </w:tabs>
      </w:pPr>
      <w:hyperlink w:anchor="_Toc4209" w:history="1">
        <w:r>
          <w:rPr>
            <w:rFonts w:ascii="仿宋" w:eastAsia="仿宋" w:hAnsi="仿宋" w:cs="仿宋" w:hint="eastAsia"/>
            <w:lang w:eastAsia="zh-CN"/>
          </w:rPr>
          <w:t>(四)、安全色及安全标志使用要求</w:t>
        </w:r>
        <w:r>
          <w:tab/>
        </w:r>
        <w:r>
          <w:fldChar w:fldCharType="begin"/>
        </w:r>
        <w:r>
          <w:instrText xml:space="preserve"> PAGEREF _Toc4209 \h </w:instrText>
        </w:r>
        <w:r>
          <w:fldChar w:fldCharType="separate"/>
        </w:r>
        <w:r>
          <w:t>45</w:t>
        </w:r>
        <w:r>
          <w:fldChar w:fldCharType="end"/>
        </w:r>
      </w:hyperlink>
    </w:p>
    <w:p>
      <w:pPr>
        <w:pStyle w:val="TOC2"/>
        <w:tabs>
          <w:tab w:val="right" w:leader="dot" w:pos="8306"/>
        </w:tabs>
      </w:pPr>
      <w:hyperlink w:anchor="_Toc8005" w:history="1">
        <w:r>
          <w:rPr>
            <w:rFonts w:ascii="仿宋" w:eastAsia="仿宋" w:hAnsi="仿宋" w:cs="仿宋" w:hint="eastAsia"/>
            <w:lang w:eastAsia="zh-CN"/>
          </w:rPr>
          <w:t>(五)、防尘防毒措施</w:t>
        </w:r>
        <w:r>
          <w:tab/>
        </w:r>
        <w:r>
          <w:fldChar w:fldCharType="begin"/>
        </w:r>
        <w:r>
          <w:instrText xml:space="preserve"> PAGEREF _Toc8005 \h </w:instrText>
        </w:r>
        <w:r>
          <w:fldChar w:fldCharType="separate"/>
        </w:r>
        <w:r>
          <w:t>46</w:t>
        </w:r>
        <w:r>
          <w:fldChar w:fldCharType="end"/>
        </w:r>
      </w:hyperlink>
    </w:p>
    <w:p>
      <w:pPr>
        <w:pStyle w:val="TOC2"/>
        <w:tabs>
          <w:tab w:val="right" w:leader="dot" w:pos="8306"/>
        </w:tabs>
      </w:pPr>
      <w:hyperlink w:anchor="_Toc8045" w:history="1">
        <w:r>
          <w:rPr>
            <w:rFonts w:ascii="仿宋" w:eastAsia="仿宋" w:hAnsi="仿宋" w:cs="仿宋" w:hint="eastAsia"/>
            <w:lang w:eastAsia="zh-CN"/>
          </w:rPr>
          <w:t>(六)、防静电、触电防护及防雷措施</w:t>
        </w:r>
        <w:r>
          <w:tab/>
        </w:r>
        <w:r>
          <w:fldChar w:fldCharType="begin"/>
        </w:r>
        <w:r>
          <w:instrText xml:space="preserve"> PAGEREF _Toc8045 \h </w:instrText>
        </w:r>
        <w:r>
          <w:fldChar w:fldCharType="separate"/>
        </w:r>
        <w:r>
          <w:t>47</w:t>
        </w:r>
        <w:r>
          <w:fldChar w:fldCharType="end"/>
        </w:r>
      </w:hyperlink>
    </w:p>
    <w:p>
      <w:pPr>
        <w:pStyle w:val="TOC2"/>
        <w:tabs>
          <w:tab w:val="right" w:leader="dot" w:pos="8306"/>
        </w:tabs>
      </w:pPr>
      <w:hyperlink w:anchor="_Toc17208" w:history="1">
        <w:r>
          <w:rPr>
            <w:rFonts w:ascii="仿宋" w:eastAsia="仿宋" w:hAnsi="仿宋" w:cs="仿宋" w:hint="eastAsia"/>
            <w:lang w:eastAsia="zh-CN"/>
          </w:rPr>
          <w:t>(七)、机械设备安全保障措施</w:t>
        </w:r>
        <w:r>
          <w:tab/>
        </w:r>
        <w:r>
          <w:fldChar w:fldCharType="begin"/>
        </w:r>
        <w:r>
          <w:instrText xml:space="preserve"> PAGEREF _Toc17208 \h </w:instrText>
        </w:r>
        <w:r>
          <w:fldChar w:fldCharType="separate"/>
        </w:r>
        <w:r>
          <w:t>48</w:t>
        </w:r>
        <w:r>
          <w:fldChar w:fldCharType="end"/>
        </w:r>
      </w:hyperlink>
    </w:p>
    <w:p>
      <w:pPr>
        <w:pStyle w:val="TOC1"/>
        <w:tabs>
          <w:tab w:val="right" w:leader="dot" w:pos="8306"/>
        </w:tabs>
      </w:pPr>
      <w:hyperlink w:anchor="_Toc11394" w:history="1">
        <w:r>
          <w:rPr>
            <w:rFonts w:ascii="仿宋" w:eastAsia="仿宋" w:hAnsi="仿宋" w:cs="仿宋" w:hint="eastAsia"/>
            <w:lang w:eastAsia="zh-CN"/>
          </w:rPr>
          <w:t>十三、营销与推广策略</w:t>
        </w:r>
        <w:r>
          <w:tab/>
        </w:r>
        <w:r>
          <w:fldChar w:fldCharType="begin"/>
        </w:r>
        <w:r>
          <w:instrText xml:space="preserve"> PAGEREF _Toc11394 \h </w:instrText>
        </w:r>
        <w:r>
          <w:fldChar w:fldCharType="separate"/>
        </w:r>
        <w:r>
          <w:t>50</w:t>
        </w:r>
        <w:r>
          <w:fldChar w:fldCharType="end"/>
        </w:r>
      </w:hyperlink>
    </w:p>
    <w:p>
      <w:pPr>
        <w:pStyle w:val="TOC2"/>
        <w:tabs>
          <w:tab w:val="right" w:leader="dot" w:pos="8306"/>
        </w:tabs>
      </w:pPr>
      <w:hyperlink w:anchor="_Toc28242" w:history="1">
        <w:r>
          <w:rPr>
            <w:rFonts w:ascii="仿宋" w:eastAsia="仿宋" w:hAnsi="仿宋" w:cs="仿宋" w:hint="eastAsia"/>
            <w:lang w:eastAsia="zh-CN"/>
          </w:rPr>
          <w:t>(一)、产品/服务定位与特点</w:t>
        </w:r>
        <w:r>
          <w:tab/>
        </w:r>
        <w:r>
          <w:fldChar w:fldCharType="begin"/>
        </w:r>
        <w:r>
          <w:instrText xml:space="preserve"> PAGEREF _Toc28242 \h </w:instrText>
        </w:r>
        <w:r>
          <w:fldChar w:fldCharType="separate"/>
        </w:r>
        <w:r>
          <w:t>50</w:t>
        </w:r>
        <w:r>
          <w:fldChar w:fldCharType="end"/>
        </w:r>
      </w:hyperlink>
    </w:p>
    <w:p>
      <w:pPr>
        <w:pStyle w:val="TOC2"/>
        <w:tabs>
          <w:tab w:val="right" w:leader="dot" w:pos="8306"/>
        </w:tabs>
      </w:pPr>
      <w:hyperlink w:anchor="_Toc31943" w:history="1">
        <w:r>
          <w:rPr>
            <w:rFonts w:ascii="仿宋" w:eastAsia="仿宋" w:hAnsi="仿宋" w:cs="仿宋" w:hint="eastAsia"/>
            <w:lang w:eastAsia="zh-CN"/>
          </w:rPr>
          <w:t>(二)、市场定位与竞争分析</w:t>
        </w:r>
        <w:r>
          <w:tab/>
        </w:r>
        <w:r>
          <w:fldChar w:fldCharType="begin"/>
        </w:r>
        <w:r>
          <w:instrText xml:space="preserve"> PAGEREF _Toc31943 \h </w:instrText>
        </w:r>
        <w:r>
          <w:fldChar w:fldCharType="separate"/>
        </w:r>
        <w:r>
          <w:t>51</w:t>
        </w:r>
        <w:r>
          <w:fldChar w:fldCharType="end"/>
        </w:r>
      </w:hyperlink>
    </w:p>
    <w:p>
      <w:pPr>
        <w:pStyle w:val="TOC2"/>
        <w:tabs>
          <w:tab w:val="right" w:leader="dot" w:pos="8306"/>
        </w:tabs>
      </w:pPr>
      <w:hyperlink w:anchor="_Toc12010" w:history="1">
        <w:r>
          <w:rPr>
            <w:rFonts w:ascii="仿宋" w:eastAsia="仿宋" w:hAnsi="仿宋" w:cs="仿宋" w:hint="eastAsia"/>
            <w:lang w:eastAsia="zh-CN"/>
          </w:rPr>
          <w:t>(三)、营销渠道与策略</w:t>
        </w:r>
        <w:r>
          <w:tab/>
        </w:r>
        <w:r>
          <w:fldChar w:fldCharType="begin"/>
        </w:r>
        <w:r>
          <w:instrText xml:space="preserve"> PAGEREF _Toc12010 \h </w:instrText>
        </w:r>
        <w:r>
          <w:fldChar w:fldCharType="separate"/>
        </w:r>
        <w:r>
          <w:t>53</w:t>
        </w:r>
        <w:r>
          <w:fldChar w:fldCharType="end"/>
        </w:r>
      </w:hyperlink>
    </w:p>
    <w:p>
      <w:pPr>
        <w:pStyle w:val="TOC2"/>
        <w:tabs>
          <w:tab w:val="right" w:leader="dot" w:pos="8306"/>
        </w:tabs>
      </w:pPr>
      <w:hyperlink w:anchor="_Toc13420" w:history="1">
        <w:r>
          <w:rPr>
            <w:rFonts w:ascii="仿宋" w:eastAsia="仿宋" w:hAnsi="仿宋" w:cs="仿宋" w:hint="eastAsia"/>
            <w:lang w:eastAsia="zh-CN"/>
          </w:rPr>
          <w:t>(四)、推广与宣传活动</w:t>
        </w:r>
        <w:r>
          <w:tab/>
        </w:r>
        <w:r>
          <w:fldChar w:fldCharType="begin"/>
        </w:r>
        <w:r>
          <w:instrText xml:space="preserve"> PAGEREF _Toc13420 \h </w:instrText>
        </w:r>
        <w:r>
          <w:fldChar w:fldCharType="separate"/>
        </w:r>
        <w:r>
          <w:t>54</w:t>
        </w:r>
        <w:r>
          <w:fldChar w:fldCharType="end"/>
        </w:r>
      </w:hyperlink>
    </w:p>
    <w:p>
      <w:pPr>
        <w:pStyle w:val="TOC1"/>
        <w:tabs>
          <w:tab w:val="right" w:leader="dot" w:pos="8306"/>
        </w:tabs>
      </w:pPr>
      <w:hyperlink w:anchor="_Toc29402" w:history="1">
        <w:r>
          <w:rPr>
            <w:rFonts w:ascii="仿宋" w:eastAsia="仿宋" w:hAnsi="仿宋" w:cs="仿宋" w:hint="eastAsia"/>
            <w:lang w:eastAsia="zh-CN"/>
          </w:rPr>
          <w:t>十四、压电陶瓷元件项目变更管理</w:t>
        </w:r>
        <w:r>
          <w:tab/>
        </w:r>
        <w:r>
          <w:fldChar w:fldCharType="begin"/>
        </w:r>
        <w:r>
          <w:instrText xml:space="preserve"> PAGEREF _Toc29402 \h </w:instrText>
        </w:r>
        <w:r>
          <w:fldChar w:fldCharType="separate"/>
        </w:r>
        <w:r>
          <w:t>59</w:t>
        </w:r>
        <w:r>
          <w:fldChar w:fldCharType="end"/>
        </w:r>
      </w:hyperlink>
    </w:p>
    <w:p>
      <w:pPr>
        <w:pStyle w:val="TOC2"/>
        <w:tabs>
          <w:tab w:val="right" w:leader="dot" w:pos="8306"/>
        </w:tabs>
      </w:pPr>
      <w:hyperlink w:anchor="_Toc8864" w:history="1">
        <w:r>
          <w:rPr>
            <w:rFonts w:ascii="仿宋" w:eastAsia="仿宋" w:hAnsi="仿宋" w:cs="仿宋" w:hint="eastAsia"/>
            <w:lang w:eastAsia="zh-CN"/>
          </w:rPr>
          <w:t>(一)、变更申请与评估</w:t>
        </w:r>
        <w:r>
          <w:tab/>
        </w:r>
        <w:r>
          <w:fldChar w:fldCharType="begin"/>
        </w:r>
        <w:r>
          <w:instrText xml:space="preserve"> PAGEREF _Toc8864 \h </w:instrText>
        </w:r>
        <w:r>
          <w:fldChar w:fldCharType="separate"/>
        </w:r>
        <w:r>
          <w:t>59</w:t>
        </w:r>
        <w:r>
          <w:fldChar w:fldCharType="end"/>
        </w:r>
      </w:hyperlink>
    </w:p>
    <w:p>
      <w:pPr>
        <w:pStyle w:val="TOC2"/>
        <w:tabs>
          <w:tab w:val="right" w:leader="dot" w:pos="8306"/>
        </w:tabs>
      </w:pPr>
      <w:hyperlink w:anchor="_Toc2637" w:history="1">
        <w:r>
          <w:rPr>
            <w:rFonts w:ascii="仿宋" w:eastAsia="仿宋" w:hAnsi="仿宋" w:cs="仿宋" w:hint="eastAsia"/>
            <w:lang w:eastAsia="zh-CN"/>
          </w:rPr>
          <w:t>(二)、变更实施与控制</w:t>
        </w:r>
        <w:r>
          <w:tab/>
        </w:r>
        <w:r>
          <w:fldChar w:fldCharType="begin"/>
        </w:r>
        <w:r>
          <w:instrText xml:space="preserve"> PAGEREF _Toc2637 \h </w:instrText>
        </w:r>
        <w:r>
          <w:fldChar w:fldCharType="separate"/>
        </w:r>
        <w:r>
          <w:t>59</w:t>
        </w:r>
        <w:r>
          <w:fldChar w:fldCharType="end"/>
        </w:r>
      </w:hyperlink>
    </w:p>
    <w:p>
      <w:pPr>
        <w:pStyle w:val="TOC1"/>
        <w:tabs>
          <w:tab w:val="right" w:leader="dot" w:pos="8306"/>
        </w:tabs>
      </w:pPr>
      <w:hyperlink w:anchor="_Toc1465" w:history="1">
        <w:r>
          <w:rPr>
            <w:rFonts w:ascii="仿宋" w:eastAsia="仿宋" w:hAnsi="仿宋" w:cs="仿宋" w:hint="eastAsia"/>
            <w:lang w:eastAsia="zh-CN"/>
          </w:rPr>
          <w:t>十五、质量管理体系</w:t>
        </w:r>
        <w:r>
          <w:tab/>
        </w:r>
        <w:r>
          <w:fldChar w:fldCharType="begin"/>
        </w:r>
        <w:r>
          <w:instrText xml:space="preserve"> PAGEREF _Toc1465 \h </w:instrText>
        </w:r>
        <w:r>
          <w:fldChar w:fldCharType="separate"/>
        </w:r>
        <w:r>
          <w:t>60</w:t>
        </w:r>
        <w:r>
          <w:fldChar w:fldCharType="end"/>
        </w:r>
      </w:hyperlink>
    </w:p>
    <w:p>
      <w:pPr>
        <w:pStyle w:val="TOC2"/>
        <w:tabs>
          <w:tab w:val="right" w:leader="dot" w:pos="8306"/>
        </w:tabs>
      </w:pPr>
      <w:hyperlink w:anchor="_Toc30156" w:history="1">
        <w:r>
          <w:rPr>
            <w:rFonts w:ascii="仿宋" w:eastAsia="仿宋" w:hAnsi="仿宋" w:cs="仿宋" w:hint="eastAsia"/>
            <w:lang w:eastAsia="zh-CN"/>
          </w:rPr>
          <w:t>(一)、质量目标与方针</w:t>
        </w:r>
        <w:r>
          <w:tab/>
        </w:r>
        <w:r>
          <w:fldChar w:fldCharType="begin"/>
        </w:r>
        <w:r>
          <w:instrText xml:space="preserve"> PAGEREF _Toc30156 \h </w:instrText>
        </w:r>
        <w:r>
          <w:fldChar w:fldCharType="separate"/>
        </w:r>
        <w:r>
          <w:t>60</w:t>
        </w:r>
        <w:r>
          <w:fldChar w:fldCharType="end"/>
        </w:r>
      </w:hyperlink>
    </w:p>
    <w:p>
      <w:pPr>
        <w:pStyle w:val="TOC2"/>
        <w:tabs>
          <w:tab w:val="right" w:leader="dot" w:pos="8306"/>
        </w:tabs>
      </w:pPr>
      <w:hyperlink w:anchor="_Toc20860" w:history="1">
        <w:r>
          <w:rPr>
            <w:rFonts w:ascii="仿宋" w:eastAsia="仿宋" w:hAnsi="仿宋" w:cs="仿宋" w:hint="eastAsia"/>
            <w:lang w:eastAsia="zh-CN"/>
          </w:rPr>
          <w:t>(二)、质量管理责任</w:t>
        </w:r>
        <w:r>
          <w:tab/>
        </w:r>
        <w:r>
          <w:fldChar w:fldCharType="begin"/>
        </w:r>
        <w:r>
          <w:instrText xml:space="preserve"> PAGEREF _Toc20860 \h </w:instrText>
        </w:r>
        <w:r>
          <w:fldChar w:fldCharType="separate"/>
        </w:r>
        <w:r>
          <w:t>61</w:t>
        </w:r>
        <w:r>
          <w:fldChar w:fldCharType="end"/>
        </w:r>
      </w:hyperlink>
    </w:p>
    <w:p>
      <w:pPr>
        <w:pStyle w:val="TOC2"/>
        <w:tabs>
          <w:tab w:val="right" w:leader="dot" w:pos="8306"/>
        </w:tabs>
      </w:pPr>
      <w:hyperlink w:anchor="_Toc485" w:history="1">
        <w:r>
          <w:rPr>
            <w:rFonts w:ascii="仿宋" w:eastAsia="仿宋" w:hAnsi="仿宋" w:cs="仿宋" w:hint="eastAsia"/>
            <w:lang w:eastAsia="zh-CN"/>
          </w:rPr>
          <w:t>(三)、质量管理体系文件</w:t>
        </w:r>
        <w:r>
          <w:tab/>
        </w:r>
        <w:r>
          <w:fldChar w:fldCharType="begin"/>
        </w:r>
        <w:r>
          <w:instrText xml:space="preserve"> PAGEREF _Toc485 \h </w:instrText>
        </w:r>
        <w:r>
          <w:fldChar w:fldCharType="separate"/>
        </w:r>
        <w:r>
          <w:t>62</w:t>
        </w:r>
        <w:r>
          <w:fldChar w:fldCharType="end"/>
        </w:r>
      </w:hyperlink>
    </w:p>
    <w:p>
      <w:pPr>
        <w:pStyle w:val="TOC2"/>
        <w:tabs>
          <w:tab w:val="right" w:leader="dot" w:pos="8306"/>
        </w:tabs>
      </w:pPr>
      <w:hyperlink w:anchor="_Toc4273" w:history="1">
        <w:r>
          <w:rPr>
            <w:rFonts w:ascii="仿宋" w:eastAsia="仿宋" w:hAnsi="仿宋" w:cs="仿宋" w:hint="eastAsia"/>
            <w:lang w:eastAsia="zh-CN"/>
          </w:rPr>
          <w:t>(四)、质量培训与教育</w:t>
        </w:r>
        <w:r>
          <w:tab/>
        </w:r>
        <w:r>
          <w:fldChar w:fldCharType="begin"/>
        </w:r>
        <w:r>
          <w:instrText xml:space="preserve"> PAGEREF _Toc4273 \h </w:instrText>
        </w:r>
        <w:r>
          <w:fldChar w:fldCharType="separate"/>
        </w:r>
        <w:r>
          <w:t>65</w:t>
        </w:r>
        <w:r>
          <w:fldChar w:fldCharType="end"/>
        </w:r>
      </w:hyperlink>
    </w:p>
    <w:p>
      <w:pPr>
        <w:pStyle w:val="TOC2"/>
        <w:tabs>
          <w:tab w:val="right" w:leader="dot" w:pos="8306"/>
        </w:tabs>
      </w:pPr>
      <w:hyperlink w:anchor="_Toc1253" w:history="1">
        <w:r>
          <w:rPr>
            <w:rFonts w:ascii="仿宋" w:eastAsia="仿宋" w:hAnsi="仿宋" w:cs="仿宋" w:hint="eastAsia"/>
            <w:lang w:eastAsia="zh-CN"/>
          </w:rPr>
          <w:t>(五)、质量审核与评价</w:t>
        </w:r>
        <w:r>
          <w:tab/>
        </w:r>
        <w:r>
          <w:fldChar w:fldCharType="begin"/>
        </w:r>
        <w:r>
          <w:instrText xml:space="preserve"> PAGEREF _Toc1253 \h </w:instrText>
        </w:r>
        <w:r>
          <w:fldChar w:fldCharType="separate"/>
        </w:r>
        <w:r>
          <w:t>66</w:t>
        </w:r>
        <w:r>
          <w:fldChar w:fldCharType="end"/>
        </w:r>
      </w:hyperlink>
    </w:p>
    <w:p>
      <w:pPr>
        <w:pStyle w:val="TOC2"/>
        <w:tabs>
          <w:tab w:val="right" w:leader="dot" w:pos="8306"/>
        </w:tabs>
      </w:pPr>
      <w:hyperlink w:anchor="_Toc1139" w:history="1">
        <w:r>
          <w:rPr>
            <w:rFonts w:ascii="仿宋" w:eastAsia="仿宋" w:hAnsi="仿宋" w:cs="仿宋" w:hint="eastAsia"/>
            <w:lang w:eastAsia="zh-CN"/>
          </w:rPr>
          <w:t>(六)、不符合与纠正措施</w:t>
        </w:r>
        <w:r>
          <w:tab/>
        </w:r>
        <w:r>
          <w:fldChar w:fldCharType="begin"/>
        </w:r>
        <w:r>
          <w:instrText xml:space="preserve"> PAGEREF _Toc1139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308"/>
      <w:r>
        <w:rPr>
          <w:rFonts w:ascii="仿宋" w:eastAsia="仿宋" w:hAnsi="仿宋" w:cs="仿宋" w:hint="eastAsia"/>
          <w:sz w:val="28"/>
          <w:lang w:eastAsia="zh-CN"/>
        </w:rPr>
        <w:t>一、压电陶瓷元件项目建设单位说明</w:t>
      </w:r>
      <w:bookmarkEnd w:id="2"/>
    </w:p>
    <w:p>
      <w:pPr>
        <w:pStyle w:val="Heading2"/>
        <w:rPr>
          <w:rFonts w:ascii="仿宋" w:eastAsia="仿宋" w:hAnsi="仿宋" w:cs="仿宋" w:hint="eastAsia"/>
          <w:lang w:eastAsia="zh-CN"/>
        </w:rPr>
      </w:pPr>
      <w:bookmarkStart w:id="3" w:name="_Toc15342"/>
      <w:r>
        <w:rPr>
          <w:rFonts w:ascii="仿宋" w:eastAsia="仿宋" w:hAnsi="仿宋" w:cs="仿宋" w:hint="eastAsia"/>
          <w:lang w:eastAsia="zh-CN"/>
        </w:rPr>
        <w:t>(一)、压电陶瓷元件项目承办单位基本情况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57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电陶瓷元件项目承办单位的XXXX，我们着眼于实现可持续的经济效益。通过技术创新和解决方案的提供，公司预计在压电陶瓷元件项目执行期间将获得可观的收入增长。这一收入来源主要包括压电陶瓷元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同时，我们注重成本控制和效率提升，以确保压电陶瓷元件项目的可持续盈利。透过精细的管理和资源优化，公司期望实现压电陶瓷元件项目利润最大化。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电陶瓷元件项目实施进行全面的投资评估，包括压电陶瓷元件项目启动阶段的资金投入和后续运营成本。通过对压电陶瓷元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压电陶瓷元件项目实施过程中具备足够的资金流动性，公司将进行详尽的现金流分析。这包括资金需求的合理预测、压电陶瓷元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22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991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压电陶瓷元件项目的主要产品是XXXX，预计年产值为XXX万元。这一产品在市场中占据着重要的地位，其广泛的应用范围使得该压电陶瓷元件项目的市场前景非常广阔。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压电陶瓷元件项目的xxx产品作为重要的原材料之一，将在多个领域发挥关键作用。其在建筑、交通、能源等方面的广泛应用将为整个产业链提供强大的支持，形成产业协同效应。压电陶瓷元件项目的年产值XXX万XXX万XXX万万元不仅反映了其在市场上的巨大潜力，更预示着它对国民经济的积极贡献。这种关联度高、涉及面广的产业关系，使得该压电陶瓷元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09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电陶瓷元件项目总征地面积为XXXX平方米，相当于约XX.XX亩，其中净用地面积为XXXX平方米，红线范围内相当于约XX.XX亩。这一用地规模充分考虑了压电陶瓷元件项目的建设需求，保障了压电陶瓷元件项目在合适的空间内得以充分发展。压电陶瓷元件项目规划的总建筑面积为XXXX平方米，其中主体工程建设占XXXX平方米，计容建筑面积达XXXX平方米。预计建筑工程的投资将达到XXXX万元，为压电陶瓷元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陶瓷元件项目计划购置的设备共计XXXX台（套），设备购置费用为XXXX万元。这一设备购置计划充分考虑到压电陶瓷元件项目的生产需求和技术要求，确保了压电陶瓷元件项目在生产运营中具备先进的技术装备和高效的生产能力。设备的合理配置将为压电陶瓷元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压电陶瓷元件项目计划总投资为XXXX万元，预计年实现营业收入为XXXX万元。这一产能规模的设定旨在确保压电陶瓷元件项目能够在投资与回报之间取得平衡，实现长期可持续的发展。压电陶瓷元件项目的总投资充分考虑到各个方面的需求，包括用地建设、设备购置等多个环节，以确保压电陶瓷元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272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85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电陶瓷元件项目的技术管理特点体现在其创新导向。通过引入最先进的技术趋势和解决方案，压电陶瓷元件项目致力于提升科技含量、提高质量和效率水平。这意味着我们将采用最新的工具和方法，确保压电陶瓷元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压电陶瓷元件项目技术管理的显著特征。通过整合不同领域的技术资源，我们实现了跨学科的协同工作。这有助于优化技术架构，提高整体效能。此外，整合性策略还促进了不同技术团队之间的紧密沟通和高效合作，确保压电陶瓷元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压电陶瓷元件项目所采用的技术。通过不断优化技术方案，压电陶瓷元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压电陶瓷元件项目团队将在压电陶瓷元件项目初期识别可能的技术风险，并采取相应的预防和应对措施。通过建立健全的风险评估机制，压电陶瓷元件项目能够在实施过程中及时发现并解决潜在的技术问题，保障压电陶瓷元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压电陶瓷元件项目中，技术将成为压电陶瓷元件项目成功的有力支持。这一深度剖析揭示了技术管理在压电陶瓷元件项目实施中的关键作用，为压电陶瓷元件项目的技术基础奠定了坚实的基础。</w:t>
      </w:r>
    </w:p>
    <w:p>
      <w:pPr>
        <w:pStyle w:val="Heading2"/>
        <w:ind w:firstLine="560" w:firstLineChars="200"/>
        <w:rPr>
          <w:rFonts w:ascii="仿宋" w:eastAsia="仿宋" w:hAnsi="仿宋" w:cs="仿宋" w:hint="eastAsia"/>
          <w:sz w:val="28"/>
          <w:lang w:eastAsia="zh-CN"/>
        </w:rPr>
      </w:pPr>
      <w:bookmarkStart w:id="10" w:name="_Toc31607"/>
      <w:r>
        <w:rPr>
          <w:rFonts w:ascii="仿宋" w:eastAsia="仿宋" w:hAnsi="仿宋" w:cs="仿宋" w:hint="eastAsia"/>
          <w:sz w:val="28"/>
          <w:lang w:eastAsia="zh-CN"/>
        </w:rPr>
        <w:t>(二)、压电陶瓷元件项目工艺技术设计方案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压电陶瓷元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压电陶瓷元件项目将严格按照相关行业规范要求进行组织。通过有效控制产品质量，压电陶瓷元件项目将致力于为顾客提供优质的压电陶瓷元件项目产品和良好的服务。这体现了压电陶瓷元件项目对于生产活动合规性和质量标准的高度重视，为压电陶瓷元件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艺技术方面，压电陶瓷元件项目注重生态效益和清洁生产原则。压电陶瓷元件项目建设将紧密结合地方特色经济发展，与社会经济发展规划和区域环境保护规划方案相协调一致。通过与当地区域自然生态系统的结合，压电陶瓷元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压电陶瓷元件项目产品具有多样化的客户需求和个性化的特点。因此，压电陶瓷元件项目产品规格品种多样，且单批生产数量较小。为满足这一特点，压电陶瓷元件项目承办单位将建设先进的柔性制造生产线。通过广泛应用柔性制造技术，压电陶瓷元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压电陶瓷元件项目采用的技术具有较高的技术含量和自动化水平，处于国内先进水平。这一技术选用不仅体现了对生产效率、质量和环境友好性的高标准要求，同时为压电陶瓷元件项目的可持续发展奠定了坚实的基础。</w:t>
      </w:r>
    </w:p>
    <w:p>
      <w:pPr>
        <w:pStyle w:val="Heading2"/>
        <w:ind w:firstLine="560" w:firstLineChars="200"/>
        <w:rPr>
          <w:rFonts w:ascii="仿宋" w:eastAsia="仿宋" w:hAnsi="仿宋" w:cs="仿宋" w:hint="eastAsia"/>
          <w:sz w:val="28"/>
          <w:lang w:eastAsia="zh-CN"/>
        </w:rPr>
      </w:pPr>
      <w:bookmarkStart w:id="11" w:name="_Toc1757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为确保压电陶瓷元件项目的高效生产和技术实施，我们制定了一套精心设计的设备选型方案，以满足压电陶瓷元件项目生产、质量和环保的要求。该方案的主要特点如下：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压电陶瓷元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针对压电陶瓷元件项目产品的多样性和小批量生产的特点，我们将建设柔性制造生产线。通过在设备选型中考虑柔性制造技术，可以灵活应对不同产品规格和生产需求，实现生产线的高度灵活性和适应性。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8800"/>
      <w:r>
        <w:rPr>
          <w:rFonts w:ascii="仿宋" w:eastAsia="仿宋" w:hAnsi="仿宋" w:cs="仿宋" w:hint="eastAsia"/>
          <w:sz w:val="28"/>
          <w:lang w:eastAsia="zh-CN"/>
        </w:rPr>
        <w:t>四、压电陶瓷元件项目土建工程</w:t>
      </w:r>
      <w:bookmarkEnd w:id="12"/>
    </w:p>
    <w:p>
      <w:pPr>
        <w:pStyle w:val="Heading2"/>
        <w:rPr>
          <w:rFonts w:ascii="仿宋" w:eastAsia="仿宋" w:hAnsi="仿宋" w:cs="仿宋" w:hint="eastAsia"/>
          <w:lang w:eastAsia="zh-CN"/>
        </w:rPr>
      </w:pPr>
      <w:bookmarkStart w:id="13" w:name="_Toc1995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在压电陶瓷元件项目的建筑工程设计中，我们将秉承一系列重要的设计原则，以确保压电陶瓷元件项目建筑在功能、美观、可持续性等方面达到最佳效果。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首要原则是确保建筑的功能性得到最大化的发挥。我们将充分理解压电陶瓷元件项目的实际需求，合理布局各个功能区域，保证建筑在满足业务需求的同时，提供高效的工作环境。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在建筑设计中，我们将综合考虑建设和运营成本。通过精细的经济效益分析，确保设计方案在高效利用资源的同时，对压电陶瓷元件项目的长期盈利能力有积极的贡献。</w:t>
      </w:r>
    </w:p>
    <w:p>
      <w:pPr>
        <w:pStyle w:val="Heading2"/>
        <w:ind w:firstLine="560" w:firstLineChars="200"/>
        <w:rPr>
          <w:rFonts w:ascii="仿宋" w:eastAsia="仿宋" w:hAnsi="仿宋" w:cs="仿宋" w:hint="eastAsia"/>
          <w:sz w:val="28"/>
          <w:lang w:eastAsia="zh-CN"/>
        </w:rPr>
      </w:pPr>
      <w:bookmarkStart w:id="14" w:name="_Toc1126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电陶瓷元件项目的土建工程设计中，我们将精准设定设计年限，结合压电陶瓷元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压电陶瓷元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881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压电陶瓷元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压电陶瓷元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压电陶瓷元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28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本期工程压电陶瓷元件项目预计总建筑面积XXX平方米，其中：计容建筑面积XXX平方米，计划建筑工程投资XX万元，占压电陶瓷元件项目总投资的XX%。</w:t>
      </w:r>
    </w:p>
    <w:p>
      <w:pPr>
        <w:pStyle w:val="Heading1"/>
        <w:ind w:firstLine="560" w:firstLineChars="200"/>
        <w:rPr>
          <w:rFonts w:ascii="仿宋" w:eastAsia="仿宋" w:hAnsi="仿宋" w:cs="仿宋" w:hint="eastAsia"/>
          <w:sz w:val="28"/>
          <w:lang w:eastAsia="zh-CN"/>
        </w:rPr>
      </w:pPr>
      <w:bookmarkStart w:id="17" w:name="_Toc29715"/>
      <w:r>
        <w:rPr>
          <w:rFonts w:ascii="仿宋" w:eastAsia="仿宋" w:hAnsi="仿宋" w:cs="仿宋" w:hint="eastAsia"/>
          <w:sz w:val="28"/>
          <w:lang w:eastAsia="zh-CN"/>
        </w:rPr>
        <w:t>五、压电陶瓷元件项目可持续发展</w:t>
      </w:r>
      <w:bookmarkEnd w:id="17"/>
    </w:p>
    <w:p>
      <w:pPr>
        <w:pStyle w:val="Heading2"/>
        <w:rPr>
          <w:rFonts w:ascii="仿宋" w:eastAsia="仿宋" w:hAnsi="仿宋" w:cs="仿宋" w:hint="eastAsia"/>
          <w:lang w:eastAsia="zh-CN"/>
        </w:rPr>
      </w:pPr>
      <w:bookmarkStart w:id="18" w:name="_Toc2741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电陶瓷元件项目中，压电陶瓷元件项目团队着眼于未来，明确了可持续发展的战略方向。制定的具体可持续发展目标包括降低资源使用、采用环保技术、最大化社会效益等。这一步骤不仅有助于压电陶瓷元件项目在环保和社会责任方面达到最高标准，也为未来提供了明确的指引，确保压电陶瓷元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可持续实践的融入压电陶瓷元件项目管理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压电陶瓷元件项目管理周期。从压电陶瓷元件项目规划开始，压电陶瓷元件项目团队就考虑了环境和社会的因素。在执行阶段，压电陶瓷元件项目团队积极推动绿色技术的应用，优化资源利用。此外，关注员工的社会责任，通过培训和沟通活动提高员工对可持续发展的认知，使他们能够在日常工作中践行可持续实践。这些举措不仅为压电陶瓷元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4353"/>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扎根于压电陶瓷元件项目的可持续发展理念，我们深信环保与社会责任是压电陶瓷元件项目成功的关键支柱。在压电陶瓷元件项目的每一步，我们都致力于通过创新和实践，履行对环境和社会的坚定责任。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陶瓷元件项目团队通过引入先进的环保技术、建立高效的废物处理系统以及推动能源节约措施，积极履行环保责任。定期的环保监测和评估确保压电陶瓷元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陶瓷元件项目不仅致力于自身可持续发展，还注重对社会的回馈。通过支持社区压电陶瓷元件项目、参与慈善事业、提供培训机会等方式，压电陶瓷元件项目积极履行社会责任。与当地社区建立积极互动，关注员工的工作与生活平衡，以及员工的身心健康，是压电陶瓷元件项目在社会责任层面的关键举措。这样的实践不仅增强了压电陶瓷元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130"/>
      <w:r>
        <w:rPr>
          <w:rFonts w:ascii="仿宋" w:eastAsia="仿宋" w:hAnsi="仿宋" w:cs="仿宋" w:hint="eastAsia"/>
          <w:sz w:val="28"/>
          <w:lang w:eastAsia="zh-CN"/>
        </w:rPr>
        <w:t>六、压电陶瓷元件项目绩效评估</w:t>
      </w:r>
      <w:bookmarkEnd w:id="20"/>
    </w:p>
    <w:p>
      <w:pPr>
        <w:pStyle w:val="Heading2"/>
        <w:rPr>
          <w:rFonts w:ascii="仿宋" w:eastAsia="仿宋" w:hAnsi="仿宋" w:cs="仿宋" w:hint="eastAsia"/>
          <w:lang w:eastAsia="zh-CN"/>
        </w:rPr>
      </w:pPr>
      <w:bookmarkStart w:id="21" w:name="_Toc10853"/>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电陶瓷元件项目中，我们设计了一套全面的绩效评估指标，以确保压电陶瓷元件项目的可控和成功交付。这些指标跨足压电陶瓷元件项目目标、成本、进度和质量等多个维度，为我们提供了全面洞察压电陶瓷元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陶瓷元件项目目标达成率是我们关注的首要指标。我们设定了明确的目标，并通过定期监测和评估，迅速发现并应对潜在的目标偏差。这为压电陶瓷元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成本绩效是另一个核心关注点。通过实际成本与预算成本的对比分析，我们深入了解成本差异的原因，及时调整资源分配，保持压电陶瓷元件项目在经济效益方面的合理水平。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陶瓷元件项目进度作为关键的绩效指标之一，得到了精心的关注。我们制定了详细的压电陶瓷元件项目进度计划，并设立了进度符合度指标，确保实际进度与计划进度保持一致。这使我们能够快速发现和解决潜在的进度问题，保持压电陶瓷元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压电陶瓷元件项目绩效的不可或缺的一环。我们引入了一系列的质量标准和客户满意度指标，以确保压电陶瓷元件项目交付的成果在质量上达到或超越预期水平。通过持续监测这些指标，我们努力提升压电陶瓷元件项目整体质量水平，为压电陶瓷元件项目的成功交付提供有力保障。通过这些科学且全面的绩效评估，我们能够更好地引导压电陶瓷元件项目的持续改进，确保压电陶瓷元件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https://d.book118.com/595333322244011122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压电陶瓷元件项目规划设计纲要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726A21"/>
    <w:rsid w:val="43726A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33332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2024-03-02T09:58:00Z</dcterms:created>
  <dcterms:modified xsi:type="dcterms:W3CDTF">2024-03-02T09:59:10Z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8920C2DDCF164C7E9E956BA882380807_11</vt:lpwstr>
  </property>
  <property fmtid="{D5CDD505-2E9C-101B-9397-08002B2CF9AE}" pid="3" name="KSOProductBuildVer">
    <vt:lpwstr>2052-12.1.0.16388</vt:lpwstr>
  </property>
</Properties>
</file>