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航空制造和材料专用设备项目规划设计纲要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95" w:history="1">
        <w:r>
          <w:rPr>
            <w:rFonts w:ascii="仿宋" w:eastAsia="仿宋" w:hAnsi="仿宋" w:cs="仿宋" w:hint="eastAsia"/>
            <w:lang w:eastAsia="zh-CN"/>
          </w:rPr>
          <w:t>序言</w:t>
        </w:r>
        <w:r>
          <w:tab/>
        </w:r>
        <w:r>
          <w:fldChar w:fldCharType="begin"/>
        </w:r>
        <w:r>
          <w:instrText xml:space="preserve"> PAGEREF _Toc29195 \h </w:instrText>
        </w:r>
        <w:r>
          <w:fldChar w:fldCharType="separate"/>
        </w:r>
        <w:r>
          <w:t>3</w:t>
        </w:r>
        <w:r>
          <w:fldChar w:fldCharType="end"/>
        </w:r>
      </w:hyperlink>
    </w:p>
    <w:p>
      <w:pPr>
        <w:pStyle w:val="TOC1"/>
        <w:tabs>
          <w:tab w:val="right" w:leader="dot" w:pos="8306"/>
        </w:tabs>
      </w:pPr>
      <w:hyperlink w:anchor="_Toc12340" w:history="1">
        <w:r>
          <w:rPr>
            <w:rFonts w:ascii="仿宋" w:eastAsia="仿宋" w:hAnsi="仿宋" w:cs="仿宋" w:hint="eastAsia"/>
            <w:lang w:eastAsia="zh-CN"/>
          </w:rPr>
          <w:t>一、市场分析、调研</w:t>
        </w:r>
        <w:r>
          <w:tab/>
        </w:r>
        <w:r>
          <w:fldChar w:fldCharType="begin"/>
        </w:r>
        <w:r>
          <w:instrText xml:space="preserve"> PAGEREF _Toc12340 \h </w:instrText>
        </w:r>
        <w:r>
          <w:fldChar w:fldCharType="separate"/>
        </w:r>
        <w:r>
          <w:t>3</w:t>
        </w:r>
        <w:r>
          <w:fldChar w:fldCharType="end"/>
        </w:r>
      </w:hyperlink>
    </w:p>
    <w:p>
      <w:pPr>
        <w:pStyle w:val="TOC2"/>
        <w:tabs>
          <w:tab w:val="right" w:leader="dot" w:pos="8306"/>
        </w:tabs>
      </w:pPr>
      <w:hyperlink w:anchor="_Toc29918" w:history="1">
        <w:r>
          <w:rPr>
            <w:rFonts w:ascii="仿宋" w:eastAsia="仿宋" w:hAnsi="仿宋" w:cs="仿宋" w:hint="eastAsia"/>
            <w:lang w:eastAsia="zh-CN"/>
          </w:rPr>
          <w:t>(一)、航空制造和材料专用设备行业分析</w:t>
        </w:r>
        <w:r>
          <w:tab/>
        </w:r>
        <w:r>
          <w:fldChar w:fldCharType="begin"/>
        </w:r>
        <w:r>
          <w:instrText xml:space="preserve"> PAGEREF _Toc29918 \h </w:instrText>
        </w:r>
        <w:r>
          <w:fldChar w:fldCharType="separate"/>
        </w:r>
        <w:r>
          <w:t>3</w:t>
        </w:r>
        <w:r>
          <w:fldChar w:fldCharType="end"/>
        </w:r>
      </w:hyperlink>
    </w:p>
    <w:p>
      <w:pPr>
        <w:pStyle w:val="TOC2"/>
        <w:tabs>
          <w:tab w:val="right" w:leader="dot" w:pos="8306"/>
        </w:tabs>
      </w:pPr>
      <w:hyperlink w:anchor="_Toc28125" w:history="1">
        <w:r>
          <w:rPr>
            <w:rFonts w:ascii="仿宋" w:eastAsia="仿宋" w:hAnsi="仿宋" w:cs="仿宋" w:hint="eastAsia"/>
            <w:lang w:eastAsia="zh-CN"/>
          </w:rPr>
          <w:t>(二)、航空制造和材料专用设备市场分析预测</w:t>
        </w:r>
        <w:r>
          <w:tab/>
        </w:r>
        <w:r>
          <w:fldChar w:fldCharType="begin"/>
        </w:r>
        <w:r>
          <w:instrText xml:space="preserve"> PAGEREF _Toc28125 \h </w:instrText>
        </w:r>
        <w:r>
          <w:fldChar w:fldCharType="separate"/>
        </w:r>
        <w:r>
          <w:t>4</w:t>
        </w:r>
        <w:r>
          <w:fldChar w:fldCharType="end"/>
        </w:r>
      </w:hyperlink>
    </w:p>
    <w:p>
      <w:pPr>
        <w:pStyle w:val="TOC1"/>
        <w:tabs>
          <w:tab w:val="right" w:leader="dot" w:pos="8306"/>
        </w:tabs>
      </w:pPr>
      <w:hyperlink w:anchor="_Toc8345" w:history="1">
        <w:r>
          <w:rPr>
            <w:rFonts w:ascii="仿宋" w:eastAsia="仿宋" w:hAnsi="仿宋" w:cs="仿宋" w:hint="eastAsia"/>
            <w:lang w:eastAsia="zh-CN"/>
          </w:rPr>
          <w:t>二、航空制造和材料专用设备项目建设背景及必要性分析</w:t>
        </w:r>
        <w:r>
          <w:tab/>
        </w:r>
        <w:r>
          <w:fldChar w:fldCharType="begin"/>
        </w:r>
        <w:r>
          <w:instrText xml:space="preserve"> PAGEREF _Toc8345 \h </w:instrText>
        </w:r>
        <w:r>
          <w:fldChar w:fldCharType="separate"/>
        </w:r>
        <w:r>
          <w:t>5</w:t>
        </w:r>
        <w:r>
          <w:fldChar w:fldCharType="end"/>
        </w:r>
      </w:hyperlink>
    </w:p>
    <w:p>
      <w:pPr>
        <w:pStyle w:val="TOC2"/>
        <w:tabs>
          <w:tab w:val="right" w:leader="dot" w:pos="8306"/>
        </w:tabs>
      </w:pPr>
      <w:hyperlink w:anchor="_Toc5931" w:history="1">
        <w:r>
          <w:rPr>
            <w:rFonts w:ascii="仿宋" w:eastAsia="仿宋" w:hAnsi="仿宋" w:cs="仿宋" w:hint="eastAsia"/>
            <w:lang w:eastAsia="zh-CN"/>
          </w:rPr>
          <w:t>(一)、航空制造和材料专用设备项目背景分析</w:t>
        </w:r>
        <w:r>
          <w:tab/>
        </w:r>
        <w:r>
          <w:fldChar w:fldCharType="begin"/>
        </w:r>
        <w:r>
          <w:instrText xml:space="preserve"> PAGEREF _Toc5931 \h </w:instrText>
        </w:r>
        <w:r>
          <w:fldChar w:fldCharType="separate"/>
        </w:r>
        <w:r>
          <w:t>5</w:t>
        </w:r>
        <w:r>
          <w:fldChar w:fldCharType="end"/>
        </w:r>
      </w:hyperlink>
    </w:p>
    <w:p>
      <w:pPr>
        <w:pStyle w:val="TOC2"/>
        <w:tabs>
          <w:tab w:val="right" w:leader="dot" w:pos="8306"/>
        </w:tabs>
      </w:pPr>
      <w:hyperlink w:anchor="_Toc3928" w:history="1">
        <w:r>
          <w:rPr>
            <w:rFonts w:ascii="仿宋" w:eastAsia="仿宋" w:hAnsi="仿宋" w:cs="仿宋" w:hint="eastAsia"/>
            <w:lang w:eastAsia="zh-CN"/>
          </w:rPr>
          <w:t>(二)、航空制造和材料专用设备项目建设必要性分析</w:t>
        </w:r>
        <w:r>
          <w:tab/>
        </w:r>
        <w:r>
          <w:fldChar w:fldCharType="begin"/>
        </w:r>
        <w:r>
          <w:instrText xml:space="preserve"> PAGEREF _Toc3928 \h </w:instrText>
        </w:r>
        <w:r>
          <w:fldChar w:fldCharType="separate"/>
        </w:r>
        <w:r>
          <w:t>6</w:t>
        </w:r>
        <w:r>
          <w:fldChar w:fldCharType="end"/>
        </w:r>
      </w:hyperlink>
    </w:p>
    <w:p>
      <w:pPr>
        <w:pStyle w:val="TOC1"/>
        <w:tabs>
          <w:tab w:val="right" w:leader="dot" w:pos="8306"/>
        </w:tabs>
      </w:pPr>
      <w:hyperlink w:anchor="_Toc14999" w:history="1">
        <w:r>
          <w:rPr>
            <w:rFonts w:ascii="仿宋" w:eastAsia="仿宋" w:hAnsi="仿宋" w:cs="仿宋" w:hint="eastAsia"/>
            <w:lang w:eastAsia="zh-CN"/>
          </w:rPr>
          <w:t>三、航空制造和材料专用设备项目可持续发展</w:t>
        </w:r>
        <w:r>
          <w:tab/>
        </w:r>
        <w:r>
          <w:fldChar w:fldCharType="begin"/>
        </w:r>
        <w:r>
          <w:instrText xml:space="preserve"> PAGEREF _Toc14999 \h </w:instrText>
        </w:r>
        <w:r>
          <w:fldChar w:fldCharType="separate"/>
        </w:r>
        <w:r>
          <w:t>8</w:t>
        </w:r>
        <w:r>
          <w:fldChar w:fldCharType="end"/>
        </w:r>
      </w:hyperlink>
    </w:p>
    <w:p>
      <w:pPr>
        <w:pStyle w:val="TOC2"/>
        <w:tabs>
          <w:tab w:val="right" w:leader="dot" w:pos="8306"/>
        </w:tabs>
      </w:pPr>
      <w:hyperlink w:anchor="_Toc18229" w:history="1">
        <w:r>
          <w:rPr>
            <w:rFonts w:ascii="仿宋" w:eastAsia="仿宋" w:hAnsi="仿宋" w:cs="仿宋" w:hint="eastAsia"/>
            <w:lang w:eastAsia="zh-CN"/>
          </w:rPr>
          <w:t>(一)、可持续战略与实践</w:t>
        </w:r>
        <w:r>
          <w:tab/>
        </w:r>
        <w:r>
          <w:fldChar w:fldCharType="begin"/>
        </w:r>
        <w:r>
          <w:instrText xml:space="preserve"> PAGEREF _Toc18229 \h </w:instrText>
        </w:r>
        <w:r>
          <w:fldChar w:fldCharType="separate"/>
        </w:r>
        <w:r>
          <w:t>8</w:t>
        </w:r>
        <w:r>
          <w:fldChar w:fldCharType="end"/>
        </w:r>
      </w:hyperlink>
    </w:p>
    <w:p>
      <w:pPr>
        <w:pStyle w:val="TOC2"/>
        <w:tabs>
          <w:tab w:val="right" w:leader="dot" w:pos="8306"/>
        </w:tabs>
      </w:pPr>
      <w:hyperlink w:anchor="_Toc22841" w:history="1">
        <w:r>
          <w:rPr>
            <w:rFonts w:ascii="仿宋" w:eastAsia="仿宋" w:hAnsi="仿宋" w:cs="仿宋" w:hint="eastAsia"/>
            <w:lang w:eastAsia="zh-CN"/>
          </w:rPr>
          <w:t>(二)、环保与社会责任</w:t>
        </w:r>
        <w:r>
          <w:tab/>
        </w:r>
        <w:r>
          <w:fldChar w:fldCharType="begin"/>
        </w:r>
        <w:r>
          <w:instrText xml:space="preserve"> PAGEREF _Toc22841 \h </w:instrText>
        </w:r>
        <w:r>
          <w:fldChar w:fldCharType="separate"/>
        </w:r>
        <w:r>
          <w:t>9</w:t>
        </w:r>
        <w:r>
          <w:fldChar w:fldCharType="end"/>
        </w:r>
      </w:hyperlink>
    </w:p>
    <w:p>
      <w:pPr>
        <w:pStyle w:val="TOC1"/>
        <w:tabs>
          <w:tab w:val="right" w:leader="dot" w:pos="8306"/>
        </w:tabs>
      </w:pPr>
      <w:hyperlink w:anchor="_Toc4808" w:history="1">
        <w:r>
          <w:rPr>
            <w:rFonts w:ascii="仿宋" w:eastAsia="仿宋" w:hAnsi="仿宋" w:cs="仿宋" w:hint="eastAsia"/>
            <w:lang w:eastAsia="zh-CN"/>
          </w:rPr>
          <w:t>四、航空制造和材料专用设备项目选址可行性分析</w:t>
        </w:r>
        <w:r>
          <w:tab/>
        </w:r>
        <w:r>
          <w:fldChar w:fldCharType="begin"/>
        </w:r>
        <w:r>
          <w:instrText xml:space="preserve"> PAGEREF _Toc4808 \h </w:instrText>
        </w:r>
        <w:r>
          <w:fldChar w:fldCharType="separate"/>
        </w:r>
        <w:r>
          <w:t>10</w:t>
        </w:r>
        <w:r>
          <w:fldChar w:fldCharType="end"/>
        </w:r>
      </w:hyperlink>
    </w:p>
    <w:p>
      <w:pPr>
        <w:pStyle w:val="TOC2"/>
        <w:tabs>
          <w:tab w:val="right" w:leader="dot" w:pos="8306"/>
        </w:tabs>
      </w:pPr>
      <w:hyperlink w:anchor="_Toc4534" w:history="1">
        <w:r>
          <w:rPr>
            <w:rFonts w:ascii="仿宋" w:eastAsia="仿宋" w:hAnsi="仿宋" w:cs="仿宋" w:hint="eastAsia"/>
            <w:lang w:eastAsia="zh-CN"/>
          </w:rPr>
          <w:t>(一)、航空制造和材料专用设备项目选址</w:t>
        </w:r>
        <w:r>
          <w:tab/>
        </w:r>
        <w:r>
          <w:fldChar w:fldCharType="begin"/>
        </w:r>
        <w:r>
          <w:instrText xml:space="preserve"> PAGEREF _Toc4534 \h </w:instrText>
        </w:r>
        <w:r>
          <w:fldChar w:fldCharType="separate"/>
        </w:r>
        <w:r>
          <w:t>10</w:t>
        </w:r>
        <w:r>
          <w:fldChar w:fldCharType="end"/>
        </w:r>
      </w:hyperlink>
    </w:p>
    <w:p>
      <w:pPr>
        <w:pStyle w:val="TOC2"/>
        <w:tabs>
          <w:tab w:val="right" w:leader="dot" w:pos="8306"/>
        </w:tabs>
      </w:pPr>
      <w:hyperlink w:anchor="_Toc25287" w:history="1">
        <w:r>
          <w:rPr>
            <w:rFonts w:ascii="仿宋" w:eastAsia="仿宋" w:hAnsi="仿宋" w:cs="仿宋" w:hint="eastAsia"/>
            <w:lang w:eastAsia="zh-CN"/>
          </w:rPr>
          <w:t>(二)、用地控制指标</w:t>
        </w:r>
        <w:r>
          <w:tab/>
        </w:r>
        <w:r>
          <w:fldChar w:fldCharType="begin"/>
        </w:r>
        <w:r>
          <w:instrText xml:space="preserve"> PAGEREF _Toc25287 \h </w:instrText>
        </w:r>
        <w:r>
          <w:fldChar w:fldCharType="separate"/>
        </w:r>
        <w:r>
          <w:t>10</w:t>
        </w:r>
        <w:r>
          <w:fldChar w:fldCharType="end"/>
        </w:r>
      </w:hyperlink>
    </w:p>
    <w:p>
      <w:pPr>
        <w:pStyle w:val="TOC2"/>
        <w:tabs>
          <w:tab w:val="right" w:leader="dot" w:pos="8306"/>
        </w:tabs>
      </w:pPr>
      <w:hyperlink w:anchor="_Toc21492" w:history="1">
        <w:r>
          <w:rPr>
            <w:rFonts w:ascii="仿宋" w:eastAsia="仿宋" w:hAnsi="仿宋" w:cs="仿宋" w:hint="eastAsia"/>
            <w:lang w:eastAsia="zh-CN"/>
          </w:rPr>
          <w:t>(三)、节约用地措施</w:t>
        </w:r>
        <w:r>
          <w:tab/>
        </w:r>
        <w:r>
          <w:fldChar w:fldCharType="begin"/>
        </w:r>
        <w:r>
          <w:instrText xml:space="preserve"> PAGEREF _Toc21492 \h </w:instrText>
        </w:r>
        <w:r>
          <w:fldChar w:fldCharType="separate"/>
        </w:r>
        <w:r>
          <w:t>12</w:t>
        </w:r>
        <w:r>
          <w:fldChar w:fldCharType="end"/>
        </w:r>
      </w:hyperlink>
    </w:p>
    <w:p>
      <w:pPr>
        <w:pStyle w:val="TOC2"/>
        <w:tabs>
          <w:tab w:val="right" w:leader="dot" w:pos="8306"/>
        </w:tabs>
      </w:pPr>
      <w:hyperlink w:anchor="_Toc10623" w:history="1">
        <w:r>
          <w:rPr>
            <w:rFonts w:ascii="仿宋" w:eastAsia="仿宋" w:hAnsi="仿宋" w:cs="仿宋" w:hint="eastAsia"/>
            <w:lang w:eastAsia="zh-CN"/>
          </w:rPr>
          <w:t>(四)、总图布置方案</w:t>
        </w:r>
        <w:r>
          <w:tab/>
        </w:r>
        <w:r>
          <w:fldChar w:fldCharType="begin"/>
        </w:r>
        <w:r>
          <w:instrText xml:space="preserve"> PAGEREF _Toc10623 \h </w:instrText>
        </w:r>
        <w:r>
          <w:fldChar w:fldCharType="separate"/>
        </w:r>
        <w:r>
          <w:t>13</w:t>
        </w:r>
        <w:r>
          <w:fldChar w:fldCharType="end"/>
        </w:r>
      </w:hyperlink>
    </w:p>
    <w:p>
      <w:pPr>
        <w:pStyle w:val="TOC2"/>
        <w:tabs>
          <w:tab w:val="right" w:leader="dot" w:pos="8306"/>
        </w:tabs>
      </w:pPr>
      <w:hyperlink w:anchor="_Toc27419" w:history="1">
        <w:r>
          <w:rPr>
            <w:rFonts w:ascii="仿宋" w:eastAsia="仿宋" w:hAnsi="仿宋" w:cs="仿宋" w:hint="eastAsia"/>
            <w:lang w:eastAsia="zh-CN"/>
          </w:rPr>
          <w:t>(五)、选址综合评价</w:t>
        </w:r>
        <w:r>
          <w:tab/>
        </w:r>
        <w:r>
          <w:fldChar w:fldCharType="begin"/>
        </w:r>
        <w:r>
          <w:instrText xml:space="preserve"> PAGEREF _Toc27419 \h </w:instrText>
        </w:r>
        <w:r>
          <w:fldChar w:fldCharType="separate"/>
        </w:r>
        <w:r>
          <w:t>14</w:t>
        </w:r>
        <w:r>
          <w:fldChar w:fldCharType="end"/>
        </w:r>
      </w:hyperlink>
    </w:p>
    <w:p>
      <w:pPr>
        <w:pStyle w:val="TOC1"/>
        <w:tabs>
          <w:tab w:val="right" w:leader="dot" w:pos="8306"/>
        </w:tabs>
      </w:pPr>
      <w:hyperlink w:anchor="_Toc26428" w:history="1">
        <w:r>
          <w:rPr>
            <w:rFonts w:ascii="仿宋" w:eastAsia="仿宋" w:hAnsi="仿宋" w:cs="仿宋" w:hint="eastAsia"/>
            <w:lang w:eastAsia="zh-CN"/>
          </w:rPr>
          <w:t>五、航空制造和材料专用设备项目土建工程</w:t>
        </w:r>
        <w:r>
          <w:tab/>
        </w:r>
        <w:r>
          <w:fldChar w:fldCharType="begin"/>
        </w:r>
        <w:r>
          <w:instrText xml:space="preserve"> PAGEREF _Toc26428 \h </w:instrText>
        </w:r>
        <w:r>
          <w:fldChar w:fldCharType="separate"/>
        </w:r>
        <w:r>
          <w:t>15</w:t>
        </w:r>
        <w:r>
          <w:fldChar w:fldCharType="end"/>
        </w:r>
      </w:hyperlink>
    </w:p>
    <w:p>
      <w:pPr>
        <w:pStyle w:val="TOC2"/>
        <w:tabs>
          <w:tab w:val="right" w:leader="dot" w:pos="8306"/>
        </w:tabs>
      </w:pPr>
      <w:hyperlink w:anchor="_Toc22762" w:history="1">
        <w:r>
          <w:rPr>
            <w:rFonts w:ascii="仿宋" w:eastAsia="仿宋" w:hAnsi="仿宋" w:cs="仿宋" w:hint="eastAsia"/>
            <w:lang w:eastAsia="zh-CN"/>
          </w:rPr>
          <w:t>(一)、建筑工程设计原则</w:t>
        </w:r>
        <w:r>
          <w:tab/>
        </w:r>
        <w:r>
          <w:fldChar w:fldCharType="begin"/>
        </w:r>
        <w:r>
          <w:instrText xml:space="preserve"> PAGEREF _Toc22762 \h </w:instrText>
        </w:r>
        <w:r>
          <w:fldChar w:fldCharType="separate"/>
        </w:r>
        <w:r>
          <w:t>15</w:t>
        </w:r>
        <w:r>
          <w:fldChar w:fldCharType="end"/>
        </w:r>
      </w:hyperlink>
    </w:p>
    <w:p>
      <w:pPr>
        <w:pStyle w:val="TOC2"/>
        <w:tabs>
          <w:tab w:val="right" w:leader="dot" w:pos="8306"/>
        </w:tabs>
      </w:pPr>
      <w:hyperlink w:anchor="_Toc5856" w:history="1">
        <w:r>
          <w:rPr>
            <w:rFonts w:ascii="仿宋" w:eastAsia="仿宋" w:hAnsi="仿宋" w:cs="仿宋" w:hint="eastAsia"/>
            <w:lang w:eastAsia="zh-CN"/>
          </w:rPr>
          <w:t>(二)、土建工程设计年限及安全等级</w:t>
        </w:r>
        <w:r>
          <w:tab/>
        </w:r>
        <w:r>
          <w:fldChar w:fldCharType="begin"/>
        </w:r>
        <w:r>
          <w:instrText xml:space="preserve"> PAGEREF _Toc5856 \h </w:instrText>
        </w:r>
        <w:r>
          <w:fldChar w:fldCharType="separate"/>
        </w:r>
        <w:r>
          <w:t>17</w:t>
        </w:r>
        <w:r>
          <w:fldChar w:fldCharType="end"/>
        </w:r>
      </w:hyperlink>
    </w:p>
    <w:p>
      <w:pPr>
        <w:pStyle w:val="TOC2"/>
        <w:tabs>
          <w:tab w:val="right" w:leader="dot" w:pos="8306"/>
        </w:tabs>
      </w:pPr>
      <w:hyperlink w:anchor="_Toc5228" w:history="1">
        <w:r>
          <w:rPr>
            <w:rFonts w:ascii="仿宋" w:eastAsia="仿宋" w:hAnsi="仿宋" w:cs="仿宋" w:hint="eastAsia"/>
            <w:lang w:eastAsia="zh-CN"/>
          </w:rPr>
          <w:t>(三)、建筑工程设计总体要求</w:t>
        </w:r>
        <w:r>
          <w:tab/>
        </w:r>
        <w:r>
          <w:fldChar w:fldCharType="begin"/>
        </w:r>
        <w:r>
          <w:instrText xml:space="preserve"> PAGEREF _Toc5228 \h </w:instrText>
        </w:r>
        <w:r>
          <w:fldChar w:fldCharType="separate"/>
        </w:r>
        <w:r>
          <w:t>18</w:t>
        </w:r>
        <w:r>
          <w:fldChar w:fldCharType="end"/>
        </w:r>
      </w:hyperlink>
    </w:p>
    <w:p>
      <w:pPr>
        <w:pStyle w:val="TOC2"/>
        <w:tabs>
          <w:tab w:val="right" w:leader="dot" w:pos="8306"/>
        </w:tabs>
      </w:pPr>
      <w:hyperlink w:anchor="_Toc25651" w:history="1">
        <w:r>
          <w:rPr>
            <w:rFonts w:ascii="仿宋" w:eastAsia="仿宋" w:hAnsi="仿宋" w:cs="仿宋" w:hint="eastAsia"/>
            <w:lang w:eastAsia="zh-CN"/>
          </w:rPr>
          <w:t>(四)、土建工程建设指标</w:t>
        </w:r>
        <w:r>
          <w:tab/>
        </w:r>
        <w:r>
          <w:fldChar w:fldCharType="begin"/>
        </w:r>
        <w:r>
          <w:instrText xml:space="preserve"> PAGEREF _Toc25651 \h </w:instrText>
        </w:r>
        <w:r>
          <w:fldChar w:fldCharType="separate"/>
        </w:r>
        <w:r>
          <w:t>19</w:t>
        </w:r>
        <w:r>
          <w:fldChar w:fldCharType="end"/>
        </w:r>
      </w:hyperlink>
    </w:p>
    <w:p>
      <w:pPr>
        <w:pStyle w:val="TOC1"/>
        <w:tabs>
          <w:tab w:val="right" w:leader="dot" w:pos="8306"/>
        </w:tabs>
      </w:pPr>
      <w:hyperlink w:anchor="_Toc3977" w:history="1">
        <w:r>
          <w:rPr>
            <w:rFonts w:ascii="仿宋" w:eastAsia="仿宋" w:hAnsi="仿宋" w:cs="仿宋" w:hint="eastAsia"/>
            <w:lang w:eastAsia="zh-CN"/>
          </w:rPr>
          <w:t>六、航空制造和材料专用设备项目文档管理</w:t>
        </w:r>
        <w:r>
          <w:tab/>
        </w:r>
        <w:r>
          <w:fldChar w:fldCharType="begin"/>
        </w:r>
        <w:r>
          <w:instrText xml:space="preserve"> PAGEREF _Toc3977 \h </w:instrText>
        </w:r>
        <w:r>
          <w:fldChar w:fldCharType="separate"/>
        </w:r>
        <w:r>
          <w:t>19</w:t>
        </w:r>
        <w:r>
          <w:fldChar w:fldCharType="end"/>
        </w:r>
      </w:hyperlink>
    </w:p>
    <w:p>
      <w:pPr>
        <w:pStyle w:val="TOC2"/>
        <w:tabs>
          <w:tab w:val="right" w:leader="dot" w:pos="8306"/>
        </w:tabs>
      </w:pPr>
      <w:hyperlink w:anchor="_Toc8630" w:history="1">
        <w:r>
          <w:rPr>
            <w:rFonts w:ascii="仿宋" w:eastAsia="仿宋" w:hAnsi="仿宋" w:cs="仿宋" w:hint="eastAsia"/>
            <w:lang w:eastAsia="zh-CN"/>
          </w:rPr>
          <w:t>(一)、文档编制与审查</w:t>
        </w:r>
        <w:r>
          <w:tab/>
        </w:r>
        <w:r>
          <w:fldChar w:fldCharType="begin"/>
        </w:r>
        <w:r>
          <w:instrText xml:space="preserve"> PAGEREF _Toc8630 \h </w:instrText>
        </w:r>
        <w:r>
          <w:fldChar w:fldCharType="separate"/>
        </w:r>
        <w:r>
          <w:t>19</w:t>
        </w:r>
        <w:r>
          <w:fldChar w:fldCharType="end"/>
        </w:r>
      </w:hyperlink>
    </w:p>
    <w:p>
      <w:pPr>
        <w:pStyle w:val="TOC2"/>
        <w:tabs>
          <w:tab w:val="right" w:leader="dot" w:pos="8306"/>
        </w:tabs>
      </w:pPr>
      <w:hyperlink w:anchor="_Toc16916" w:history="1">
        <w:r>
          <w:rPr>
            <w:rFonts w:ascii="仿宋" w:eastAsia="仿宋" w:hAnsi="仿宋" w:cs="仿宋" w:hint="eastAsia"/>
            <w:lang w:eastAsia="zh-CN"/>
          </w:rPr>
          <w:t>(二)、文档发布与分发</w:t>
        </w:r>
        <w:r>
          <w:tab/>
        </w:r>
        <w:r>
          <w:fldChar w:fldCharType="begin"/>
        </w:r>
        <w:r>
          <w:instrText xml:space="preserve"> PAGEREF _Toc16916 \h </w:instrText>
        </w:r>
        <w:r>
          <w:fldChar w:fldCharType="separate"/>
        </w:r>
        <w:r>
          <w:t>20</w:t>
        </w:r>
        <w:r>
          <w:fldChar w:fldCharType="end"/>
        </w:r>
      </w:hyperlink>
    </w:p>
    <w:p>
      <w:pPr>
        <w:pStyle w:val="TOC2"/>
        <w:tabs>
          <w:tab w:val="right" w:leader="dot" w:pos="8306"/>
        </w:tabs>
      </w:pPr>
      <w:hyperlink w:anchor="_Toc25081" w:history="1">
        <w:r>
          <w:rPr>
            <w:rFonts w:ascii="仿宋" w:eastAsia="仿宋" w:hAnsi="仿宋" w:cs="仿宋" w:hint="eastAsia"/>
            <w:lang w:eastAsia="zh-CN"/>
          </w:rPr>
          <w:t>(三)、文档存档与归档</w:t>
        </w:r>
        <w:r>
          <w:tab/>
        </w:r>
        <w:r>
          <w:fldChar w:fldCharType="begin"/>
        </w:r>
        <w:r>
          <w:instrText xml:space="preserve"> PAGEREF _Toc25081 \h </w:instrText>
        </w:r>
        <w:r>
          <w:fldChar w:fldCharType="separate"/>
        </w:r>
        <w:r>
          <w:t>21</w:t>
        </w:r>
        <w:r>
          <w:fldChar w:fldCharType="end"/>
        </w:r>
      </w:hyperlink>
    </w:p>
    <w:p>
      <w:pPr>
        <w:pStyle w:val="TOC1"/>
        <w:tabs>
          <w:tab w:val="right" w:leader="dot" w:pos="8306"/>
        </w:tabs>
      </w:pPr>
      <w:hyperlink w:anchor="_Toc11836" w:history="1">
        <w:r>
          <w:rPr>
            <w:rFonts w:ascii="仿宋" w:eastAsia="仿宋" w:hAnsi="仿宋" w:cs="仿宋" w:hint="eastAsia"/>
            <w:lang w:eastAsia="zh-CN"/>
          </w:rPr>
          <w:t>七、航空制造和材料专用设备项目人力资源培养与发展</w:t>
        </w:r>
        <w:r>
          <w:tab/>
        </w:r>
        <w:r>
          <w:fldChar w:fldCharType="begin"/>
        </w:r>
        <w:r>
          <w:instrText xml:space="preserve"> PAGEREF _Toc11836 \h </w:instrText>
        </w:r>
        <w:r>
          <w:fldChar w:fldCharType="separate"/>
        </w:r>
        <w:r>
          <w:t>22</w:t>
        </w:r>
        <w:r>
          <w:fldChar w:fldCharType="end"/>
        </w:r>
      </w:hyperlink>
    </w:p>
    <w:p>
      <w:pPr>
        <w:pStyle w:val="TOC2"/>
        <w:tabs>
          <w:tab w:val="right" w:leader="dot" w:pos="8306"/>
        </w:tabs>
      </w:pPr>
      <w:hyperlink w:anchor="_Toc30923" w:history="1">
        <w:r>
          <w:rPr>
            <w:rFonts w:ascii="仿宋" w:eastAsia="仿宋" w:hAnsi="仿宋" w:cs="仿宋" w:hint="eastAsia"/>
            <w:lang w:eastAsia="zh-CN"/>
          </w:rPr>
          <w:t>(一)、人才需求与规划</w:t>
        </w:r>
        <w:r>
          <w:tab/>
        </w:r>
        <w:r>
          <w:fldChar w:fldCharType="begin"/>
        </w:r>
        <w:r>
          <w:instrText xml:space="preserve"> PAGEREF _Toc30923 \h </w:instrText>
        </w:r>
        <w:r>
          <w:fldChar w:fldCharType="separate"/>
        </w:r>
        <w:r>
          <w:t>22</w:t>
        </w:r>
        <w:r>
          <w:fldChar w:fldCharType="end"/>
        </w:r>
      </w:hyperlink>
    </w:p>
    <w:p>
      <w:pPr>
        <w:pStyle w:val="TOC2"/>
        <w:tabs>
          <w:tab w:val="right" w:leader="dot" w:pos="8306"/>
        </w:tabs>
      </w:pPr>
      <w:hyperlink w:anchor="_Toc12683" w:history="1">
        <w:r>
          <w:rPr>
            <w:rFonts w:ascii="仿宋" w:eastAsia="仿宋" w:hAnsi="仿宋" w:cs="仿宋" w:hint="eastAsia"/>
            <w:lang w:eastAsia="zh-CN"/>
          </w:rPr>
          <w:t>(二)、培训与发展计划</w:t>
        </w:r>
        <w:r>
          <w:tab/>
        </w:r>
        <w:r>
          <w:fldChar w:fldCharType="begin"/>
        </w:r>
        <w:r>
          <w:instrText xml:space="preserve"> PAGEREF _Toc12683 \h </w:instrText>
        </w:r>
        <w:r>
          <w:fldChar w:fldCharType="separate"/>
        </w:r>
        <w:r>
          <w:t>23</w:t>
        </w:r>
        <w:r>
          <w:fldChar w:fldCharType="end"/>
        </w:r>
      </w:hyperlink>
    </w:p>
    <w:p>
      <w:pPr>
        <w:pStyle w:val="TOC1"/>
        <w:tabs>
          <w:tab w:val="right" w:leader="dot" w:pos="8306"/>
        </w:tabs>
      </w:pPr>
      <w:hyperlink w:anchor="_Toc2744" w:history="1">
        <w:r>
          <w:rPr>
            <w:rFonts w:ascii="仿宋" w:eastAsia="仿宋" w:hAnsi="仿宋" w:cs="仿宋" w:hint="eastAsia"/>
            <w:lang w:eastAsia="zh-CN"/>
          </w:rPr>
          <w:t>八、航空制造和材料专用设备项目投资规划</w:t>
        </w:r>
        <w:r>
          <w:tab/>
        </w:r>
        <w:r>
          <w:fldChar w:fldCharType="begin"/>
        </w:r>
        <w:r>
          <w:instrText xml:space="preserve"> PAGEREF _Toc2744 \h </w:instrText>
        </w:r>
        <w:r>
          <w:fldChar w:fldCharType="separate"/>
        </w:r>
        <w:r>
          <w:t>24</w:t>
        </w:r>
        <w:r>
          <w:fldChar w:fldCharType="end"/>
        </w:r>
      </w:hyperlink>
    </w:p>
    <w:p>
      <w:pPr>
        <w:pStyle w:val="TOC2"/>
        <w:tabs>
          <w:tab w:val="right" w:leader="dot" w:pos="8306"/>
        </w:tabs>
      </w:pPr>
      <w:hyperlink w:anchor="_Toc20183" w:history="1">
        <w:r>
          <w:rPr>
            <w:rFonts w:ascii="仿宋" w:eastAsia="仿宋" w:hAnsi="仿宋" w:cs="仿宋" w:hint="eastAsia"/>
            <w:lang w:eastAsia="zh-CN"/>
          </w:rPr>
          <w:t>(一)、航空制造和材料专用设备项目总投资估算</w:t>
        </w:r>
        <w:r>
          <w:tab/>
        </w:r>
        <w:r>
          <w:fldChar w:fldCharType="begin"/>
        </w:r>
        <w:r>
          <w:instrText xml:space="preserve"> PAGEREF _Toc20183 \h </w:instrText>
        </w:r>
        <w:r>
          <w:fldChar w:fldCharType="separate"/>
        </w:r>
        <w:r>
          <w:t>24</w:t>
        </w:r>
        <w:r>
          <w:fldChar w:fldCharType="end"/>
        </w:r>
      </w:hyperlink>
    </w:p>
    <w:p>
      <w:pPr>
        <w:pStyle w:val="TOC2"/>
        <w:tabs>
          <w:tab w:val="right" w:leader="dot" w:pos="8306"/>
        </w:tabs>
      </w:pPr>
      <w:hyperlink w:anchor="_Toc17846" w:history="1">
        <w:r>
          <w:rPr>
            <w:rFonts w:ascii="仿宋" w:eastAsia="仿宋" w:hAnsi="仿宋" w:cs="仿宋" w:hint="eastAsia"/>
            <w:lang w:eastAsia="zh-CN"/>
          </w:rPr>
          <w:t>(二)、资金筹措</w:t>
        </w:r>
        <w:r>
          <w:tab/>
        </w:r>
        <w:r>
          <w:fldChar w:fldCharType="begin"/>
        </w:r>
        <w:r>
          <w:instrText xml:space="preserve"> PAGEREF _Toc17846 \h </w:instrText>
        </w:r>
        <w:r>
          <w:fldChar w:fldCharType="separate"/>
        </w:r>
        <w:r>
          <w:t>25</w:t>
        </w:r>
        <w:r>
          <w:fldChar w:fldCharType="end"/>
        </w:r>
      </w:hyperlink>
    </w:p>
    <w:p>
      <w:pPr>
        <w:pStyle w:val="TOC1"/>
        <w:tabs>
          <w:tab w:val="right" w:leader="dot" w:pos="8306"/>
        </w:tabs>
      </w:pPr>
      <w:hyperlink w:anchor="_Toc16599" w:history="1">
        <w:r>
          <w:rPr>
            <w:rFonts w:ascii="仿宋" w:eastAsia="仿宋" w:hAnsi="仿宋" w:cs="仿宋" w:hint="eastAsia"/>
            <w:lang w:eastAsia="zh-CN"/>
          </w:rPr>
          <w:t>九、航空制造和材料专用设备项目计划安排</w:t>
        </w:r>
        <w:r>
          <w:tab/>
        </w:r>
        <w:r>
          <w:fldChar w:fldCharType="begin"/>
        </w:r>
        <w:r>
          <w:instrText xml:space="preserve"> PAGEREF _Toc16599 \h </w:instrText>
        </w:r>
        <w:r>
          <w:fldChar w:fldCharType="separate"/>
        </w:r>
        <w:r>
          <w:t>26</w:t>
        </w:r>
        <w:r>
          <w:fldChar w:fldCharType="end"/>
        </w:r>
      </w:hyperlink>
    </w:p>
    <w:p>
      <w:pPr>
        <w:pStyle w:val="TOC2"/>
        <w:tabs>
          <w:tab w:val="right" w:leader="dot" w:pos="8306"/>
        </w:tabs>
      </w:pPr>
      <w:hyperlink w:anchor="_Toc29675" w:history="1">
        <w:r>
          <w:rPr>
            <w:rFonts w:ascii="仿宋" w:eastAsia="仿宋" w:hAnsi="仿宋" w:cs="仿宋" w:hint="eastAsia"/>
            <w:lang w:eastAsia="zh-CN"/>
          </w:rPr>
          <w:t>(一)、建设周期</w:t>
        </w:r>
        <w:r>
          <w:tab/>
        </w:r>
        <w:r>
          <w:fldChar w:fldCharType="begin"/>
        </w:r>
        <w:r>
          <w:instrText xml:space="preserve"> PAGEREF _Toc29675 \h </w:instrText>
        </w:r>
        <w:r>
          <w:fldChar w:fldCharType="separate"/>
        </w:r>
        <w:r>
          <w:t>26</w:t>
        </w:r>
        <w:r>
          <w:fldChar w:fldCharType="end"/>
        </w:r>
      </w:hyperlink>
    </w:p>
    <w:p>
      <w:pPr>
        <w:pStyle w:val="TOC2"/>
        <w:tabs>
          <w:tab w:val="right" w:leader="dot" w:pos="8306"/>
        </w:tabs>
      </w:pPr>
      <w:hyperlink w:anchor="_Toc25141" w:history="1">
        <w:r>
          <w:rPr>
            <w:rFonts w:ascii="仿宋" w:eastAsia="仿宋" w:hAnsi="仿宋" w:cs="仿宋" w:hint="eastAsia"/>
            <w:lang w:eastAsia="zh-CN"/>
          </w:rPr>
          <w:t>(二)、建设进度</w:t>
        </w:r>
        <w:r>
          <w:tab/>
        </w:r>
        <w:r>
          <w:fldChar w:fldCharType="begin"/>
        </w:r>
        <w:r>
          <w:instrText xml:space="preserve"> PAGEREF _Toc25141 \h </w:instrText>
        </w:r>
        <w:r>
          <w:fldChar w:fldCharType="separate"/>
        </w:r>
        <w:r>
          <w:t>27</w:t>
        </w:r>
        <w:r>
          <w:fldChar w:fldCharType="end"/>
        </w:r>
      </w:hyperlink>
    </w:p>
    <w:p>
      <w:pPr>
        <w:pStyle w:val="TOC2"/>
        <w:tabs>
          <w:tab w:val="right" w:leader="dot" w:pos="8306"/>
        </w:tabs>
      </w:pPr>
      <w:hyperlink w:anchor="_Toc25076" w:history="1">
        <w:r>
          <w:rPr>
            <w:rFonts w:ascii="仿宋" w:eastAsia="仿宋" w:hAnsi="仿宋" w:cs="仿宋" w:hint="eastAsia"/>
            <w:lang w:eastAsia="zh-CN"/>
          </w:rPr>
          <w:t>(三)、进度安排注意事项</w:t>
        </w:r>
        <w:r>
          <w:tab/>
        </w:r>
        <w:r>
          <w:fldChar w:fldCharType="begin"/>
        </w:r>
        <w:r>
          <w:instrText xml:space="preserve"> PAGEREF _Toc25076 \h </w:instrText>
        </w:r>
        <w:r>
          <w:fldChar w:fldCharType="separate"/>
        </w:r>
        <w:r>
          <w:t>28</w:t>
        </w:r>
        <w:r>
          <w:fldChar w:fldCharType="end"/>
        </w:r>
      </w:hyperlink>
    </w:p>
    <w:p>
      <w:pPr>
        <w:pStyle w:val="TOC2"/>
        <w:tabs>
          <w:tab w:val="right" w:leader="dot" w:pos="8306"/>
        </w:tabs>
      </w:pPr>
      <w:hyperlink w:anchor="_Toc8019" w:history="1">
        <w:r>
          <w:rPr>
            <w:rFonts w:ascii="仿宋" w:eastAsia="仿宋" w:hAnsi="仿宋" w:cs="仿宋" w:hint="eastAsia"/>
            <w:lang w:eastAsia="zh-CN"/>
          </w:rPr>
          <w:t>(四)、人力资源配置</w:t>
        </w:r>
        <w:r>
          <w:tab/>
        </w:r>
        <w:r>
          <w:fldChar w:fldCharType="begin"/>
        </w:r>
        <w:r>
          <w:instrText xml:space="preserve"> PAGEREF _Toc8019 \h </w:instrText>
        </w:r>
        <w:r>
          <w:fldChar w:fldCharType="separate"/>
        </w:r>
        <w:r>
          <w:t>29</w:t>
        </w:r>
        <w:r>
          <w:fldChar w:fldCharType="end"/>
        </w:r>
      </w:hyperlink>
    </w:p>
    <w:p>
      <w:pPr>
        <w:pStyle w:val="TOC1"/>
        <w:tabs>
          <w:tab w:val="right" w:leader="dot" w:pos="8306"/>
        </w:tabs>
      </w:pPr>
      <w:hyperlink w:anchor="_Toc7189" w:history="1">
        <w:r>
          <w:rPr>
            <w:rFonts w:ascii="仿宋" w:eastAsia="仿宋" w:hAnsi="仿宋" w:cs="仿宋" w:hint="eastAsia"/>
            <w:lang w:eastAsia="zh-CN"/>
          </w:rPr>
          <w:t>十、航空制造和材料专用设备项目环境影响分析</w:t>
        </w:r>
        <w:r>
          <w:tab/>
        </w:r>
        <w:r>
          <w:fldChar w:fldCharType="begin"/>
        </w:r>
        <w:r>
          <w:instrText xml:space="preserve"> PAGEREF _Toc7189 \h </w:instrText>
        </w:r>
        <w:r>
          <w:fldChar w:fldCharType="separate"/>
        </w:r>
        <w:r>
          <w:t>30</w:t>
        </w:r>
        <w:r>
          <w:fldChar w:fldCharType="end"/>
        </w:r>
      </w:hyperlink>
    </w:p>
    <w:p>
      <w:pPr>
        <w:pStyle w:val="TOC2"/>
        <w:tabs>
          <w:tab w:val="right" w:leader="dot" w:pos="8306"/>
        </w:tabs>
      </w:pPr>
      <w:hyperlink w:anchor="_Toc1823" w:history="1">
        <w:r>
          <w:rPr>
            <w:rFonts w:ascii="仿宋" w:eastAsia="仿宋" w:hAnsi="仿宋" w:cs="仿宋" w:hint="eastAsia"/>
            <w:lang w:eastAsia="zh-CN"/>
          </w:rPr>
          <w:t>(一)、建设区域环境质量现状</w:t>
        </w:r>
        <w:r>
          <w:tab/>
        </w:r>
        <w:r>
          <w:fldChar w:fldCharType="begin"/>
        </w:r>
        <w:r>
          <w:instrText xml:space="preserve"> PAGEREF _Toc1823 \h </w:instrText>
        </w:r>
        <w:r>
          <w:fldChar w:fldCharType="separate"/>
        </w:r>
        <w:r>
          <w:t>30</w:t>
        </w:r>
        <w:r>
          <w:fldChar w:fldCharType="end"/>
        </w:r>
      </w:hyperlink>
    </w:p>
    <w:p>
      <w:pPr>
        <w:pStyle w:val="TOC2"/>
        <w:tabs>
          <w:tab w:val="right" w:leader="dot" w:pos="8306"/>
        </w:tabs>
      </w:pPr>
      <w:hyperlink w:anchor="_Toc25146" w:history="1">
        <w:r>
          <w:rPr>
            <w:rFonts w:ascii="仿宋" w:eastAsia="仿宋" w:hAnsi="仿宋" w:cs="仿宋" w:hint="eastAsia"/>
            <w:lang w:eastAsia="zh-CN"/>
          </w:rPr>
          <w:t>(二)、建设期环境保护</w:t>
        </w:r>
        <w:r>
          <w:tab/>
        </w:r>
        <w:r>
          <w:fldChar w:fldCharType="begin"/>
        </w:r>
        <w:r>
          <w:instrText xml:space="preserve"> PAGEREF _Toc25146 \h </w:instrText>
        </w:r>
        <w:r>
          <w:fldChar w:fldCharType="separate"/>
        </w:r>
        <w:r>
          <w:t>32</w:t>
        </w:r>
        <w:r>
          <w:fldChar w:fldCharType="end"/>
        </w:r>
      </w:hyperlink>
    </w:p>
    <w:p>
      <w:pPr>
        <w:pStyle w:val="TOC2"/>
        <w:tabs>
          <w:tab w:val="right" w:leader="dot" w:pos="8306"/>
        </w:tabs>
      </w:pPr>
      <w:hyperlink w:anchor="_Toc31663" w:history="1">
        <w:r>
          <w:rPr>
            <w:rFonts w:ascii="仿宋" w:eastAsia="仿宋" w:hAnsi="仿宋" w:cs="仿宋" w:hint="eastAsia"/>
            <w:lang w:eastAsia="zh-CN"/>
          </w:rPr>
          <w:t>(三)、运营期环境保护</w:t>
        </w:r>
        <w:r>
          <w:tab/>
        </w:r>
        <w:r>
          <w:fldChar w:fldCharType="begin"/>
        </w:r>
        <w:r>
          <w:instrText xml:space="preserve"> PAGEREF _Toc31663 \h </w:instrText>
        </w:r>
        <w:r>
          <w:fldChar w:fldCharType="separate"/>
        </w:r>
        <w:r>
          <w:t>33</w:t>
        </w:r>
        <w:r>
          <w:fldChar w:fldCharType="end"/>
        </w:r>
      </w:hyperlink>
    </w:p>
    <w:p>
      <w:pPr>
        <w:pStyle w:val="TOC2"/>
        <w:tabs>
          <w:tab w:val="right" w:leader="dot" w:pos="8306"/>
        </w:tabs>
      </w:pPr>
      <w:hyperlink w:anchor="_Toc28851" w:history="1">
        <w:r>
          <w:rPr>
            <w:rFonts w:ascii="仿宋" w:eastAsia="仿宋" w:hAnsi="仿宋" w:cs="仿宋" w:hint="eastAsia"/>
            <w:lang w:eastAsia="zh-CN"/>
          </w:rPr>
          <w:t>(四)、航空制造和材料专用设备项目建设对区域经济的影响</w:t>
        </w:r>
        <w:r>
          <w:tab/>
        </w:r>
        <w:r>
          <w:fldChar w:fldCharType="begin"/>
        </w:r>
        <w:r>
          <w:instrText xml:space="preserve"> PAGEREF _Toc28851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44" w:history="1">
        <w:r>
          <w:rPr>
            <w:rFonts w:ascii="仿宋" w:eastAsia="仿宋" w:hAnsi="仿宋" w:cs="仿宋" w:hint="eastAsia"/>
            <w:lang w:eastAsia="zh-CN"/>
          </w:rPr>
          <w:t>(五)、废弃物处理</w:t>
        </w:r>
        <w:r>
          <w:tab/>
        </w:r>
        <w:r>
          <w:fldChar w:fldCharType="begin"/>
        </w:r>
        <w:r>
          <w:instrText xml:space="preserve"> PAGEREF _Toc18544 \h </w:instrText>
        </w:r>
        <w:r>
          <w:fldChar w:fldCharType="separate"/>
        </w:r>
        <w:r>
          <w:t>37</w:t>
        </w:r>
        <w:r>
          <w:fldChar w:fldCharType="end"/>
        </w:r>
      </w:hyperlink>
    </w:p>
    <w:p>
      <w:pPr>
        <w:pStyle w:val="TOC2"/>
        <w:tabs>
          <w:tab w:val="right" w:leader="dot" w:pos="8306"/>
        </w:tabs>
      </w:pPr>
      <w:hyperlink w:anchor="_Toc27658" w:history="1">
        <w:r>
          <w:rPr>
            <w:rFonts w:ascii="仿宋" w:eastAsia="仿宋" w:hAnsi="仿宋" w:cs="仿宋" w:hint="eastAsia"/>
            <w:lang w:eastAsia="zh-CN"/>
          </w:rPr>
          <w:t>(六)、特殊环境影响分析</w:t>
        </w:r>
        <w:r>
          <w:tab/>
        </w:r>
        <w:r>
          <w:fldChar w:fldCharType="begin"/>
        </w:r>
        <w:r>
          <w:instrText xml:space="preserve"> PAGEREF _Toc27658 \h </w:instrText>
        </w:r>
        <w:r>
          <w:fldChar w:fldCharType="separate"/>
        </w:r>
        <w:r>
          <w:t>38</w:t>
        </w:r>
        <w:r>
          <w:fldChar w:fldCharType="end"/>
        </w:r>
      </w:hyperlink>
    </w:p>
    <w:p>
      <w:pPr>
        <w:pStyle w:val="TOC2"/>
        <w:tabs>
          <w:tab w:val="right" w:leader="dot" w:pos="8306"/>
        </w:tabs>
      </w:pPr>
      <w:hyperlink w:anchor="_Toc21304" w:history="1">
        <w:r>
          <w:rPr>
            <w:rFonts w:ascii="仿宋" w:eastAsia="仿宋" w:hAnsi="仿宋" w:cs="仿宋" w:hint="eastAsia"/>
            <w:lang w:eastAsia="zh-CN"/>
          </w:rPr>
          <w:t>(七)、清洁生产</w:t>
        </w:r>
        <w:r>
          <w:tab/>
        </w:r>
        <w:r>
          <w:fldChar w:fldCharType="begin"/>
        </w:r>
        <w:r>
          <w:instrText xml:space="preserve"> PAGEREF _Toc21304 \h </w:instrText>
        </w:r>
        <w:r>
          <w:fldChar w:fldCharType="separate"/>
        </w:r>
        <w:r>
          <w:t>39</w:t>
        </w:r>
        <w:r>
          <w:fldChar w:fldCharType="end"/>
        </w:r>
      </w:hyperlink>
    </w:p>
    <w:p>
      <w:pPr>
        <w:pStyle w:val="TOC2"/>
        <w:tabs>
          <w:tab w:val="right" w:leader="dot" w:pos="8306"/>
        </w:tabs>
      </w:pPr>
      <w:hyperlink w:anchor="_Toc28783" w:history="1">
        <w:r>
          <w:rPr>
            <w:rFonts w:ascii="仿宋" w:eastAsia="仿宋" w:hAnsi="仿宋" w:cs="仿宋" w:hint="eastAsia"/>
            <w:lang w:eastAsia="zh-CN"/>
          </w:rPr>
          <w:t>(八)、环境保护综合评价</w:t>
        </w:r>
        <w:r>
          <w:tab/>
        </w:r>
        <w:r>
          <w:fldChar w:fldCharType="begin"/>
        </w:r>
        <w:r>
          <w:instrText xml:space="preserve"> PAGEREF _Toc28783 \h </w:instrText>
        </w:r>
        <w:r>
          <w:fldChar w:fldCharType="separate"/>
        </w:r>
        <w:r>
          <w:t>40</w:t>
        </w:r>
        <w:r>
          <w:fldChar w:fldCharType="end"/>
        </w:r>
      </w:hyperlink>
    </w:p>
    <w:p>
      <w:pPr>
        <w:pStyle w:val="TOC1"/>
        <w:tabs>
          <w:tab w:val="right" w:leader="dot" w:pos="8306"/>
        </w:tabs>
      </w:pPr>
      <w:hyperlink w:anchor="_Toc1655" w:history="1">
        <w:r>
          <w:rPr>
            <w:rFonts w:ascii="仿宋" w:eastAsia="仿宋" w:hAnsi="仿宋" w:cs="仿宋" w:hint="eastAsia"/>
            <w:lang w:eastAsia="zh-CN"/>
          </w:rPr>
          <w:t>十一、航空制造和材料专用设备项目风险管理</w:t>
        </w:r>
        <w:r>
          <w:tab/>
        </w:r>
        <w:r>
          <w:fldChar w:fldCharType="begin"/>
        </w:r>
        <w:r>
          <w:instrText xml:space="preserve"> PAGEREF _Toc1655 \h </w:instrText>
        </w:r>
        <w:r>
          <w:fldChar w:fldCharType="separate"/>
        </w:r>
        <w:r>
          <w:t>42</w:t>
        </w:r>
        <w:r>
          <w:fldChar w:fldCharType="end"/>
        </w:r>
      </w:hyperlink>
    </w:p>
    <w:p>
      <w:pPr>
        <w:pStyle w:val="TOC2"/>
        <w:tabs>
          <w:tab w:val="right" w:leader="dot" w:pos="8306"/>
        </w:tabs>
      </w:pPr>
      <w:hyperlink w:anchor="_Toc2437" w:history="1">
        <w:r>
          <w:rPr>
            <w:rFonts w:ascii="仿宋" w:eastAsia="仿宋" w:hAnsi="仿宋" w:cs="仿宋" w:hint="eastAsia"/>
            <w:lang w:eastAsia="zh-CN"/>
          </w:rPr>
          <w:t>(一)、风险识别与评估</w:t>
        </w:r>
        <w:r>
          <w:tab/>
        </w:r>
        <w:r>
          <w:fldChar w:fldCharType="begin"/>
        </w:r>
        <w:r>
          <w:instrText xml:space="preserve"> PAGEREF _Toc2437 \h </w:instrText>
        </w:r>
        <w:r>
          <w:fldChar w:fldCharType="separate"/>
        </w:r>
        <w:r>
          <w:t>42</w:t>
        </w:r>
        <w:r>
          <w:fldChar w:fldCharType="end"/>
        </w:r>
      </w:hyperlink>
    </w:p>
    <w:p>
      <w:pPr>
        <w:pStyle w:val="TOC2"/>
        <w:tabs>
          <w:tab w:val="right" w:leader="dot" w:pos="8306"/>
        </w:tabs>
      </w:pPr>
      <w:hyperlink w:anchor="_Toc18009" w:history="1">
        <w:r>
          <w:rPr>
            <w:rFonts w:ascii="仿宋" w:eastAsia="仿宋" w:hAnsi="仿宋" w:cs="仿宋" w:hint="eastAsia"/>
            <w:lang w:eastAsia="zh-CN"/>
          </w:rPr>
          <w:t>(二)、风险应对策略</w:t>
        </w:r>
        <w:r>
          <w:tab/>
        </w:r>
        <w:r>
          <w:fldChar w:fldCharType="begin"/>
        </w:r>
        <w:r>
          <w:instrText xml:space="preserve"> PAGEREF _Toc18009 \h </w:instrText>
        </w:r>
        <w:r>
          <w:fldChar w:fldCharType="separate"/>
        </w:r>
        <w:r>
          <w:t>43</w:t>
        </w:r>
        <w:r>
          <w:fldChar w:fldCharType="end"/>
        </w:r>
      </w:hyperlink>
    </w:p>
    <w:p>
      <w:pPr>
        <w:pStyle w:val="TOC2"/>
        <w:tabs>
          <w:tab w:val="right" w:leader="dot" w:pos="8306"/>
        </w:tabs>
      </w:pPr>
      <w:hyperlink w:anchor="_Toc15766" w:history="1">
        <w:r>
          <w:rPr>
            <w:rFonts w:ascii="仿宋" w:eastAsia="仿宋" w:hAnsi="仿宋" w:cs="仿宋" w:hint="eastAsia"/>
            <w:lang w:eastAsia="zh-CN"/>
          </w:rPr>
          <w:t>(三)、风险监控与控制</w:t>
        </w:r>
        <w:r>
          <w:tab/>
        </w:r>
        <w:r>
          <w:fldChar w:fldCharType="begin"/>
        </w:r>
        <w:r>
          <w:instrText xml:space="preserve"> PAGEREF _Toc15766 \h </w:instrText>
        </w:r>
        <w:r>
          <w:fldChar w:fldCharType="separate"/>
        </w:r>
        <w:r>
          <w:t>45</w:t>
        </w:r>
        <w:r>
          <w:fldChar w:fldCharType="end"/>
        </w:r>
      </w:hyperlink>
    </w:p>
    <w:p>
      <w:pPr>
        <w:pStyle w:val="TOC1"/>
        <w:tabs>
          <w:tab w:val="right" w:leader="dot" w:pos="8306"/>
        </w:tabs>
      </w:pPr>
      <w:hyperlink w:anchor="_Toc3997" w:history="1">
        <w:r>
          <w:rPr>
            <w:rFonts w:ascii="仿宋" w:eastAsia="仿宋" w:hAnsi="仿宋" w:cs="仿宋" w:hint="eastAsia"/>
            <w:lang w:eastAsia="zh-CN"/>
          </w:rPr>
          <w:t>十二、航空制造和材料专用设备项目社会影响</w:t>
        </w:r>
        <w:r>
          <w:tab/>
        </w:r>
        <w:r>
          <w:fldChar w:fldCharType="begin"/>
        </w:r>
        <w:r>
          <w:instrText xml:space="preserve"> PAGEREF _Toc3997 \h </w:instrText>
        </w:r>
        <w:r>
          <w:fldChar w:fldCharType="separate"/>
        </w:r>
        <w:r>
          <w:t>46</w:t>
        </w:r>
        <w:r>
          <w:fldChar w:fldCharType="end"/>
        </w:r>
      </w:hyperlink>
    </w:p>
    <w:p>
      <w:pPr>
        <w:pStyle w:val="TOC2"/>
        <w:tabs>
          <w:tab w:val="right" w:leader="dot" w:pos="8306"/>
        </w:tabs>
      </w:pPr>
      <w:hyperlink w:anchor="_Toc28544" w:history="1">
        <w:r>
          <w:rPr>
            <w:rFonts w:ascii="仿宋" w:eastAsia="仿宋" w:hAnsi="仿宋" w:cs="仿宋" w:hint="eastAsia"/>
            <w:lang w:eastAsia="zh-CN"/>
          </w:rPr>
          <w:t>(一)、社会责任与义务</w:t>
        </w:r>
        <w:r>
          <w:tab/>
        </w:r>
        <w:r>
          <w:fldChar w:fldCharType="begin"/>
        </w:r>
        <w:r>
          <w:instrText xml:space="preserve"> PAGEREF _Toc28544 \h </w:instrText>
        </w:r>
        <w:r>
          <w:fldChar w:fldCharType="separate"/>
        </w:r>
        <w:r>
          <w:t>46</w:t>
        </w:r>
        <w:r>
          <w:fldChar w:fldCharType="end"/>
        </w:r>
      </w:hyperlink>
    </w:p>
    <w:p>
      <w:pPr>
        <w:pStyle w:val="TOC2"/>
        <w:tabs>
          <w:tab w:val="right" w:leader="dot" w:pos="8306"/>
        </w:tabs>
      </w:pPr>
      <w:hyperlink w:anchor="_Toc5730" w:history="1">
        <w:r>
          <w:rPr>
            <w:rFonts w:ascii="仿宋" w:eastAsia="仿宋" w:hAnsi="仿宋" w:cs="仿宋" w:hint="eastAsia"/>
            <w:lang w:eastAsia="zh-CN"/>
          </w:rPr>
          <w:t>(二)、社会参与与沟通</w:t>
        </w:r>
        <w:r>
          <w:tab/>
        </w:r>
        <w:r>
          <w:fldChar w:fldCharType="begin"/>
        </w:r>
        <w:r>
          <w:instrText xml:space="preserve"> PAGEREF _Toc5730 \h </w:instrText>
        </w:r>
        <w:r>
          <w:fldChar w:fldCharType="separate"/>
        </w:r>
        <w:r>
          <w:t>47</w:t>
        </w:r>
        <w:r>
          <w:fldChar w:fldCharType="end"/>
        </w:r>
      </w:hyperlink>
    </w:p>
    <w:p>
      <w:pPr>
        <w:pStyle w:val="TOC1"/>
        <w:tabs>
          <w:tab w:val="right" w:leader="dot" w:pos="8306"/>
        </w:tabs>
      </w:pPr>
      <w:hyperlink w:anchor="_Toc13516" w:history="1">
        <w:r>
          <w:rPr>
            <w:rFonts w:ascii="仿宋" w:eastAsia="仿宋" w:hAnsi="仿宋" w:cs="仿宋" w:hint="eastAsia"/>
            <w:lang w:eastAsia="zh-CN"/>
          </w:rPr>
          <w:t>十三、营销与推广策略</w:t>
        </w:r>
        <w:r>
          <w:tab/>
        </w:r>
        <w:r>
          <w:fldChar w:fldCharType="begin"/>
        </w:r>
        <w:r>
          <w:instrText xml:space="preserve"> PAGEREF _Toc13516 \h </w:instrText>
        </w:r>
        <w:r>
          <w:fldChar w:fldCharType="separate"/>
        </w:r>
        <w:r>
          <w:t>48</w:t>
        </w:r>
        <w:r>
          <w:fldChar w:fldCharType="end"/>
        </w:r>
      </w:hyperlink>
    </w:p>
    <w:p>
      <w:pPr>
        <w:pStyle w:val="TOC2"/>
        <w:tabs>
          <w:tab w:val="right" w:leader="dot" w:pos="8306"/>
        </w:tabs>
      </w:pPr>
      <w:hyperlink w:anchor="_Toc11336" w:history="1">
        <w:r>
          <w:rPr>
            <w:rFonts w:ascii="仿宋" w:eastAsia="仿宋" w:hAnsi="仿宋" w:cs="仿宋" w:hint="eastAsia"/>
            <w:lang w:eastAsia="zh-CN"/>
          </w:rPr>
          <w:t>(一)、产品/服务定位与特点</w:t>
        </w:r>
        <w:r>
          <w:tab/>
        </w:r>
        <w:r>
          <w:fldChar w:fldCharType="begin"/>
        </w:r>
        <w:r>
          <w:instrText xml:space="preserve"> PAGEREF _Toc11336 \h </w:instrText>
        </w:r>
        <w:r>
          <w:fldChar w:fldCharType="separate"/>
        </w:r>
        <w:r>
          <w:t>48</w:t>
        </w:r>
        <w:r>
          <w:fldChar w:fldCharType="end"/>
        </w:r>
      </w:hyperlink>
    </w:p>
    <w:p>
      <w:pPr>
        <w:pStyle w:val="TOC2"/>
        <w:tabs>
          <w:tab w:val="right" w:leader="dot" w:pos="8306"/>
        </w:tabs>
      </w:pPr>
      <w:hyperlink w:anchor="_Toc27097" w:history="1">
        <w:r>
          <w:rPr>
            <w:rFonts w:ascii="仿宋" w:eastAsia="仿宋" w:hAnsi="仿宋" w:cs="仿宋" w:hint="eastAsia"/>
            <w:lang w:eastAsia="zh-CN"/>
          </w:rPr>
          <w:t>(二)、市场定位与竞争分析</w:t>
        </w:r>
        <w:r>
          <w:tab/>
        </w:r>
        <w:r>
          <w:fldChar w:fldCharType="begin"/>
        </w:r>
        <w:r>
          <w:instrText xml:space="preserve"> PAGEREF _Toc27097 \h </w:instrText>
        </w:r>
        <w:r>
          <w:fldChar w:fldCharType="separate"/>
        </w:r>
        <w:r>
          <w:t>49</w:t>
        </w:r>
        <w:r>
          <w:fldChar w:fldCharType="end"/>
        </w:r>
      </w:hyperlink>
    </w:p>
    <w:p>
      <w:pPr>
        <w:pStyle w:val="TOC2"/>
        <w:tabs>
          <w:tab w:val="right" w:leader="dot" w:pos="8306"/>
        </w:tabs>
      </w:pPr>
      <w:hyperlink w:anchor="_Toc12425" w:history="1">
        <w:r>
          <w:rPr>
            <w:rFonts w:ascii="仿宋" w:eastAsia="仿宋" w:hAnsi="仿宋" w:cs="仿宋" w:hint="eastAsia"/>
            <w:lang w:eastAsia="zh-CN"/>
          </w:rPr>
          <w:t>(三)、营销渠道与策略</w:t>
        </w:r>
        <w:r>
          <w:tab/>
        </w:r>
        <w:r>
          <w:fldChar w:fldCharType="begin"/>
        </w:r>
        <w:r>
          <w:instrText xml:space="preserve"> PAGEREF _Toc12425 \h </w:instrText>
        </w:r>
        <w:r>
          <w:fldChar w:fldCharType="separate"/>
        </w:r>
        <w:r>
          <w:t>50</w:t>
        </w:r>
        <w:r>
          <w:fldChar w:fldCharType="end"/>
        </w:r>
      </w:hyperlink>
    </w:p>
    <w:p>
      <w:pPr>
        <w:pStyle w:val="TOC2"/>
        <w:tabs>
          <w:tab w:val="right" w:leader="dot" w:pos="8306"/>
        </w:tabs>
      </w:pPr>
      <w:hyperlink w:anchor="_Toc23551" w:history="1">
        <w:r>
          <w:rPr>
            <w:rFonts w:ascii="仿宋" w:eastAsia="仿宋" w:hAnsi="仿宋" w:cs="仿宋" w:hint="eastAsia"/>
            <w:lang w:eastAsia="zh-CN"/>
          </w:rPr>
          <w:t>(四)、推广与宣传活动</w:t>
        </w:r>
        <w:r>
          <w:tab/>
        </w:r>
        <w:r>
          <w:fldChar w:fldCharType="begin"/>
        </w:r>
        <w:r>
          <w:instrText xml:space="preserve"> PAGEREF _Toc23551 \h </w:instrText>
        </w:r>
        <w:r>
          <w:fldChar w:fldCharType="separate"/>
        </w:r>
        <w:r>
          <w:t>52</w:t>
        </w:r>
        <w:r>
          <w:fldChar w:fldCharType="end"/>
        </w:r>
      </w:hyperlink>
    </w:p>
    <w:p>
      <w:pPr>
        <w:pStyle w:val="TOC1"/>
        <w:tabs>
          <w:tab w:val="right" w:leader="dot" w:pos="8306"/>
        </w:tabs>
      </w:pPr>
      <w:hyperlink w:anchor="_Toc8703" w:history="1">
        <w:r>
          <w:rPr>
            <w:rFonts w:ascii="仿宋" w:eastAsia="仿宋" w:hAnsi="仿宋" w:cs="仿宋" w:hint="eastAsia"/>
            <w:lang w:eastAsia="zh-CN"/>
          </w:rPr>
          <w:t>十四、航空制造和材料专用设备项目实施时间节点</w:t>
        </w:r>
        <w:r>
          <w:tab/>
        </w:r>
        <w:r>
          <w:fldChar w:fldCharType="begin"/>
        </w:r>
        <w:r>
          <w:instrText xml:space="preserve"> PAGEREF _Toc8703 \h </w:instrText>
        </w:r>
        <w:r>
          <w:fldChar w:fldCharType="separate"/>
        </w:r>
        <w:r>
          <w:t>57</w:t>
        </w:r>
        <w:r>
          <w:fldChar w:fldCharType="end"/>
        </w:r>
      </w:hyperlink>
    </w:p>
    <w:p>
      <w:pPr>
        <w:pStyle w:val="TOC2"/>
        <w:tabs>
          <w:tab w:val="right" w:leader="dot" w:pos="8306"/>
        </w:tabs>
      </w:pPr>
      <w:hyperlink w:anchor="_Toc25099" w:history="1">
        <w:r>
          <w:rPr>
            <w:rFonts w:ascii="仿宋" w:eastAsia="仿宋" w:hAnsi="仿宋" w:cs="仿宋" w:hint="eastAsia"/>
            <w:lang w:eastAsia="zh-CN"/>
          </w:rPr>
          <w:t>(一)、航空制造和材料专用设备项目启动阶段时间节点</w:t>
        </w:r>
        <w:r>
          <w:tab/>
        </w:r>
        <w:r>
          <w:fldChar w:fldCharType="begin"/>
        </w:r>
        <w:r>
          <w:instrText xml:space="preserve"> PAGEREF _Toc25099 \h </w:instrText>
        </w:r>
        <w:r>
          <w:fldChar w:fldCharType="separate"/>
        </w:r>
        <w:r>
          <w:t>57</w:t>
        </w:r>
        <w:r>
          <w:fldChar w:fldCharType="end"/>
        </w:r>
      </w:hyperlink>
    </w:p>
    <w:p>
      <w:pPr>
        <w:pStyle w:val="TOC2"/>
        <w:tabs>
          <w:tab w:val="right" w:leader="dot" w:pos="8306"/>
        </w:tabs>
      </w:pPr>
      <w:hyperlink w:anchor="_Toc27183" w:history="1">
        <w:r>
          <w:rPr>
            <w:rFonts w:ascii="仿宋" w:eastAsia="仿宋" w:hAnsi="仿宋" w:cs="仿宋" w:hint="eastAsia"/>
            <w:lang w:eastAsia="zh-CN"/>
          </w:rPr>
          <w:t>(二)、航空制造和材料专用设备项目执行阶段时间节点</w:t>
        </w:r>
        <w:r>
          <w:tab/>
        </w:r>
        <w:r>
          <w:fldChar w:fldCharType="begin"/>
        </w:r>
        <w:r>
          <w:instrText xml:space="preserve"> PAGEREF _Toc27183 \h </w:instrText>
        </w:r>
        <w:r>
          <w:fldChar w:fldCharType="separate"/>
        </w:r>
        <w:r>
          <w:t>58</w:t>
        </w:r>
        <w:r>
          <w:fldChar w:fldCharType="end"/>
        </w:r>
      </w:hyperlink>
    </w:p>
    <w:p>
      <w:pPr>
        <w:pStyle w:val="TOC2"/>
        <w:tabs>
          <w:tab w:val="right" w:leader="dot" w:pos="8306"/>
        </w:tabs>
      </w:pPr>
      <w:hyperlink w:anchor="_Toc15769" w:history="1">
        <w:r>
          <w:rPr>
            <w:rFonts w:ascii="仿宋" w:eastAsia="仿宋" w:hAnsi="仿宋" w:cs="仿宋" w:hint="eastAsia"/>
            <w:lang w:eastAsia="zh-CN"/>
          </w:rPr>
          <w:t>(三)、航空制造和材料专用设备项目完成阶段时间节点</w:t>
        </w:r>
        <w:r>
          <w:tab/>
        </w:r>
        <w:r>
          <w:fldChar w:fldCharType="begin"/>
        </w:r>
        <w:r>
          <w:instrText xml:space="preserve"> PAGEREF _Toc15769 \h </w:instrText>
        </w:r>
        <w:r>
          <w:fldChar w:fldCharType="separate"/>
        </w:r>
        <w:r>
          <w:t>59</w:t>
        </w:r>
        <w:r>
          <w:fldChar w:fldCharType="end"/>
        </w:r>
      </w:hyperlink>
    </w:p>
    <w:p>
      <w:pPr>
        <w:pStyle w:val="TOC1"/>
        <w:tabs>
          <w:tab w:val="right" w:leader="dot" w:pos="8306"/>
        </w:tabs>
      </w:pPr>
      <w:hyperlink w:anchor="_Toc29134" w:history="1">
        <w:r>
          <w:rPr>
            <w:rFonts w:ascii="仿宋" w:eastAsia="仿宋" w:hAnsi="仿宋" w:cs="仿宋" w:hint="eastAsia"/>
            <w:lang w:eastAsia="zh-CN"/>
          </w:rPr>
          <w:t>十五、质量管理体系</w:t>
        </w:r>
        <w:r>
          <w:tab/>
        </w:r>
        <w:r>
          <w:fldChar w:fldCharType="begin"/>
        </w:r>
        <w:r>
          <w:instrText xml:space="preserve"> PAGEREF _Toc29134 \h </w:instrText>
        </w:r>
        <w:r>
          <w:fldChar w:fldCharType="separate"/>
        </w:r>
        <w:r>
          <w:t>61</w:t>
        </w:r>
        <w:r>
          <w:fldChar w:fldCharType="end"/>
        </w:r>
      </w:hyperlink>
    </w:p>
    <w:p>
      <w:pPr>
        <w:pStyle w:val="TOC2"/>
        <w:tabs>
          <w:tab w:val="right" w:leader="dot" w:pos="8306"/>
        </w:tabs>
      </w:pPr>
      <w:hyperlink w:anchor="_Toc13313" w:history="1">
        <w:r>
          <w:rPr>
            <w:rFonts w:ascii="仿宋" w:eastAsia="仿宋" w:hAnsi="仿宋" w:cs="仿宋" w:hint="eastAsia"/>
            <w:lang w:eastAsia="zh-CN"/>
          </w:rPr>
          <w:t>(一)、质量目标与方针</w:t>
        </w:r>
        <w:r>
          <w:tab/>
        </w:r>
        <w:r>
          <w:fldChar w:fldCharType="begin"/>
        </w:r>
        <w:r>
          <w:instrText xml:space="preserve"> PAGEREF _Toc13313 \h </w:instrText>
        </w:r>
        <w:r>
          <w:fldChar w:fldCharType="separate"/>
        </w:r>
        <w:r>
          <w:t>61</w:t>
        </w:r>
        <w:r>
          <w:fldChar w:fldCharType="end"/>
        </w:r>
      </w:hyperlink>
    </w:p>
    <w:p>
      <w:pPr>
        <w:pStyle w:val="TOC2"/>
        <w:tabs>
          <w:tab w:val="right" w:leader="dot" w:pos="8306"/>
        </w:tabs>
      </w:pPr>
      <w:hyperlink w:anchor="_Toc21092" w:history="1">
        <w:r>
          <w:rPr>
            <w:rFonts w:ascii="仿宋" w:eastAsia="仿宋" w:hAnsi="仿宋" w:cs="仿宋" w:hint="eastAsia"/>
            <w:lang w:eastAsia="zh-CN"/>
          </w:rPr>
          <w:t>(二)、质量管理责任</w:t>
        </w:r>
        <w:r>
          <w:tab/>
        </w:r>
        <w:r>
          <w:fldChar w:fldCharType="begin"/>
        </w:r>
        <w:r>
          <w:instrText xml:space="preserve"> PAGEREF _Toc21092 \h </w:instrText>
        </w:r>
        <w:r>
          <w:fldChar w:fldCharType="separate"/>
        </w:r>
        <w:r>
          <w:t>62</w:t>
        </w:r>
        <w:r>
          <w:fldChar w:fldCharType="end"/>
        </w:r>
      </w:hyperlink>
    </w:p>
    <w:p>
      <w:pPr>
        <w:pStyle w:val="TOC2"/>
        <w:tabs>
          <w:tab w:val="right" w:leader="dot" w:pos="8306"/>
        </w:tabs>
      </w:pPr>
      <w:hyperlink w:anchor="_Toc1018" w:history="1">
        <w:r>
          <w:rPr>
            <w:rFonts w:ascii="仿宋" w:eastAsia="仿宋" w:hAnsi="仿宋" w:cs="仿宋" w:hint="eastAsia"/>
            <w:lang w:eastAsia="zh-CN"/>
          </w:rPr>
          <w:t>(三)、质量管理体系文件</w:t>
        </w:r>
        <w:r>
          <w:tab/>
        </w:r>
        <w:r>
          <w:fldChar w:fldCharType="begin"/>
        </w:r>
        <w:r>
          <w:instrText xml:space="preserve"> PAGEREF _Toc1018 \h </w:instrText>
        </w:r>
        <w:r>
          <w:fldChar w:fldCharType="separate"/>
        </w:r>
        <w:r>
          <w:t>63</w:t>
        </w:r>
        <w:r>
          <w:fldChar w:fldCharType="end"/>
        </w:r>
      </w:hyperlink>
    </w:p>
    <w:p>
      <w:pPr>
        <w:pStyle w:val="TOC2"/>
        <w:tabs>
          <w:tab w:val="right" w:leader="dot" w:pos="8306"/>
        </w:tabs>
      </w:pPr>
      <w:hyperlink w:anchor="_Toc21996" w:history="1">
        <w:r>
          <w:rPr>
            <w:rFonts w:ascii="仿宋" w:eastAsia="仿宋" w:hAnsi="仿宋" w:cs="仿宋" w:hint="eastAsia"/>
            <w:lang w:eastAsia="zh-CN"/>
          </w:rPr>
          <w:t>(四)、质量培训与教育</w:t>
        </w:r>
        <w:r>
          <w:tab/>
        </w:r>
        <w:r>
          <w:fldChar w:fldCharType="begin"/>
        </w:r>
        <w:r>
          <w:instrText xml:space="preserve"> PAGEREF _Toc21996 \h </w:instrText>
        </w:r>
        <w:r>
          <w:fldChar w:fldCharType="separate"/>
        </w:r>
        <w:r>
          <w:t>65</w:t>
        </w:r>
        <w:r>
          <w:fldChar w:fldCharType="end"/>
        </w:r>
      </w:hyperlink>
    </w:p>
    <w:p>
      <w:pPr>
        <w:pStyle w:val="TOC2"/>
        <w:tabs>
          <w:tab w:val="right" w:leader="dot" w:pos="8306"/>
        </w:tabs>
      </w:pPr>
      <w:hyperlink w:anchor="_Toc17704" w:history="1">
        <w:r>
          <w:rPr>
            <w:rFonts w:ascii="仿宋" w:eastAsia="仿宋" w:hAnsi="仿宋" w:cs="仿宋" w:hint="eastAsia"/>
            <w:lang w:eastAsia="zh-CN"/>
          </w:rPr>
          <w:t>(五)、质量审核与评价</w:t>
        </w:r>
        <w:r>
          <w:tab/>
        </w:r>
        <w:r>
          <w:fldChar w:fldCharType="begin"/>
        </w:r>
        <w:r>
          <w:instrText xml:space="preserve"> PAGEREF _Toc17704 \h </w:instrText>
        </w:r>
        <w:r>
          <w:fldChar w:fldCharType="separate"/>
        </w:r>
        <w:r>
          <w:t>67</w:t>
        </w:r>
        <w:r>
          <w:fldChar w:fldCharType="end"/>
        </w:r>
      </w:hyperlink>
    </w:p>
    <w:p>
      <w:pPr>
        <w:pStyle w:val="TOC2"/>
        <w:tabs>
          <w:tab w:val="right" w:leader="dot" w:pos="8306"/>
        </w:tabs>
      </w:pPr>
      <w:hyperlink w:anchor="_Toc15532" w:history="1">
        <w:r>
          <w:rPr>
            <w:rFonts w:ascii="仿宋" w:eastAsia="仿宋" w:hAnsi="仿宋" w:cs="仿宋" w:hint="eastAsia"/>
            <w:lang w:eastAsia="zh-CN"/>
          </w:rPr>
          <w:t>(六)、不符合与纠正措施</w:t>
        </w:r>
        <w:r>
          <w:tab/>
        </w:r>
        <w:r>
          <w:fldChar w:fldCharType="begin"/>
        </w:r>
        <w:r>
          <w:instrText xml:space="preserve"> PAGEREF _Toc15532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34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918"/>
      <w:r>
        <w:rPr>
          <w:rFonts w:ascii="仿宋" w:eastAsia="仿宋" w:hAnsi="仿宋" w:cs="仿宋" w:hint="eastAsia"/>
          <w:lang w:eastAsia="zh-CN"/>
        </w:rPr>
        <w:t>(一)、航空制造和材料专用设备行业分析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行业一直以来都是市场的关注焦点。行业内的发展趋势、竞争态势以及潜在机会都对航空制造和材料专用设备项目的推进产生深远的影响。通过深入研究行业的整体概貌，我们将更好地理解行业的核心特征，为航空制造和材料专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制造和材料专用设备行业，技术一直是推动创新和发展的关键因素。我们将对当前技术趋势进行详尽分析，包括但不限于人工智能、大数据应用、先进制造技术等。这有助于航空制造和材料专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空制造和材料专用设备项目成功的基础。我们将对主要竞争对手进行深入研究，包括其市场份额、产品特点、市场定位等。通过全面了解竞争对手的优势和劣势，航空制造和材料专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125"/>
      <w:r>
        <w:rPr>
          <w:rFonts w:ascii="仿宋" w:eastAsia="仿宋" w:hAnsi="仿宋" w:cs="仿宋" w:hint="eastAsia"/>
          <w:sz w:val="28"/>
          <w:lang w:eastAsia="zh-CN"/>
        </w:rPr>
        <w:t>(二)、航空制造和材料专用设备市场分析预测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空制造和材料专用设备市场未来的增长趋势。这包括市场的整体规模、各细分领域的发展趋势等。航空制造和材料专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空制造和材料专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航空制造和材料专用设备项目实施过程中需要充分考虑的因素。我们将对市场风险进行全面评估，包括但不限于政策法规风险、市场竞争风险、技术变革风险等。通过对潜在风险的深入分析，航空制造和材料专用设备项目可以制定相应的风险缓解策略，降低不确定性对航空制造和材料专用设备项目的影响。</w:t>
      </w:r>
    </w:p>
    <w:p>
      <w:pPr>
        <w:pStyle w:val="Heading1"/>
        <w:ind w:firstLine="560" w:firstLineChars="200"/>
        <w:rPr>
          <w:rFonts w:ascii="仿宋" w:eastAsia="仿宋" w:hAnsi="仿宋" w:cs="仿宋" w:hint="eastAsia"/>
          <w:sz w:val="28"/>
          <w:lang w:eastAsia="zh-CN"/>
        </w:rPr>
      </w:pPr>
      <w:bookmarkStart w:id="5" w:name="_Toc8345"/>
      <w:r>
        <w:rPr>
          <w:rFonts w:ascii="仿宋" w:eastAsia="仿宋" w:hAnsi="仿宋" w:cs="仿宋" w:hint="eastAsia"/>
          <w:sz w:val="28"/>
          <w:lang w:eastAsia="zh-CN"/>
        </w:rPr>
        <w:t>二、航空制造和材料专用设备项目建设背景及必要性分析</w:t>
      </w:r>
      <w:bookmarkEnd w:id="5"/>
    </w:p>
    <w:p>
      <w:pPr>
        <w:pStyle w:val="Heading2"/>
        <w:rPr>
          <w:rFonts w:ascii="仿宋" w:eastAsia="仿宋" w:hAnsi="仿宋" w:cs="仿宋" w:hint="eastAsia"/>
          <w:lang w:eastAsia="zh-CN"/>
        </w:rPr>
      </w:pPr>
      <w:bookmarkStart w:id="6" w:name="_Toc5931"/>
      <w:r>
        <w:rPr>
          <w:rFonts w:ascii="仿宋" w:eastAsia="仿宋" w:hAnsi="仿宋" w:cs="仿宋" w:hint="eastAsia"/>
          <w:lang w:eastAsia="zh-CN"/>
        </w:rPr>
        <w:t>(一)、航空制造和材料专用设备项目背景分析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制造和材料专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制造和材料专用设备项目在这个潮流中的定位。同时，我们将关注行业内涌现的新兴机遇，以便航空制造和材料专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制造和材料专用设备项目提供了强大的发展动力。我们将聚焦于行业内最新的技术发展趋势，包括但不限于人工智能、大数据分析、物联网等领域。通过深度的技术研究，我们将确保航空制造和材料专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制造和材料专用设备项目发展的源泉。我们将投入更多的精力对市场需求进行深入剖析，超越表面的需求，深入挖掘潜在的市场痛点和机遇。通过对市场需求的细致了解，航空制造和材料专用设备项目将更有针对性地设计解决方案，满足市场的多样化需求，从而更好地促进航空制造和材料专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制造和材料专用设备项目战略至关重要。我们将对竞争态势进行更为深入的分析，包括但不限于市场份额、产品特点、客户满意度等多个维度。通过深度的竞争分析，航空制造和材料专用设备项目将能够更准确地把握市场脉搏，制定具有竞争力的航空制造和材料专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空制造和材料专用设备项目的发展具有直接的影响。我们将进行更为全面的法规和政策分析，了解行业发展中的潜在法律风险和合规挑战。通过充分了解和遵守相关法规，航空制造和材料专用设备项目将确保在法律框架内合法合规运营，为航空制造和材料专用设备项目的稳健发展提供有力支持。</w:t>
      </w:r>
    </w:p>
    <w:p>
      <w:pPr>
        <w:pStyle w:val="Heading2"/>
        <w:ind w:firstLine="560" w:firstLineChars="200"/>
        <w:rPr>
          <w:rFonts w:ascii="仿宋" w:eastAsia="仿宋" w:hAnsi="仿宋" w:cs="仿宋" w:hint="eastAsia"/>
          <w:sz w:val="28"/>
          <w:lang w:eastAsia="zh-CN"/>
        </w:rPr>
      </w:pPr>
      <w:bookmarkStart w:id="7" w:name="_Toc3928"/>
      <w:r>
        <w:rPr>
          <w:rFonts w:ascii="仿宋" w:eastAsia="仿宋" w:hAnsi="仿宋" w:cs="仿宋" w:hint="eastAsia"/>
          <w:sz w:val="28"/>
          <w:lang w:eastAsia="zh-CN"/>
        </w:rPr>
        <w:t>(二)、航空制造和材料专用设备项目建设必要性分析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建设的迫切性源于对行业发展趋势的深刻洞察。我们正处于一个行业变革的时代，科技创新、数字化转型成为企业发展的关键动力。航空制造和材料专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建设不仅仅是为了跟上潮流，更是为了通过技术创新推动企业的持续发展。通过引入先进的技术和解决方案，航空制造和材料专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制造和材料专用设备项目的建设成为必然选择，通过提高产品质量、拓展服务领域，从而在竞争中获得更多的机会。航空制造和材料专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空制造和材料专用设备项目建设的必要性体现在对客户需求更精准的满足。通过航空制造和材料专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建设的背后是对企业持续创新的追求。只有通过不断创新，企业才能在竞争中立于不败之地。航空制造和材料专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4999"/>
      <w:r>
        <w:rPr>
          <w:rFonts w:ascii="仿宋" w:eastAsia="仿宋" w:hAnsi="仿宋" w:cs="仿宋" w:hint="eastAsia"/>
          <w:sz w:val="28"/>
          <w:lang w:eastAsia="zh-CN"/>
        </w:rPr>
        <w:t>三、航空制造和材料专用设备项目可持续发展</w:t>
      </w:r>
      <w:bookmarkEnd w:id="8"/>
    </w:p>
    <w:p>
      <w:pPr>
        <w:pStyle w:val="Heading2"/>
        <w:rPr>
          <w:rFonts w:ascii="仿宋" w:eastAsia="仿宋" w:hAnsi="仿宋" w:cs="仿宋" w:hint="eastAsia"/>
          <w:lang w:eastAsia="zh-CN"/>
        </w:rPr>
      </w:pPr>
      <w:bookmarkStart w:id="9" w:name="_Toc1822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制造和材料专用设备项目中，航空制造和材料专用设备项目团队着眼于未来，明确了可持续发展的战略方向。制定的具体可持续发展目标包括降低资源使用、采用环保技术、最大化社会效益等。这一步骤不仅有助于航空制造和材料专用设备项目在环保和社会责任方面达到最高标准，也为未来提供了明确的指引，确保航空制造和材料专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可持续实践的融入航空制造和材料专用设备项目管理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空制造和材料专用设备项目管理周期。从航空制造和材料专用设备项目规划开始，航空制造和材料专用设备项目团队就考虑了环境和社会的因素。在执行阶段，航空制造和材料专用设备项目团队积极推动绿色技术的应用，优化资源利用。此外，关注员工的社会责任，通过培训和沟通活动提高员工对可持续发展的认知，使他们能够在日常工作中践行可持续实践。这些举措不仅为航空制造和材料专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284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空制造和材料专用设备项目的可持续发展理念，我们深信环保与社会责任是航空制造和材料专用设备项目成功的关键支柱。在航空制造和材料专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团队通过引入先进的环保技术、建立高效的废物处理系统以及推动能源节约措施，积极履行环保责任。定期的环保监测和评估确保航空制造和材料专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不仅致力于自身可持续发展，还注重对社会的回馈。通过支持社区航空制造和材料专用设备项目、参与慈善事业、提供培训机会等方式，航空制造和材料专用设备项目积极履行社会责任。与当地社区建立积极互动，关注员工的工作与生活平衡，以及员工的身心健康，是航空制造和材料专用设备项目在社会责任层面的关键举措。这样的实践不仅增强了航空制造和材料专用设备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4808"/>
      <w:r>
        <w:rPr>
          <w:rFonts w:ascii="仿宋" w:eastAsia="仿宋" w:hAnsi="仿宋" w:cs="仿宋" w:hint="eastAsia"/>
          <w:sz w:val="28"/>
          <w:lang w:eastAsia="zh-CN"/>
        </w:rPr>
        <w:t>四、航空制造和材料专用设备项目选址可行性分析</w:t>
      </w:r>
      <w:bookmarkEnd w:id="11"/>
    </w:p>
    <w:p>
      <w:pPr>
        <w:pStyle w:val="Heading2"/>
        <w:rPr>
          <w:rFonts w:ascii="仿宋" w:eastAsia="仿宋" w:hAnsi="仿宋" w:cs="仿宋" w:hint="eastAsia"/>
          <w:lang w:eastAsia="zh-CN"/>
        </w:rPr>
      </w:pPr>
      <w:bookmarkStart w:id="12" w:name="_Toc4534"/>
      <w:r>
        <w:rPr>
          <w:rFonts w:ascii="仿宋" w:eastAsia="仿宋" w:hAnsi="仿宋" w:cs="仿宋" w:hint="eastAsia"/>
          <w:lang w:eastAsia="zh-CN"/>
        </w:rPr>
        <w:t>(一)、航空制造和材料专用设备项目选址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该航空制造和材料专用设备项目选址位于XX省XX市XX区XXX街道</w:t>
      </w:r>
    </w:p>
    <w:p>
      <w:pPr>
        <w:pStyle w:val="Heading2"/>
        <w:ind w:firstLine="560" w:firstLineChars="200"/>
        <w:rPr>
          <w:rFonts w:ascii="仿宋" w:eastAsia="仿宋" w:hAnsi="仿宋" w:cs="仿宋" w:hint="eastAsia"/>
          <w:sz w:val="28"/>
          <w:lang w:eastAsia="zh-CN"/>
        </w:rPr>
      </w:pPr>
      <w:bookmarkStart w:id="13" w:name="_Toc2528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空制造和材料专用设备项目的征地面积将根据航空制造和材料专用设备项目的实际规模和需求进行精确规划。具体面积XXX平方米，旨在确保航空制造和材料专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净用地面积是在征地面积基础上去除不可利用面积后的实际可开发用地。具体面积XXX平方米，考虑到环保、交通、安全等多方面因素，以确保航空制造和材料专用设备项目在整体利用效率上达到最优。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航空制造和材料专用设备项目计划建设的建筑总规模具体面积XXX平方米。这一规模的确定综合考虑了航空制造和材料专用设备项目的性质、规模，以及城市规划的相关要求，确保建筑布局与周边环境协调一致。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绿地率是航空制造和材料专用设备项目用地中被规划为绿地的比例。具体面积XXX平方米，旨在通过合理规划绿地，改善航空制造和材料专用设备项目周边环境，提升居民生活质量，并符合城市整体绿化规划。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容积率是用地上可以建设的建筑总体积与用地面积之比。具体面积XXX，通过合理的容积率规划，确保航空制造和材料专用设备项目建筑规模与周边环境和谐共生。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空制造和材料专用设备项目选址与当地城市规划相一致，具体面积XXX平方米。通过与城市规划部门深入沟通，确保航空制造和材料专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空制造和材料专用设备项目选址符合当地产业政策，具体面积XXX平方米。这包括航空制造和材料专用设备项目对当地经济的促进作用，以及对相关产业的带动效应，确保航空制造和材料专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空制造和材料专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确保航空制造和材料专用设备项目选址具备必要的公共设施配套，具体面积XXX平方米。这包括交通便利性、教育、医疗等基础设施，以提高居民生活品质，使得航空制造和材料专用设备项目选址更具吸引力。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考虑用地总体要求对当地社会稳定性的影响，具体面积XXX平方米。通过深入了解当地社区反馈，确保航空制造和材料专用设备项目的选址和建设过程对当地社会和谐稳定产生积极作用。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空制造和材料专用设备项目选址不仅符合法规和规划，还在实际操作中具有可行性。这一全面规划将为航空制造和材料专用设备项目的成功实施提供坚实的基础，确保航空制造和材料专用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149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制造和材料专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空制造和材料专用设备项目的设备规划和空间设计中，我们将采取灵活设备布局的措施。设备布局将根据实际需求进行灵活设计，避免不必要的浪费。通过合理规划设备摆放位置，我们将提高设备的利用率，减少设备间距，以确保航空制造和材料专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空制造和材料专用设备项目内部引入共享设施的概念，例如共享会议室、办公区等。通过这种方式，我们可以减少对资源的重复建设，提高资源共享效率，从而减小航空制造和材料专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062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航空制造和材料专用设备项目的总图布置中，我们将不同功能区域进行明确的规划，以最大程度满足航空制造和材料专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741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空制造和材料专用设备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航空制造和材料专用设备项目对环境的影响是综合评价的重要因素之一。我们将详细考虑选址周边的自然环境、生态保护区、水源地等情况，确保航空制造和材料专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空制造和材料专用设备项目所在地的相关政策，确保航空制造和材料专用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考虑到社会稳定性对企业运营的重要性，我们将评估选址地区的社会安全情况、劳工关系、社区反馈等方面，以确保航空制造和材料专用设备项目的建设和运营不会受到社会稳定性的负面影响。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最后，我们将综合考虑用地成本，包括土地购置费用、土地开发成本等。通过对用地成本的详细评估，我们能够做出更为精确的经济效益分析，为航空制造和材料专用设备项目的投资决策提供有力支持。</w:t>
      </w:r>
    </w:p>
    <w:p>
      <w:pPr>
        <w:pStyle w:val="Heading1"/>
        <w:ind w:firstLine="560" w:firstLineChars="200"/>
        <w:rPr>
          <w:rFonts w:ascii="仿宋" w:eastAsia="仿宋" w:hAnsi="仿宋" w:cs="仿宋" w:hint="eastAsia"/>
          <w:sz w:val="28"/>
          <w:lang w:eastAsia="zh-CN"/>
        </w:rPr>
      </w:pPr>
      <w:bookmarkStart w:id="17" w:name="_Toc26428"/>
      <w:r>
        <w:rPr>
          <w:rFonts w:ascii="仿宋" w:eastAsia="仿宋" w:hAnsi="仿宋" w:cs="仿宋" w:hint="eastAsia"/>
          <w:sz w:val="28"/>
          <w:lang w:eastAsia="zh-CN"/>
        </w:rPr>
        <w:t>五、航空制造和材料专用设备项目土建工程</w:t>
      </w:r>
      <w:bookmarkEnd w:id="17"/>
    </w:p>
    <w:p>
      <w:pPr>
        <w:pStyle w:val="Heading2"/>
        <w:rPr>
          <w:rFonts w:ascii="仿宋" w:eastAsia="仿宋" w:hAnsi="仿宋" w:cs="仿宋" w:hint="eastAsia"/>
          <w:lang w:eastAsia="zh-CN"/>
        </w:rPr>
      </w:pPr>
      <w:bookmarkStart w:id="18" w:name="_Toc22762"/>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在航空制造和材料专用设备项目的建筑工程设计中，我们将秉承一系列重要的设计原则，以确保航空制造和材料专用设备项目建筑在功能、美观、可持续性等方面达到最佳效果。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首要原则是确保建筑的功能性得到最大化的发挥。我们将充分理解航空制造和材料专用设备项目的实际需求，合理布局各个功能区域，保证建筑在满足业务需求的同时，提供高效的工作环境。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https://d.book118.com/595334143114011100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7A57BA"/>
    <w:rsid w:val="217A57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334143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2024-01-16T07:04:00Z</dcterms:created>
  <dcterms:modified xsi:type="dcterms:W3CDTF">2024-01-16T07:04:50Z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5A9703749B3247FA95CE9EAA33B20420_11</vt:lpwstr>
  </property>
  <property fmtid="{D5CDD505-2E9C-101B-9397-08002B2CF9AE}" pid="3" name="KSOProductBuildVer">
    <vt:lpwstr>2052-12.1.0.16120</vt:lpwstr>
  </property>
</Properties>
</file>