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电视项目规划设计方案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7" w:history="1">
        <w:r>
          <w:rPr>
            <w:rFonts w:ascii="仿宋" w:eastAsia="仿宋" w:hAnsi="仿宋" w:cs="仿宋" w:hint="eastAsia"/>
            <w:lang w:eastAsia="zh-CN"/>
          </w:rPr>
          <w:t>概论</w:t>
        </w:r>
        <w:r>
          <w:tab/>
        </w:r>
        <w:r>
          <w:fldChar w:fldCharType="begin"/>
        </w:r>
        <w:r>
          <w:instrText xml:space="preserve"> PAGEREF _Toc67 \h </w:instrText>
        </w:r>
        <w:r>
          <w:fldChar w:fldCharType="separate"/>
        </w:r>
        <w:r>
          <w:t>3</w:t>
        </w:r>
        <w:r>
          <w:fldChar w:fldCharType="end"/>
        </w:r>
      </w:hyperlink>
    </w:p>
    <w:p>
      <w:pPr>
        <w:pStyle w:val="TOC1"/>
        <w:tabs>
          <w:tab w:val="right" w:leader="dot" w:pos="8306"/>
        </w:tabs>
      </w:pPr>
      <w:hyperlink w:anchor="_Toc7319" w:history="1">
        <w:r>
          <w:rPr>
            <w:rFonts w:ascii="仿宋" w:eastAsia="仿宋" w:hAnsi="仿宋" w:cs="仿宋" w:hint="eastAsia"/>
            <w:lang w:eastAsia="zh-CN"/>
          </w:rPr>
          <w:t>一、电视项目绩效评估</w:t>
        </w:r>
        <w:r>
          <w:tab/>
        </w:r>
        <w:r>
          <w:fldChar w:fldCharType="begin"/>
        </w:r>
        <w:r>
          <w:instrText xml:space="preserve"> PAGEREF _Toc7319 \h </w:instrText>
        </w:r>
        <w:r>
          <w:fldChar w:fldCharType="separate"/>
        </w:r>
        <w:r>
          <w:t>3</w:t>
        </w:r>
        <w:r>
          <w:fldChar w:fldCharType="end"/>
        </w:r>
      </w:hyperlink>
    </w:p>
    <w:p>
      <w:pPr>
        <w:pStyle w:val="TOC2"/>
        <w:tabs>
          <w:tab w:val="right" w:leader="dot" w:pos="8306"/>
        </w:tabs>
      </w:pPr>
      <w:hyperlink w:anchor="_Toc26180" w:history="1">
        <w:r>
          <w:rPr>
            <w:rFonts w:ascii="仿宋" w:eastAsia="仿宋" w:hAnsi="仿宋" w:cs="仿宋" w:hint="eastAsia"/>
            <w:lang w:eastAsia="zh-CN"/>
          </w:rPr>
          <w:t>(一)、绩效评估指标</w:t>
        </w:r>
        <w:r>
          <w:tab/>
        </w:r>
        <w:r>
          <w:fldChar w:fldCharType="begin"/>
        </w:r>
        <w:r>
          <w:instrText xml:space="preserve"> PAGEREF _Toc26180 \h </w:instrText>
        </w:r>
        <w:r>
          <w:fldChar w:fldCharType="separate"/>
        </w:r>
        <w:r>
          <w:t>3</w:t>
        </w:r>
        <w:r>
          <w:fldChar w:fldCharType="end"/>
        </w:r>
      </w:hyperlink>
    </w:p>
    <w:p>
      <w:pPr>
        <w:pStyle w:val="TOC2"/>
        <w:tabs>
          <w:tab w:val="right" w:leader="dot" w:pos="8306"/>
        </w:tabs>
      </w:pPr>
      <w:hyperlink w:anchor="_Toc17137" w:history="1">
        <w:r>
          <w:rPr>
            <w:rFonts w:ascii="仿宋" w:eastAsia="仿宋" w:hAnsi="仿宋" w:cs="仿宋" w:hint="eastAsia"/>
            <w:lang w:eastAsia="zh-CN"/>
          </w:rPr>
          <w:t>(二)、绩效评估方法</w:t>
        </w:r>
        <w:r>
          <w:tab/>
        </w:r>
        <w:r>
          <w:fldChar w:fldCharType="begin"/>
        </w:r>
        <w:r>
          <w:instrText xml:space="preserve"> PAGEREF _Toc17137 \h </w:instrText>
        </w:r>
        <w:r>
          <w:fldChar w:fldCharType="separate"/>
        </w:r>
        <w:r>
          <w:t>4</w:t>
        </w:r>
        <w:r>
          <w:fldChar w:fldCharType="end"/>
        </w:r>
      </w:hyperlink>
    </w:p>
    <w:p>
      <w:pPr>
        <w:pStyle w:val="TOC2"/>
        <w:tabs>
          <w:tab w:val="right" w:leader="dot" w:pos="8306"/>
        </w:tabs>
      </w:pPr>
      <w:hyperlink w:anchor="_Toc32448" w:history="1">
        <w:r>
          <w:rPr>
            <w:rFonts w:ascii="仿宋" w:eastAsia="仿宋" w:hAnsi="仿宋" w:cs="仿宋" w:hint="eastAsia"/>
            <w:lang w:eastAsia="zh-CN"/>
          </w:rPr>
          <w:t>(三)、绩效评估周期</w:t>
        </w:r>
        <w:r>
          <w:tab/>
        </w:r>
        <w:r>
          <w:fldChar w:fldCharType="begin"/>
        </w:r>
        <w:r>
          <w:instrText xml:space="preserve"> PAGEREF _Toc32448 \h </w:instrText>
        </w:r>
        <w:r>
          <w:fldChar w:fldCharType="separate"/>
        </w:r>
        <w:r>
          <w:t>5</w:t>
        </w:r>
        <w:r>
          <w:fldChar w:fldCharType="end"/>
        </w:r>
      </w:hyperlink>
    </w:p>
    <w:p>
      <w:pPr>
        <w:pStyle w:val="TOC1"/>
        <w:tabs>
          <w:tab w:val="right" w:leader="dot" w:pos="8306"/>
        </w:tabs>
      </w:pPr>
      <w:hyperlink w:anchor="_Toc6399" w:history="1">
        <w:r>
          <w:rPr>
            <w:rFonts w:ascii="仿宋" w:eastAsia="仿宋" w:hAnsi="仿宋" w:cs="仿宋" w:hint="eastAsia"/>
            <w:lang w:eastAsia="zh-CN"/>
          </w:rPr>
          <w:t>二、电视项目概论</w:t>
        </w:r>
        <w:r>
          <w:tab/>
        </w:r>
        <w:r>
          <w:fldChar w:fldCharType="begin"/>
        </w:r>
        <w:r>
          <w:instrText xml:space="preserve"> PAGEREF _Toc6399 \h </w:instrText>
        </w:r>
        <w:r>
          <w:fldChar w:fldCharType="separate"/>
        </w:r>
        <w:r>
          <w:t>6</w:t>
        </w:r>
        <w:r>
          <w:fldChar w:fldCharType="end"/>
        </w:r>
      </w:hyperlink>
    </w:p>
    <w:p>
      <w:pPr>
        <w:pStyle w:val="TOC2"/>
        <w:tabs>
          <w:tab w:val="right" w:leader="dot" w:pos="8306"/>
        </w:tabs>
      </w:pPr>
      <w:hyperlink w:anchor="_Toc22447" w:history="1">
        <w:r>
          <w:rPr>
            <w:rFonts w:ascii="仿宋" w:eastAsia="仿宋" w:hAnsi="仿宋" w:cs="仿宋" w:hint="eastAsia"/>
            <w:lang w:eastAsia="zh-CN"/>
          </w:rPr>
          <w:t>(一)、电视项目概况</w:t>
        </w:r>
        <w:r>
          <w:tab/>
        </w:r>
        <w:r>
          <w:fldChar w:fldCharType="begin"/>
        </w:r>
        <w:r>
          <w:instrText xml:space="preserve"> PAGEREF _Toc22447 \h </w:instrText>
        </w:r>
        <w:r>
          <w:fldChar w:fldCharType="separate"/>
        </w:r>
        <w:r>
          <w:t>6</w:t>
        </w:r>
        <w:r>
          <w:fldChar w:fldCharType="end"/>
        </w:r>
      </w:hyperlink>
    </w:p>
    <w:p>
      <w:pPr>
        <w:pStyle w:val="TOC2"/>
        <w:tabs>
          <w:tab w:val="right" w:leader="dot" w:pos="8306"/>
        </w:tabs>
      </w:pPr>
      <w:hyperlink w:anchor="_Toc20481" w:history="1">
        <w:r>
          <w:rPr>
            <w:rFonts w:ascii="仿宋" w:eastAsia="仿宋" w:hAnsi="仿宋" w:cs="仿宋" w:hint="eastAsia"/>
            <w:lang w:eastAsia="zh-CN"/>
          </w:rPr>
          <w:t>(二)、电视项目目标</w:t>
        </w:r>
        <w:r>
          <w:tab/>
        </w:r>
        <w:r>
          <w:fldChar w:fldCharType="begin"/>
        </w:r>
        <w:r>
          <w:instrText xml:space="preserve"> PAGEREF _Toc20481 \h </w:instrText>
        </w:r>
        <w:r>
          <w:fldChar w:fldCharType="separate"/>
        </w:r>
        <w:r>
          <w:t>8</w:t>
        </w:r>
        <w:r>
          <w:fldChar w:fldCharType="end"/>
        </w:r>
      </w:hyperlink>
    </w:p>
    <w:p>
      <w:pPr>
        <w:pStyle w:val="TOC2"/>
        <w:tabs>
          <w:tab w:val="right" w:leader="dot" w:pos="8306"/>
        </w:tabs>
      </w:pPr>
      <w:hyperlink w:anchor="_Toc29654" w:history="1">
        <w:r>
          <w:rPr>
            <w:rFonts w:ascii="仿宋" w:eastAsia="仿宋" w:hAnsi="仿宋" w:cs="仿宋" w:hint="eastAsia"/>
            <w:lang w:eastAsia="zh-CN"/>
          </w:rPr>
          <w:t>(三)、电视项目提出的理由</w:t>
        </w:r>
        <w:r>
          <w:tab/>
        </w:r>
        <w:r>
          <w:fldChar w:fldCharType="begin"/>
        </w:r>
        <w:r>
          <w:instrText xml:space="preserve"> PAGEREF _Toc29654 \h </w:instrText>
        </w:r>
        <w:r>
          <w:fldChar w:fldCharType="separate"/>
        </w:r>
        <w:r>
          <w:t>9</w:t>
        </w:r>
        <w:r>
          <w:fldChar w:fldCharType="end"/>
        </w:r>
      </w:hyperlink>
    </w:p>
    <w:p>
      <w:pPr>
        <w:pStyle w:val="TOC2"/>
        <w:tabs>
          <w:tab w:val="right" w:leader="dot" w:pos="8306"/>
        </w:tabs>
      </w:pPr>
      <w:hyperlink w:anchor="_Toc9257" w:history="1">
        <w:r>
          <w:rPr>
            <w:rFonts w:ascii="仿宋" w:eastAsia="仿宋" w:hAnsi="仿宋" w:cs="仿宋" w:hint="eastAsia"/>
            <w:lang w:eastAsia="zh-CN"/>
          </w:rPr>
          <w:t>(四)、电视项目意义</w:t>
        </w:r>
        <w:r>
          <w:tab/>
        </w:r>
        <w:r>
          <w:fldChar w:fldCharType="begin"/>
        </w:r>
        <w:r>
          <w:instrText xml:space="preserve"> PAGEREF _Toc9257 \h </w:instrText>
        </w:r>
        <w:r>
          <w:fldChar w:fldCharType="separate"/>
        </w:r>
        <w:r>
          <w:t>11</w:t>
        </w:r>
        <w:r>
          <w:fldChar w:fldCharType="end"/>
        </w:r>
      </w:hyperlink>
    </w:p>
    <w:p>
      <w:pPr>
        <w:pStyle w:val="TOC2"/>
        <w:tabs>
          <w:tab w:val="right" w:leader="dot" w:pos="8306"/>
        </w:tabs>
      </w:pPr>
      <w:hyperlink w:anchor="_Toc14640" w:history="1">
        <w:r>
          <w:rPr>
            <w:rFonts w:ascii="仿宋" w:eastAsia="仿宋" w:hAnsi="仿宋" w:cs="仿宋" w:hint="eastAsia"/>
            <w:lang w:eastAsia="zh-CN"/>
          </w:rPr>
          <w:t>(五)、电视项目背景</w:t>
        </w:r>
        <w:r>
          <w:tab/>
        </w:r>
        <w:r>
          <w:fldChar w:fldCharType="begin"/>
        </w:r>
        <w:r>
          <w:instrText xml:space="preserve"> PAGEREF _Toc14640 \h </w:instrText>
        </w:r>
        <w:r>
          <w:fldChar w:fldCharType="separate"/>
        </w:r>
        <w:r>
          <w:t>11</w:t>
        </w:r>
        <w:r>
          <w:fldChar w:fldCharType="end"/>
        </w:r>
      </w:hyperlink>
    </w:p>
    <w:p>
      <w:pPr>
        <w:pStyle w:val="TOC1"/>
        <w:tabs>
          <w:tab w:val="right" w:leader="dot" w:pos="8306"/>
        </w:tabs>
      </w:pPr>
      <w:hyperlink w:anchor="_Toc23495" w:history="1">
        <w:r>
          <w:rPr>
            <w:rFonts w:ascii="仿宋" w:eastAsia="仿宋" w:hAnsi="仿宋" w:cs="仿宋" w:hint="eastAsia"/>
            <w:lang w:eastAsia="zh-CN"/>
          </w:rPr>
          <w:t>三、产品规划分析</w:t>
        </w:r>
        <w:r>
          <w:tab/>
        </w:r>
        <w:r>
          <w:fldChar w:fldCharType="begin"/>
        </w:r>
        <w:r>
          <w:instrText xml:space="preserve"> PAGEREF _Toc23495 \h </w:instrText>
        </w:r>
        <w:r>
          <w:fldChar w:fldCharType="separate"/>
        </w:r>
        <w:r>
          <w:t>12</w:t>
        </w:r>
        <w:r>
          <w:fldChar w:fldCharType="end"/>
        </w:r>
      </w:hyperlink>
    </w:p>
    <w:p>
      <w:pPr>
        <w:pStyle w:val="TOC2"/>
        <w:tabs>
          <w:tab w:val="right" w:leader="dot" w:pos="8306"/>
        </w:tabs>
      </w:pPr>
      <w:hyperlink w:anchor="_Toc5101" w:history="1">
        <w:r>
          <w:rPr>
            <w:rFonts w:ascii="仿宋" w:eastAsia="仿宋" w:hAnsi="仿宋" w:cs="仿宋" w:hint="eastAsia"/>
            <w:lang w:eastAsia="zh-CN"/>
          </w:rPr>
          <w:t>(一)、产品规划</w:t>
        </w:r>
        <w:r>
          <w:tab/>
        </w:r>
        <w:r>
          <w:fldChar w:fldCharType="begin"/>
        </w:r>
        <w:r>
          <w:instrText xml:space="preserve"> PAGEREF _Toc5101 \h </w:instrText>
        </w:r>
        <w:r>
          <w:fldChar w:fldCharType="separate"/>
        </w:r>
        <w:r>
          <w:t>12</w:t>
        </w:r>
        <w:r>
          <w:fldChar w:fldCharType="end"/>
        </w:r>
      </w:hyperlink>
    </w:p>
    <w:p>
      <w:pPr>
        <w:pStyle w:val="TOC2"/>
        <w:tabs>
          <w:tab w:val="right" w:leader="dot" w:pos="8306"/>
        </w:tabs>
      </w:pPr>
      <w:hyperlink w:anchor="_Toc31980" w:history="1">
        <w:r>
          <w:rPr>
            <w:rFonts w:ascii="仿宋" w:eastAsia="仿宋" w:hAnsi="仿宋" w:cs="仿宋" w:hint="eastAsia"/>
            <w:lang w:eastAsia="zh-CN"/>
          </w:rPr>
          <w:t>(二)、建设规模</w:t>
        </w:r>
        <w:r>
          <w:tab/>
        </w:r>
        <w:r>
          <w:fldChar w:fldCharType="begin"/>
        </w:r>
        <w:r>
          <w:instrText xml:space="preserve"> PAGEREF _Toc31980 \h </w:instrText>
        </w:r>
        <w:r>
          <w:fldChar w:fldCharType="separate"/>
        </w:r>
        <w:r>
          <w:t>13</w:t>
        </w:r>
        <w:r>
          <w:fldChar w:fldCharType="end"/>
        </w:r>
      </w:hyperlink>
    </w:p>
    <w:p>
      <w:pPr>
        <w:pStyle w:val="TOC1"/>
        <w:tabs>
          <w:tab w:val="right" w:leader="dot" w:pos="8306"/>
        </w:tabs>
      </w:pPr>
      <w:hyperlink w:anchor="_Toc31244" w:history="1">
        <w:r>
          <w:rPr>
            <w:rFonts w:ascii="仿宋" w:eastAsia="仿宋" w:hAnsi="仿宋" w:cs="仿宋" w:hint="eastAsia"/>
            <w:lang w:eastAsia="zh-CN"/>
          </w:rPr>
          <w:t>四、市场分析、调研</w:t>
        </w:r>
        <w:r>
          <w:tab/>
        </w:r>
        <w:r>
          <w:fldChar w:fldCharType="begin"/>
        </w:r>
        <w:r>
          <w:instrText xml:space="preserve"> PAGEREF _Toc31244 \h </w:instrText>
        </w:r>
        <w:r>
          <w:fldChar w:fldCharType="separate"/>
        </w:r>
        <w:r>
          <w:t>14</w:t>
        </w:r>
        <w:r>
          <w:fldChar w:fldCharType="end"/>
        </w:r>
      </w:hyperlink>
    </w:p>
    <w:p>
      <w:pPr>
        <w:pStyle w:val="TOC2"/>
        <w:tabs>
          <w:tab w:val="right" w:leader="dot" w:pos="8306"/>
        </w:tabs>
      </w:pPr>
      <w:hyperlink w:anchor="_Toc21760" w:history="1">
        <w:r>
          <w:rPr>
            <w:rFonts w:ascii="仿宋" w:eastAsia="仿宋" w:hAnsi="仿宋" w:cs="仿宋" w:hint="eastAsia"/>
            <w:lang w:eastAsia="zh-CN"/>
          </w:rPr>
          <w:t>(一)、电视行业分析</w:t>
        </w:r>
        <w:r>
          <w:tab/>
        </w:r>
        <w:r>
          <w:fldChar w:fldCharType="begin"/>
        </w:r>
        <w:r>
          <w:instrText xml:space="preserve"> PAGEREF _Toc21760 \h </w:instrText>
        </w:r>
        <w:r>
          <w:fldChar w:fldCharType="separate"/>
        </w:r>
        <w:r>
          <w:t>14</w:t>
        </w:r>
        <w:r>
          <w:fldChar w:fldCharType="end"/>
        </w:r>
      </w:hyperlink>
    </w:p>
    <w:p>
      <w:pPr>
        <w:pStyle w:val="TOC2"/>
        <w:tabs>
          <w:tab w:val="right" w:leader="dot" w:pos="8306"/>
        </w:tabs>
      </w:pPr>
      <w:hyperlink w:anchor="_Toc7450" w:history="1">
        <w:r>
          <w:rPr>
            <w:rFonts w:ascii="仿宋" w:eastAsia="仿宋" w:hAnsi="仿宋" w:cs="仿宋" w:hint="eastAsia"/>
            <w:lang w:eastAsia="zh-CN"/>
          </w:rPr>
          <w:t>(二)、电视市场分析预测</w:t>
        </w:r>
        <w:r>
          <w:tab/>
        </w:r>
        <w:r>
          <w:fldChar w:fldCharType="begin"/>
        </w:r>
        <w:r>
          <w:instrText xml:space="preserve"> PAGEREF _Toc7450 \h </w:instrText>
        </w:r>
        <w:r>
          <w:fldChar w:fldCharType="separate"/>
        </w:r>
        <w:r>
          <w:t>15</w:t>
        </w:r>
        <w:r>
          <w:fldChar w:fldCharType="end"/>
        </w:r>
      </w:hyperlink>
    </w:p>
    <w:p>
      <w:pPr>
        <w:pStyle w:val="TOC1"/>
        <w:tabs>
          <w:tab w:val="right" w:leader="dot" w:pos="8306"/>
        </w:tabs>
      </w:pPr>
      <w:hyperlink w:anchor="_Toc2587" w:history="1">
        <w:r>
          <w:rPr>
            <w:rFonts w:ascii="仿宋" w:eastAsia="仿宋" w:hAnsi="仿宋" w:cs="仿宋" w:hint="eastAsia"/>
            <w:lang w:eastAsia="zh-CN"/>
          </w:rPr>
          <w:t>五、工艺说明</w:t>
        </w:r>
        <w:r>
          <w:tab/>
        </w:r>
        <w:r>
          <w:fldChar w:fldCharType="begin"/>
        </w:r>
        <w:r>
          <w:instrText xml:space="preserve"> PAGEREF _Toc2587 \h </w:instrText>
        </w:r>
        <w:r>
          <w:fldChar w:fldCharType="separate"/>
        </w:r>
        <w:r>
          <w:t>16</w:t>
        </w:r>
        <w:r>
          <w:fldChar w:fldCharType="end"/>
        </w:r>
      </w:hyperlink>
    </w:p>
    <w:p>
      <w:pPr>
        <w:pStyle w:val="TOC2"/>
        <w:tabs>
          <w:tab w:val="right" w:leader="dot" w:pos="8306"/>
        </w:tabs>
      </w:pPr>
      <w:hyperlink w:anchor="_Toc17056" w:history="1">
        <w:r>
          <w:rPr>
            <w:rFonts w:ascii="仿宋" w:eastAsia="仿宋" w:hAnsi="仿宋" w:cs="仿宋" w:hint="eastAsia"/>
            <w:lang w:eastAsia="zh-CN"/>
          </w:rPr>
          <w:t>(一)、技术管理特点</w:t>
        </w:r>
        <w:r>
          <w:tab/>
        </w:r>
        <w:r>
          <w:fldChar w:fldCharType="begin"/>
        </w:r>
        <w:r>
          <w:instrText xml:space="preserve"> PAGEREF _Toc17056 \h </w:instrText>
        </w:r>
        <w:r>
          <w:fldChar w:fldCharType="separate"/>
        </w:r>
        <w:r>
          <w:t>16</w:t>
        </w:r>
        <w:r>
          <w:fldChar w:fldCharType="end"/>
        </w:r>
      </w:hyperlink>
    </w:p>
    <w:p>
      <w:pPr>
        <w:pStyle w:val="TOC2"/>
        <w:tabs>
          <w:tab w:val="right" w:leader="dot" w:pos="8306"/>
        </w:tabs>
      </w:pPr>
      <w:hyperlink w:anchor="_Toc27686" w:history="1">
        <w:r>
          <w:rPr>
            <w:rFonts w:ascii="仿宋" w:eastAsia="仿宋" w:hAnsi="仿宋" w:cs="仿宋" w:hint="eastAsia"/>
            <w:lang w:eastAsia="zh-CN"/>
          </w:rPr>
          <w:t>(二)、电视项目工艺技术设计方案</w:t>
        </w:r>
        <w:r>
          <w:tab/>
        </w:r>
        <w:r>
          <w:fldChar w:fldCharType="begin"/>
        </w:r>
        <w:r>
          <w:instrText xml:space="preserve"> PAGEREF _Toc27686 \h </w:instrText>
        </w:r>
        <w:r>
          <w:fldChar w:fldCharType="separate"/>
        </w:r>
        <w:r>
          <w:t>17</w:t>
        </w:r>
        <w:r>
          <w:fldChar w:fldCharType="end"/>
        </w:r>
      </w:hyperlink>
    </w:p>
    <w:p>
      <w:pPr>
        <w:pStyle w:val="TOC2"/>
        <w:tabs>
          <w:tab w:val="right" w:leader="dot" w:pos="8306"/>
        </w:tabs>
      </w:pPr>
      <w:hyperlink w:anchor="_Toc16707" w:history="1">
        <w:r>
          <w:rPr>
            <w:rFonts w:ascii="仿宋" w:eastAsia="仿宋" w:hAnsi="仿宋" w:cs="仿宋" w:hint="eastAsia"/>
            <w:lang w:eastAsia="zh-CN"/>
          </w:rPr>
          <w:t>(三)、设备选型方案</w:t>
        </w:r>
        <w:r>
          <w:tab/>
        </w:r>
        <w:r>
          <w:fldChar w:fldCharType="begin"/>
        </w:r>
        <w:r>
          <w:instrText xml:space="preserve"> PAGEREF _Toc16707 \h </w:instrText>
        </w:r>
        <w:r>
          <w:fldChar w:fldCharType="separate"/>
        </w:r>
        <w:r>
          <w:t>18</w:t>
        </w:r>
        <w:r>
          <w:fldChar w:fldCharType="end"/>
        </w:r>
      </w:hyperlink>
    </w:p>
    <w:p>
      <w:pPr>
        <w:pStyle w:val="TOC1"/>
        <w:tabs>
          <w:tab w:val="right" w:leader="dot" w:pos="8306"/>
        </w:tabs>
      </w:pPr>
      <w:hyperlink w:anchor="_Toc11281" w:history="1">
        <w:r>
          <w:rPr>
            <w:rFonts w:ascii="仿宋" w:eastAsia="仿宋" w:hAnsi="仿宋" w:cs="仿宋" w:hint="eastAsia"/>
            <w:lang w:eastAsia="zh-CN"/>
          </w:rPr>
          <w:t>六、电视项目建设单位说明</w:t>
        </w:r>
        <w:r>
          <w:tab/>
        </w:r>
        <w:r>
          <w:fldChar w:fldCharType="begin"/>
        </w:r>
        <w:r>
          <w:instrText xml:space="preserve"> PAGEREF _Toc11281 \h </w:instrText>
        </w:r>
        <w:r>
          <w:fldChar w:fldCharType="separate"/>
        </w:r>
        <w:r>
          <w:t>19</w:t>
        </w:r>
        <w:r>
          <w:fldChar w:fldCharType="end"/>
        </w:r>
      </w:hyperlink>
    </w:p>
    <w:p>
      <w:pPr>
        <w:pStyle w:val="TOC2"/>
        <w:tabs>
          <w:tab w:val="right" w:leader="dot" w:pos="8306"/>
        </w:tabs>
      </w:pPr>
      <w:hyperlink w:anchor="_Toc20389" w:history="1">
        <w:r>
          <w:rPr>
            <w:rFonts w:ascii="仿宋" w:eastAsia="仿宋" w:hAnsi="仿宋" w:cs="仿宋" w:hint="eastAsia"/>
            <w:lang w:eastAsia="zh-CN"/>
          </w:rPr>
          <w:t>(一)、电视项目承办单位基本情况</w:t>
        </w:r>
        <w:r>
          <w:tab/>
        </w:r>
        <w:r>
          <w:fldChar w:fldCharType="begin"/>
        </w:r>
        <w:r>
          <w:instrText xml:space="preserve"> PAGEREF _Toc20389 \h </w:instrText>
        </w:r>
        <w:r>
          <w:fldChar w:fldCharType="separate"/>
        </w:r>
        <w:r>
          <w:t>19</w:t>
        </w:r>
        <w:r>
          <w:fldChar w:fldCharType="end"/>
        </w:r>
      </w:hyperlink>
    </w:p>
    <w:p>
      <w:pPr>
        <w:pStyle w:val="TOC2"/>
        <w:tabs>
          <w:tab w:val="right" w:leader="dot" w:pos="8306"/>
        </w:tabs>
      </w:pPr>
      <w:hyperlink w:anchor="_Toc4510" w:history="1">
        <w:r>
          <w:rPr>
            <w:rFonts w:ascii="仿宋" w:eastAsia="仿宋" w:hAnsi="仿宋" w:cs="仿宋" w:hint="eastAsia"/>
            <w:lang w:eastAsia="zh-CN"/>
          </w:rPr>
          <w:t>(二)、公司经济效益分析</w:t>
        </w:r>
        <w:r>
          <w:tab/>
        </w:r>
        <w:r>
          <w:fldChar w:fldCharType="begin"/>
        </w:r>
        <w:r>
          <w:instrText xml:space="preserve"> PAGEREF _Toc4510 \h </w:instrText>
        </w:r>
        <w:r>
          <w:fldChar w:fldCharType="separate"/>
        </w:r>
        <w:r>
          <w:t>20</w:t>
        </w:r>
        <w:r>
          <w:fldChar w:fldCharType="end"/>
        </w:r>
      </w:hyperlink>
    </w:p>
    <w:p>
      <w:pPr>
        <w:pStyle w:val="TOC1"/>
        <w:tabs>
          <w:tab w:val="right" w:leader="dot" w:pos="8306"/>
        </w:tabs>
      </w:pPr>
      <w:hyperlink w:anchor="_Toc31620" w:history="1">
        <w:r>
          <w:rPr>
            <w:rFonts w:ascii="仿宋" w:eastAsia="仿宋" w:hAnsi="仿宋" w:cs="仿宋" w:hint="eastAsia"/>
            <w:lang w:eastAsia="zh-CN"/>
          </w:rPr>
          <w:t>七、电视项目风险管理</w:t>
        </w:r>
        <w:r>
          <w:tab/>
        </w:r>
        <w:r>
          <w:fldChar w:fldCharType="begin"/>
        </w:r>
        <w:r>
          <w:instrText xml:space="preserve"> PAGEREF _Toc31620 \h </w:instrText>
        </w:r>
        <w:r>
          <w:fldChar w:fldCharType="separate"/>
        </w:r>
        <w:r>
          <w:t>21</w:t>
        </w:r>
        <w:r>
          <w:fldChar w:fldCharType="end"/>
        </w:r>
      </w:hyperlink>
    </w:p>
    <w:p>
      <w:pPr>
        <w:pStyle w:val="TOC2"/>
        <w:tabs>
          <w:tab w:val="right" w:leader="dot" w:pos="8306"/>
        </w:tabs>
      </w:pPr>
      <w:hyperlink w:anchor="_Toc19597" w:history="1">
        <w:r>
          <w:rPr>
            <w:rFonts w:ascii="仿宋" w:eastAsia="仿宋" w:hAnsi="仿宋" w:cs="仿宋" w:hint="eastAsia"/>
            <w:lang w:eastAsia="zh-CN"/>
          </w:rPr>
          <w:t>(一)、风险识别与评估</w:t>
        </w:r>
        <w:r>
          <w:tab/>
        </w:r>
        <w:r>
          <w:fldChar w:fldCharType="begin"/>
        </w:r>
        <w:r>
          <w:instrText xml:space="preserve"> PAGEREF _Toc19597 \h </w:instrText>
        </w:r>
        <w:r>
          <w:fldChar w:fldCharType="separate"/>
        </w:r>
        <w:r>
          <w:t>21</w:t>
        </w:r>
        <w:r>
          <w:fldChar w:fldCharType="end"/>
        </w:r>
      </w:hyperlink>
    </w:p>
    <w:p>
      <w:pPr>
        <w:pStyle w:val="TOC2"/>
        <w:tabs>
          <w:tab w:val="right" w:leader="dot" w:pos="8306"/>
        </w:tabs>
      </w:pPr>
      <w:hyperlink w:anchor="_Toc4786" w:history="1">
        <w:r>
          <w:rPr>
            <w:rFonts w:ascii="仿宋" w:eastAsia="仿宋" w:hAnsi="仿宋" w:cs="仿宋" w:hint="eastAsia"/>
            <w:lang w:eastAsia="zh-CN"/>
          </w:rPr>
          <w:t>(二)、风险应对策略</w:t>
        </w:r>
        <w:r>
          <w:tab/>
        </w:r>
        <w:r>
          <w:fldChar w:fldCharType="begin"/>
        </w:r>
        <w:r>
          <w:instrText xml:space="preserve"> PAGEREF _Toc4786 \h </w:instrText>
        </w:r>
        <w:r>
          <w:fldChar w:fldCharType="separate"/>
        </w:r>
        <w:r>
          <w:t>22</w:t>
        </w:r>
        <w:r>
          <w:fldChar w:fldCharType="end"/>
        </w:r>
      </w:hyperlink>
    </w:p>
    <w:p>
      <w:pPr>
        <w:pStyle w:val="TOC2"/>
        <w:tabs>
          <w:tab w:val="right" w:leader="dot" w:pos="8306"/>
        </w:tabs>
      </w:pPr>
      <w:hyperlink w:anchor="_Toc9267" w:history="1">
        <w:r>
          <w:rPr>
            <w:rFonts w:ascii="仿宋" w:eastAsia="仿宋" w:hAnsi="仿宋" w:cs="仿宋" w:hint="eastAsia"/>
            <w:lang w:eastAsia="zh-CN"/>
          </w:rPr>
          <w:t>(三)、风险监控与控制</w:t>
        </w:r>
        <w:r>
          <w:tab/>
        </w:r>
        <w:r>
          <w:fldChar w:fldCharType="begin"/>
        </w:r>
        <w:r>
          <w:instrText xml:space="preserve"> PAGEREF _Toc9267 \h </w:instrText>
        </w:r>
        <w:r>
          <w:fldChar w:fldCharType="separate"/>
        </w:r>
        <w:r>
          <w:t>24</w:t>
        </w:r>
        <w:r>
          <w:fldChar w:fldCharType="end"/>
        </w:r>
      </w:hyperlink>
    </w:p>
    <w:p>
      <w:pPr>
        <w:pStyle w:val="TOC1"/>
        <w:tabs>
          <w:tab w:val="right" w:leader="dot" w:pos="8306"/>
        </w:tabs>
      </w:pPr>
      <w:hyperlink w:anchor="_Toc21714" w:history="1">
        <w:r>
          <w:rPr>
            <w:rFonts w:ascii="仿宋" w:eastAsia="仿宋" w:hAnsi="仿宋" w:cs="仿宋" w:hint="eastAsia"/>
            <w:lang w:eastAsia="zh-CN"/>
          </w:rPr>
          <w:t>八、电视项目财务管理</w:t>
        </w:r>
        <w:r>
          <w:tab/>
        </w:r>
        <w:r>
          <w:fldChar w:fldCharType="begin"/>
        </w:r>
        <w:r>
          <w:instrText xml:space="preserve"> PAGEREF _Toc21714 \h </w:instrText>
        </w:r>
        <w:r>
          <w:fldChar w:fldCharType="separate"/>
        </w:r>
        <w:r>
          <w:t>25</w:t>
        </w:r>
        <w:r>
          <w:fldChar w:fldCharType="end"/>
        </w:r>
      </w:hyperlink>
    </w:p>
    <w:p>
      <w:pPr>
        <w:pStyle w:val="TOC2"/>
        <w:tabs>
          <w:tab w:val="right" w:leader="dot" w:pos="8306"/>
        </w:tabs>
      </w:pPr>
      <w:hyperlink w:anchor="_Toc8385" w:history="1">
        <w:r>
          <w:rPr>
            <w:rFonts w:ascii="仿宋" w:eastAsia="仿宋" w:hAnsi="仿宋" w:cs="仿宋" w:hint="eastAsia"/>
            <w:lang w:eastAsia="zh-CN"/>
          </w:rPr>
          <w:t>(一)、资金需求大</w:t>
        </w:r>
        <w:r>
          <w:tab/>
        </w:r>
        <w:r>
          <w:fldChar w:fldCharType="begin"/>
        </w:r>
        <w:r>
          <w:instrText xml:space="preserve"> PAGEREF _Toc8385 \h </w:instrText>
        </w:r>
        <w:r>
          <w:fldChar w:fldCharType="separate"/>
        </w:r>
        <w:r>
          <w:t>25</w:t>
        </w:r>
        <w:r>
          <w:fldChar w:fldCharType="end"/>
        </w:r>
      </w:hyperlink>
    </w:p>
    <w:p>
      <w:pPr>
        <w:pStyle w:val="TOC2"/>
        <w:tabs>
          <w:tab w:val="right" w:leader="dot" w:pos="8306"/>
        </w:tabs>
      </w:pPr>
      <w:hyperlink w:anchor="_Toc15362" w:history="1">
        <w:r>
          <w:rPr>
            <w:rFonts w:ascii="仿宋" w:eastAsia="仿宋" w:hAnsi="仿宋" w:cs="仿宋" w:hint="eastAsia"/>
            <w:lang w:eastAsia="zh-CN"/>
          </w:rPr>
          <w:t>(二)、研发周期长</w:t>
        </w:r>
        <w:r>
          <w:tab/>
        </w:r>
        <w:r>
          <w:fldChar w:fldCharType="begin"/>
        </w:r>
        <w:r>
          <w:instrText xml:space="preserve"> PAGEREF _Toc15362 \h </w:instrText>
        </w:r>
        <w:r>
          <w:fldChar w:fldCharType="separate"/>
        </w:r>
        <w:r>
          <w:t>26</w:t>
        </w:r>
        <w:r>
          <w:fldChar w:fldCharType="end"/>
        </w:r>
      </w:hyperlink>
    </w:p>
    <w:p>
      <w:pPr>
        <w:pStyle w:val="TOC2"/>
        <w:tabs>
          <w:tab w:val="right" w:leader="dot" w:pos="8306"/>
        </w:tabs>
      </w:pPr>
      <w:hyperlink w:anchor="_Toc25539" w:history="1">
        <w:r>
          <w:rPr>
            <w:rFonts w:ascii="仿宋" w:eastAsia="仿宋" w:hAnsi="仿宋" w:cs="仿宋" w:hint="eastAsia"/>
            <w:lang w:eastAsia="zh-CN"/>
          </w:rPr>
          <w:t>(三)、市场风险大</w:t>
        </w:r>
        <w:r>
          <w:tab/>
        </w:r>
        <w:r>
          <w:fldChar w:fldCharType="begin"/>
        </w:r>
        <w:r>
          <w:instrText xml:space="preserve"> PAGEREF _Toc25539 \h </w:instrText>
        </w:r>
        <w:r>
          <w:fldChar w:fldCharType="separate"/>
        </w:r>
        <w:r>
          <w:t>27</w:t>
        </w:r>
        <w:r>
          <w:fldChar w:fldCharType="end"/>
        </w:r>
      </w:hyperlink>
    </w:p>
    <w:p>
      <w:pPr>
        <w:pStyle w:val="TOC2"/>
        <w:tabs>
          <w:tab w:val="right" w:leader="dot" w:pos="8306"/>
        </w:tabs>
      </w:pPr>
      <w:hyperlink w:anchor="_Toc23518" w:history="1">
        <w:r>
          <w:rPr>
            <w:rFonts w:ascii="仿宋" w:eastAsia="仿宋" w:hAnsi="仿宋" w:cs="仿宋" w:hint="eastAsia"/>
            <w:lang w:eastAsia="zh-CN"/>
          </w:rPr>
          <w:t>(四)、利润率高</w:t>
        </w:r>
        <w:r>
          <w:tab/>
        </w:r>
        <w:r>
          <w:fldChar w:fldCharType="begin"/>
        </w:r>
        <w:r>
          <w:instrText xml:space="preserve"> PAGEREF _Toc23518 \h </w:instrText>
        </w:r>
        <w:r>
          <w:fldChar w:fldCharType="separate"/>
        </w:r>
        <w:r>
          <w:t>29</w:t>
        </w:r>
        <w:r>
          <w:fldChar w:fldCharType="end"/>
        </w:r>
      </w:hyperlink>
    </w:p>
    <w:p>
      <w:pPr>
        <w:pStyle w:val="TOC1"/>
        <w:tabs>
          <w:tab w:val="right" w:leader="dot" w:pos="8306"/>
        </w:tabs>
      </w:pPr>
      <w:hyperlink w:anchor="_Toc20901" w:history="1">
        <w:r>
          <w:rPr>
            <w:rFonts w:ascii="仿宋" w:eastAsia="仿宋" w:hAnsi="仿宋" w:cs="仿宋" w:hint="eastAsia"/>
            <w:lang w:eastAsia="zh-CN"/>
          </w:rPr>
          <w:t>九、生产安全保护</w:t>
        </w:r>
        <w:r>
          <w:tab/>
        </w:r>
        <w:r>
          <w:fldChar w:fldCharType="begin"/>
        </w:r>
        <w:r>
          <w:instrText xml:space="preserve"> PAGEREF _Toc20901 \h </w:instrText>
        </w:r>
        <w:r>
          <w:fldChar w:fldCharType="separate"/>
        </w:r>
        <w:r>
          <w:t>31</w:t>
        </w:r>
        <w:r>
          <w:fldChar w:fldCharType="end"/>
        </w:r>
      </w:hyperlink>
    </w:p>
    <w:p>
      <w:pPr>
        <w:pStyle w:val="TOC2"/>
        <w:tabs>
          <w:tab w:val="right" w:leader="dot" w:pos="8306"/>
        </w:tabs>
      </w:pPr>
      <w:hyperlink w:anchor="_Toc4472" w:history="1">
        <w:r>
          <w:rPr>
            <w:rFonts w:ascii="仿宋" w:eastAsia="仿宋" w:hAnsi="仿宋" w:cs="仿宋" w:hint="eastAsia"/>
            <w:lang w:eastAsia="zh-CN"/>
          </w:rPr>
          <w:t>(一)、消防安全</w:t>
        </w:r>
        <w:r>
          <w:tab/>
        </w:r>
        <w:r>
          <w:fldChar w:fldCharType="begin"/>
        </w:r>
        <w:r>
          <w:instrText xml:space="preserve"> PAGEREF _Toc4472 \h </w:instrText>
        </w:r>
        <w:r>
          <w:fldChar w:fldCharType="separate"/>
        </w:r>
        <w:r>
          <w:t>31</w:t>
        </w:r>
        <w:r>
          <w:fldChar w:fldCharType="end"/>
        </w:r>
      </w:hyperlink>
    </w:p>
    <w:p>
      <w:pPr>
        <w:pStyle w:val="TOC2"/>
        <w:tabs>
          <w:tab w:val="right" w:leader="dot" w:pos="8306"/>
        </w:tabs>
      </w:pPr>
      <w:hyperlink w:anchor="_Toc31800" w:history="1">
        <w:r>
          <w:rPr>
            <w:rFonts w:ascii="仿宋" w:eastAsia="仿宋" w:hAnsi="仿宋" w:cs="仿宋" w:hint="eastAsia"/>
            <w:lang w:eastAsia="zh-CN"/>
          </w:rPr>
          <w:t>(二)、防火防爆总图布置措施</w:t>
        </w:r>
        <w:r>
          <w:tab/>
        </w:r>
        <w:r>
          <w:fldChar w:fldCharType="begin"/>
        </w:r>
        <w:r>
          <w:instrText xml:space="preserve"> PAGEREF _Toc31800 \h </w:instrText>
        </w:r>
        <w:r>
          <w:fldChar w:fldCharType="separate"/>
        </w:r>
        <w:r>
          <w:t>33</w:t>
        </w:r>
        <w:r>
          <w:fldChar w:fldCharType="end"/>
        </w:r>
      </w:hyperlink>
    </w:p>
    <w:p>
      <w:pPr>
        <w:pStyle w:val="TOC2"/>
        <w:tabs>
          <w:tab w:val="right" w:leader="dot" w:pos="8306"/>
        </w:tabs>
      </w:pPr>
      <w:hyperlink w:anchor="_Toc21564" w:history="1">
        <w:r>
          <w:rPr>
            <w:rFonts w:ascii="仿宋" w:eastAsia="仿宋" w:hAnsi="仿宋" w:cs="仿宋" w:hint="eastAsia"/>
            <w:lang w:eastAsia="zh-CN"/>
          </w:rPr>
          <w:t>(三)、自然灾害防范措施</w:t>
        </w:r>
        <w:r>
          <w:tab/>
        </w:r>
        <w:r>
          <w:fldChar w:fldCharType="begin"/>
        </w:r>
        <w:r>
          <w:instrText xml:space="preserve"> PAGEREF _Toc21564 \h </w:instrText>
        </w:r>
        <w:r>
          <w:fldChar w:fldCharType="separate"/>
        </w:r>
        <w:r>
          <w:t>34</w:t>
        </w:r>
        <w:r>
          <w:fldChar w:fldCharType="end"/>
        </w:r>
      </w:hyperlink>
    </w:p>
    <w:p>
      <w:pPr>
        <w:pStyle w:val="TOC2"/>
        <w:tabs>
          <w:tab w:val="right" w:leader="dot" w:pos="8306"/>
        </w:tabs>
      </w:pPr>
      <w:hyperlink w:anchor="_Toc32401" w:history="1">
        <w:r>
          <w:rPr>
            <w:rFonts w:ascii="仿宋" w:eastAsia="仿宋" w:hAnsi="仿宋" w:cs="仿宋" w:hint="eastAsia"/>
            <w:lang w:eastAsia="zh-CN"/>
          </w:rPr>
          <w:t>(四)、安全色及安全标志使用要求</w:t>
        </w:r>
        <w:r>
          <w:tab/>
        </w:r>
        <w:r>
          <w:fldChar w:fldCharType="begin"/>
        </w:r>
        <w:r>
          <w:instrText xml:space="preserve"> PAGEREF _Toc32401 \h </w:instrText>
        </w:r>
        <w:r>
          <w:fldChar w:fldCharType="separate"/>
        </w:r>
        <w:r>
          <w:t>35</w:t>
        </w:r>
        <w:r>
          <w:fldChar w:fldCharType="end"/>
        </w:r>
      </w:hyperlink>
    </w:p>
    <w:p>
      <w:pPr>
        <w:pStyle w:val="TOC2"/>
        <w:tabs>
          <w:tab w:val="right" w:leader="dot" w:pos="8306"/>
        </w:tabs>
      </w:pPr>
      <w:hyperlink w:anchor="_Toc14048" w:history="1">
        <w:r>
          <w:rPr>
            <w:rFonts w:ascii="仿宋" w:eastAsia="仿宋" w:hAnsi="仿宋" w:cs="仿宋" w:hint="eastAsia"/>
            <w:lang w:eastAsia="zh-CN"/>
          </w:rPr>
          <w:t>(五)、防尘防毒措施</w:t>
        </w:r>
        <w:r>
          <w:tab/>
        </w:r>
        <w:r>
          <w:fldChar w:fldCharType="begin"/>
        </w:r>
        <w:r>
          <w:instrText xml:space="preserve"> PAGEREF _Toc14048 \h </w:instrText>
        </w:r>
        <w:r>
          <w:fldChar w:fldCharType="separate"/>
        </w:r>
        <w:r>
          <w:t>35</w:t>
        </w:r>
        <w:r>
          <w:fldChar w:fldCharType="end"/>
        </w:r>
      </w:hyperlink>
    </w:p>
    <w:p>
      <w:pPr>
        <w:pStyle w:val="TOC2"/>
        <w:tabs>
          <w:tab w:val="right" w:leader="dot" w:pos="8306"/>
        </w:tabs>
      </w:pPr>
      <w:hyperlink w:anchor="_Toc15546" w:history="1">
        <w:r>
          <w:rPr>
            <w:rFonts w:ascii="仿宋" w:eastAsia="仿宋" w:hAnsi="仿宋" w:cs="仿宋" w:hint="eastAsia"/>
            <w:lang w:eastAsia="zh-CN"/>
          </w:rPr>
          <w:t>(六)、防静电、触电防护及防雷措施</w:t>
        </w:r>
        <w:r>
          <w:tab/>
        </w:r>
        <w:r>
          <w:fldChar w:fldCharType="begin"/>
        </w:r>
        <w:r>
          <w:instrText xml:space="preserve"> PAGEREF _Toc15546 \h </w:instrText>
        </w:r>
        <w:r>
          <w:fldChar w:fldCharType="separate"/>
        </w:r>
        <w:r>
          <w:t>36</w:t>
        </w:r>
        <w:r>
          <w:fldChar w:fldCharType="end"/>
        </w:r>
      </w:hyperlink>
    </w:p>
    <w:p>
      <w:pPr>
        <w:pStyle w:val="TOC2"/>
        <w:tabs>
          <w:tab w:val="right" w:leader="dot" w:pos="8306"/>
        </w:tabs>
      </w:pPr>
      <w:hyperlink w:anchor="_Toc24773" w:history="1">
        <w:r>
          <w:rPr>
            <w:rFonts w:ascii="仿宋" w:eastAsia="仿宋" w:hAnsi="仿宋" w:cs="仿宋" w:hint="eastAsia"/>
            <w:lang w:eastAsia="zh-CN"/>
          </w:rPr>
          <w:t>(七)、机械设备安全保障措施</w:t>
        </w:r>
        <w:r>
          <w:tab/>
        </w:r>
        <w:r>
          <w:fldChar w:fldCharType="begin"/>
        </w:r>
        <w:r>
          <w:instrText xml:space="preserve"> PAGEREF _Toc24773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979" w:history="1">
        <w:r>
          <w:rPr>
            <w:rFonts w:ascii="仿宋" w:eastAsia="仿宋" w:hAnsi="仿宋" w:cs="仿宋" w:hint="eastAsia"/>
            <w:lang w:eastAsia="zh-CN"/>
          </w:rPr>
          <w:t>十、电视项目创新与研发</w:t>
        </w:r>
        <w:r>
          <w:tab/>
        </w:r>
        <w:r>
          <w:fldChar w:fldCharType="begin"/>
        </w:r>
        <w:r>
          <w:instrText xml:space="preserve"> PAGEREF _Toc19979 \h </w:instrText>
        </w:r>
        <w:r>
          <w:fldChar w:fldCharType="separate"/>
        </w:r>
        <w:r>
          <w:t>39</w:t>
        </w:r>
        <w:r>
          <w:fldChar w:fldCharType="end"/>
        </w:r>
      </w:hyperlink>
    </w:p>
    <w:p>
      <w:pPr>
        <w:pStyle w:val="TOC2"/>
        <w:tabs>
          <w:tab w:val="right" w:leader="dot" w:pos="8306"/>
        </w:tabs>
      </w:pPr>
      <w:hyperlink w:anchor="_Toc19320" w:history="1">
        <w:r>
          <w:rPr>
            <w:rFonts w:ascii="仿宋" w:eastAsia="仿宋" w:hAnsi="仿宋" w:cs="仿宋" w:hint="eastAsia"/>
            <w:lang w:eastAsia="zh-CN"/>
          </w:rPr>
          <w:t>(一)、创新策略与方向</w:t>
        </w:r>
        <w:r>
          <w:tab/>
        </w:r>
        <w:r>
          <w:fldChar w:fldCharType="begin"/>
        </w:r>
        <w:r>
          <w:instrText xml:space="preserve"> PAGEREF _Toc19320 \h </w:instrText>
        </w:r>
        <w:r>
          <w:fldChar w:fldCharType="separate"/>
        </w:r>
        <w:r>
          <w:t>39</w:t>
        </w:r>
        <w:r>
          <w:fldChar w:fldCharType="end"/>
        </w:r>
      </w:hyperlink>
    </w:p>
    <w:p>
      <w:pPr>
        <w:pStyle w:val="TOC2"/>
        <w:tabs>
          <w:tab w:val="right" w:leader="dot" w:pos="8306"/>
        </w:tabs>
      </w:pPr>
      <w:hyperlink w:anchor="_Toc20260" w:history="1">
        <w:r>
          <w:rPr>
            <w:rFonts w:ascii="仿宋" w:eastAsia="仿宋" w:hAnsi="仿宋" w:cs="仿宋" w:hint="eastAsia"/>
            <w:lang w:eastAsia="zh-CN"/>
          </w:rPr>
          <w:t>(二)、研发规划与投入</w:t>
        </w:r>
        <w:r>
          <w:tab/>
        </w:r>
        <w:r>
          <w:fldChar w:fldCharType="begin"/>
        </w:r>
        <w:r>
          <w:instrText xml:space="preserve"> PAGEREF _Toc20260 \h </w:instrText>
        </w:r>
        <w:r>
          <w:fldChar w:fldCharType="separate"/>
        </w:r>
        <w:r>
          <w:t>40</w:t>
        </w:r>
        <w:r>
          <w:fldChar w:fldCharType="end"/>
        </w:r>
      </w:hyperlink>
    </w:p>
    <w:p>
      <w:pPr>
        <w:pStyle w:val="TOC1"/>
        <w:tabs>
          <w:tab w:val="right" w:leader="dot" w:pos="8306"/>
        </w:tabs>
      </w:pPr>
      <w:hyperlink w:anchor="_Toc11578" w:history="1">
        <w:r>
          <w:rPr>
            <w:rFonts w:ascii="仿宋" w:eastAsia="仿宋" w:hAnsi="仿宋" w:cs="仿宋" w:hint="eastAsia"/>
            <w:lang w:eastAsia="zh-CN"/>
          </w:rPr>
          <w:t>十一、电视项目经营效益</w:t>
        </w:r>
        <w:r>
          <w:tab/>
        </w:r>
        <w:r>
          <w:fldChar w:fldCharType="begin"/>
        </w:r>
        <w:r>
          <w:instrText xml:space="preserve"> PAGEREF _Toc11578 \h </w:instrText>
        </w:r>
        <w:r>
          <w:fldChar w:fldCharType="separate"/>
        </w:r>
        <w:r>
          <w:t>42</w:t>
        </w:r>
        <w:r>
          <w:fldChar w:fldCharType="end"/>
        </w:r>
      </w:hyperlink>
    </w:p>
    <w:p>
      <w:pPr>
        <w:pStyle w:val="TOC2"/>
        <w:tabs>
          <w:tab w:val="right" w:leader="dot" w:pos="8306"/>
        </w:tabs>
      </w:pPr>
      <w:hyperlink w:anchor="_Toc222" w:history="1">
        <w:r>
          <w:rPr>
            <w:rFonts w:ascii="仿宋" w:eastAsia="仿宋" w:hAnsi="仿宋" w:cs="仿宋" w:hint="eastAsia"/>
            <w:lang w:eastAsia="zh-CN"/>
          </w:rPr>
          <w:t>(一)、经济评价财务测算</w:t>
        </w:r>
        <w:r>
          <w:tab/>
        </w:r>
        <w:r>
          <w:fldChar w:fldCharType="begin"/>
        </w:r>
        <w:r>
          <w:instrText xml:space="preserve"> PAGEREF _Toc222 \h </w:instrText>
        </w:r>
        <w:r>
          <w:fldChar w:fldCharType="separate"/>
        </w:r>
        <w:r>
          <w:t>42</w:t>
        </w:r>
        <w:r>
          <w:fldChar w:fldCharType="end"/>
        </w:r>
      </w:hyperlink>
    </w:p>
    <w:p>
      <w:pPr>
        <w:pStyle w:val="TOC2"/>
        <w:tabs>
          <w:tab w:val="right" w:leader="dot" w:pos="8306"/>
        </w:tabs>
      </w:pPr>
      <w:hyperlink w:anchor="_Toc175" w:history="1">
        <w:r>
          <w:rPr>
            <w:rFonts w:ascii="仿宋" w:eastAsia="仿宋" w:hAnsi="仿宋" w:cs="仿宋" w:hint="eastAsia"/>
            <w:lang w:eastAsia="zh-CN"/>
          </w:rPr>
          <w:t>(二)、电视项目盈利能力分析</w:t>
        </w:r>
        <w:r>
          <w:tab/>
        </w:r>
        <w:r>
          <w:fldChar w:fldCharType="begin"/>
        </w:r>
        <w:r>
          <w:instrText xml:space="preserve"> PAGEREF _Toc175 \h </w:instrText>
        </w:r>
        <w:r>
          <w:fldChar w:fldCharType="separate"/>
        </w:r>
        <w:r>
          <w:t>43</w:t>
        </w:r>
        <w:r>
          <w:fldChar w:fldCharType="end"/>
        </w:r>
      </w:hyperlink>
    </w:p>
    <w:p>
      <w:pPr>
        <w:pStyle w:val="TOC1"/>
        <w:tabs>
          <w:tab w:val="right" w:leader="dot" w:pos="8306"/>
        </w:tabs>
      </w:pPr>
      <w:hyperlink w:anchor="_Toc948" w:history="1">
        <w:r>
          <w:rPr>
            <w:rFonts w:ascii="仿宋" w:eastAsia="仿宋" w:hAnsi="仿宋" w:cs="仿宋" w:hint="eastAsia"/>
            <w:lang w:eastAsia="zh-CN"/>
          </w:rPr>
          <w:t>十二、电视项目投资规划</w:t>
        </w:r>
        <w:r>
          <w:tab/>
        </w:r>
        <w:r>
          <w:fldChar w:fldCharType="begin"/>
        </w:r>
        <w:r>
          <w:instrText xml:space="preserve"> PAGEREF _Toc948 \h </w:instrText>
        </w:r>
        <w:r>
          <w:fldChar w:fldCharType="separate"/>
        </w:r>
        <w:r>
          <w:t>44</w:t>
        </w:r>
        <w:r>
          <w:fldChar w:fldCharType="end"/>
        </w:r>
      </w:hyperlink>
    </w:p>
    <w:p>
      <w:pPr>
        <w:pStyle w:val="TOC2"/>
        <w:tabs>
          <w:tab w:val="right" w:leader="dot" w:pos="8306"/>
        </w:tabs>
      </w:pPr>
      <w:hyperlink w:anchor="_Toc23338" w:history="1">
        <w:r>
          <w:rPr>
            <w:rFonts w:ascii="仿宋" w:eastAsia="仿宋" w:hAnsi="仿宋" w:cs="仿宋" w:hint="eastAsia"/>
            <w:lang w:eastAsia="zh-CN"/>
          </w:rPr>
          <w:t>(一)、电视项目总投资估算</w:t>
        </w:r>
        <w:r>
          <w:tab/>
        </w:r>
        <w:r>
          <w:fldChar w:fldCharType="begin"/>
        </w:r>
        <w:r>
          <w:instrText xml:space="preserve"> PAGEREF _Toc23338 \h </w:instrText>
        </w:r>
        <w:r>
          <w:fldChar w:fldCharType="separate"/>
        </w:r>
        <w:r>
          <w:t>44</w:t>
        </w:r>
        <w:r>
          <w:fldChar w:fldCharType="end"/>
        </w:r>
      </w:hyperlink>
    </w:p>
    <w:p>
      <w:pPr>
        <w:pStyle w:val="TOC2"/>
        <w:tabs>
          <w:tab w:val="right" w:leader="dot" w:pos="8306"/>
        </w:tabs>
      </w:pPr>
      <w:hyperlink w:anchor="_Toc15212" w:history="1">
        <w:r>
          <w:rPr>
            <w:rFonts w:ascii="仿宋" w:eastAsia="仿宋" w:hAnsi="仿宋" w:cs="仿宋" w:hint="eastAsia"/>
            <w:lang w:eastAsia="zh-CN"/>
          </w:rPr>
          <w:t>(二)、资金筹措</w:t>
        </w:r>
        <w:r>
          <w:tab/>
        </w:r>
        <w:r>
          <w:fldChar w:fldCharType="begin"/>
        </w:r>
        <w:r>
          <w:instrText xml:space="preserve"> PAGEREF _Toc15212 \h </w:instrText>
        </w:r>
        <w:r>
          <w:fldChar w:fldCharType="separate"/>
        </w:r>
        <w:r>
          <w:t>45</w:t>
        </w:r>
        <w:r>
          <w:fldChar w:fldCharType="end"/>
        </w:r>
      </w:hyperlink>
    </w:p>
    <w:p>
      <w:pPr>
        <w:pStyle w:val="TOC1"/>
        <w:tabs>
          <w:tab w:val="right" w:leader="dot" w:pos="8306"/>
        </w:tabs>
      </w:pPr>
      <w:hyperlink w:anchor="_Toc3628" w:history="1">
        <w:r>
          <w:rPr>
            <w:rFonts w:ascii="仿宋" w:eastAsia="仿宋" w:hAnsi="仿宋" w:cs="仿宋" w:hint="eastAsia"/>
            <w:lang w:eastAsia="zh-CN"/>
          </w:rPr>
          <w:t>十三、风险识别与分类</w:t>
        </w:r>
        <w:r>
          <w:tab/>
        </w:r>
        <w:r>
          <w:fldChar w:fldCharType="begin"/>
        </w:r>
        <w:r>
          <w:instrText xml:space="preserve"> PAGEREF _Toc3628 \h </w:instrText>
        </w:r>
        <w:r>
          <w:fldChar w:fldCharType="separate"/>
        </w:r>
        <w:r>
          <w:t>46</w:t>
        </w:r>
        <w:r>
          <w:fldChar w:fldCharType="end"/>
        </w:r>
      </w:hyperlink>
    </w:p>
    <w:p>
      <w:pPr>
        <w:pStyle w:val="TOC2"/>
        <w:tabs>
          <w:tab w:val="right" w:leader="dot" w:pos="8306"/>
        </w:tabs>
      </w:pPr>
      <w:hyperlink w:anchor="_Toc1286" w:history="1">
        <w:r>
          <w:rPr>
            <w:rFonts w:ascii="仿宋" w:eastAsia="仿宋" w:hAnsi="仿宋" w:cs="仿宋" w:hint="eastAsia"/>
            <w:lang w:eastAsia="zh-CN"/>
          </w:rPr>
          <w:t>(一)、风险识别</w:t>
        </w:r>
        <w:r>
          <w:tab/>
        </w:r>
        <w:r>
          <w:fldChar w:fldCharType="begin"/>
        </w:r>
        <w:r>
          <w:instrText xml:space="preserve"> PAGEREF _Toc1286 \h </w:instrText>
        </w:r>
        <w:r>
          <w:fldChar w:fldCharType="separate"/>
        </w:r>
        <w:r>
          <w:t>46</w:t>
        </w:r>
        <w:r>
          <w:fldChar w:fldCharType="end"/>
        </w:r>
      </w:hyperlink>
    </w:p>
    <w:p>
      <w:pPr>
        <w:pStyle w:val="TOC2"/>
        <w:tabs>
          <w:tab w:val="right" w:leader="dot" w:pos="8306"/>
        </w:tabs>
      </w:pPr>
      <w:hyperlink w:anchor="_Toc13845" w:history="1">
        <w:r>
          <w:rPr>
            <w:rFonts w:ascii="仿宋" w:eastAsia="仿宋" w:hAnsi="仿宋" w:cs="仿宋" w:hint="eastAsia"/>
            <w:lang w:eastAsia="zh-CN"/>
          </w:rPr>
          <w:t>(二)、风险分类</w:t>
        </w:r>
        <w:r>
          <w:tab/>
        </w:r>
        <w:r>
          <w:fldChar w:fldCharType="begin"/>
        </w:r>
        <w:r>
          <w:instrText xml:space="preserve"> PAGEREF _Toc13845 \h </w:instrText>
        </w:r>
        <w:r>
          <w:fldChar w:fldCharType="separate"/>
        </w:r>
        <w:r>
          <w:t>47</w:t>
        </w:r>
        <w:r>
          <w:fldChar w:fldCharType="end"/>
        </w:r>
      </w:hyperlink>
    </w:p>
    <w:p>
      <w:pPr>
        <w:pStyle w:val="TOC1"/>
        <w:tabs>
          <w:tab w:val="right" w:leader="dot" w:pos="8306"/>
        </w:tabs>
      </w:pPr>
      <w:hyperlink w:anchor="_Toc31044" w:history="1">
        <w:r>
          <w:rPr>
            <w:rFonts w:ascii="仿宋" w:eastAsia="仿宋" w:hAnsi="仿宋" w:cs="仿宋" w:hint="eastAsia"/>
            <w:lang w:eastAsia="zh-CN"/>
          </w:rPr>
          <w:t>十四、供应链管理</w:t>
        </w:r>
        <w:r>
          <w:tab/>
        </w:r>
        <w:r>
          <w:fldChar w:fldCharType="begin"/>
        </w:r>
        <w:r>
          <w:instrText xml:space="preserve"> PAGEREF _Toc31044 \h </w:instrText>
        </w:r>
        <w:r>
          <w:fldChar w:fldCharType="separate"/>
        </w:r>
        <w:r>
          <w:t>49</w:t>
        </w:r>
        <w:r>
          <w:fldChar w:fldCharType="end"/>
        </w:r>
      </w:hyperlink>
    </w:p>
    <w:p>
      <w:pPr>
        <w:pStyle w:val="TOC2"/>
        <w:tabs>
          <w:tab w:val="right" w:leader="dot" w:pos="8306"/>
        </w:tabs>
      </w:pPr>
      <w:hyperlink w:anchor="_Toc10002" w:history="1">
        <w:r>
          <w:rPr>
            <w:rFonts w:ascii="仿宋" w:eastAsia="仿宋" w:hAnsi="仿宋" w:cs="仿宋" w:hint="eastAsia"/>
            <w:lang w:eastAsia="zh-CN"/>
          </w:rPr>
          <w:t>(一)、供应链战略规划</w:t>
        </w:r>
        <w:r>
          <w:tab/>
        </w:r>
        <w:r>
          <w:fldChar w:fldCharType="begin"/>
        </w:r>
        <w:r>
          <w:instrText xml:space="preserve"> PAGEREF _Toc10002 \h </w:instrText>
        </w:r>
        <w:r>
          <w:fldChar w:fldCharType="separate"/>
        </w:r>
        <w:r>
          <w:t>49</w:t>
        </w:r>
        <w:r>
          <w:fldChar w:fldCharType="end"/>
        </w:r>
      </w:hyperlink>
    </w:p>
    <w:p>
      <w:pPr>
        <w:pStyle w:val="TOC2"/>
        <w:tabs>
          <w:tab w:val="right" w:leader="dot" w:pos="8306"/>
        </w:tabs>
      </w:pPr>
      <w:hyperlink w:anchor="_Toc2115" w:history="1">
        <w:r>
          <w:rPr>
            <w:rFonts w:ascii="仿宋" w:eastAsia="仿宋" w:hAnsi="仿宋" w:cs="仿宋" w:hint="eastAsia"/>
            <w:lang w:eastAsia="zh-CN"/>
          </w:rPr>
          <w:t>(二)、供应商选择与合作</w:t>
        </w:r>
        <w:r>
          <w:tab/>
        </w:r>
        <w:r>
          <w:fldChar w:fldCharType="begin"/>
        </w:r>
        <w:r>
          <w:instrText xml:space="preserve"> PAGEREF _Toc2115 \h </w:instrText>
        </w:r>
        <w:r>
          <w:fldChar w:fldCharType="separate"/>
        </w:r>
        <w:r>
          <w:t>50</w:t>
        </w:r>
        <w:r>
          <w:fldChar w:fldCharType="end"/>
        </w:r>
      </w:hyperlink>
    </w:p>
    <w:p>
      <w:pPr>
        <w:pStyle w:val="TOC2"/>
        <w:tabs>
          <w:tab w:val="right" w:leader="dot" w:pos="8306"/>
        </w:tabs>
      </w:pPr>
      <w:hyperlink w:anchor="_Toc29393" w:history="1">
        <w:r>
          <w:rPr>
            <w:rFonts w:ascii="仿宋" w:eastAsia="仿宋" w:hAnsi="仿宋" w:cs="仿宋" w:hint="eastAsia"/>
            <w:lang w:eastAsia="zh-CN"/>
          </w:rPr>
          <w:t>(三)、物流与库存管理</w:t>
        </w:r>
        <w:r>
          <w:tab/>
        </w:r>
        <w:r>
          <w:fldChar w:fldCharType="begin"/>
        </w:r>
        <w:r>
          <w:instrText xml:space="preserve"> PAGEREF _Toc29393 \h </w:instrText>
        </w:r>
        <w:r>
          <w:fldChar w:fldCharType="separate"/>
        </w:r>
        <w:r>
          <w:t>52</w:t>
        </w:r>
        <w:r>
          <w:fldChar w:fldCharType="end"/>
        </w:r>
      </w:hyperlink>
    </w:p>
    <w:p>
      <w:pPr>
        <w:pStyle w:val="TOC1"/>
        <w:tabs>
          <w:tab w:val="right" w:leader="dot" w:pos="8306"/>
        </w:tabs>
      </w:pPr>
      <w:hyperlink w:anchor="_Toc24311" w:history="1">
        <w:r>
          <w:rPr>
            <w:rFonts w:ascii="仿宋" w:eastAsia="仿宋" w:hAnsi="仿宋" w:cs="仿宋" w:hint="eastAsia"/>
            <w:lang w:eastAsia="zh-CN"/>
          </w:rPr>
          <w:t>十五、营销与推广策略</w:t>
        </w:r>
        <w:r>
          <w:tab/>
        </w:r>
        <w:r>
          <w:fldChar w:fldCharType="begin"/>
        </w:r>
        <w:r>
          <w:instrText xml:space="preserve"> PAGEREF _Toc24311 \h </w:instrText>
        </w:r>
        <w:r>
          <w:fldChar w:fldCharType="separate"/>
        </w:r>
        <w:r>
          <w:t>53</w:t>
        </w:r>
        <w:r>
          <w:fldChar w:fldCharType="end"/>
        </w:r>
      </w:hyperlink>
    </w:p>
    <w:p>
      <w:pPr>
        <w:pStyle w:val="TOC2"/>
        <w:tabs>
          <w:tab w:val="right" w:leader="dot" w:pos="8306"/>
        </w:tabs>
      </w:pPr>
      <w:hyperlink w:anchor="_Toc21635" w:history="1">
        <w:r>
          <w:rPr>
            <w:rFonts w:ascii="仿宋" w:eastAsia="仿宋" w:hAnsi="仿宋" w:cs="仿宋" w:hint="eastAsia"/>
            <w:lang w:eastAsia="zh-CN"/>
          </w:rPr>
          <w:t>(一)、产品/服务定位与特点</w:t>
        </w:r>
        <w:r>
          <w:tab/>
        </w:r>
        <w:r>
          <w:fldChar w:fldCharType="begin"/>
        </w:r>
        <w:r>
          <w:instrText xml:space="preserve"> PAGEREF _Toc21635 \h </w:instrText>
        </w:r>
        <w:r>
          <w:fldChar w:fldCharType="separate"/>
        </w:r>
        <w:r>
          <w:t>53</w:t>
        </w:r>
        <w:r>
          <w:fldChar w:fldCharType="end"/>
        </w:r>
      </w:hyperlink>
    </w:p>
    <w:p>
      <w:pPr>
        <w:pStyle w:val="TOC2"/>
        <w:tabs>
          <w:tab w:val="right" w:leader="dot" w:pos="8306"/>
        </w:tabs>
      </w:pPr>
      <w:hyperlink w:anchor="_Toc19862" w:history="1">
        <w:r>
          <w:rPr>
            <w:rFonts w:ascii="仿宋" w:eastAsia="仿宋" w:hAnsi="仿宋" w:cs="仿宋" w:hint="eastAsia"/>
            <w:lang w:eastAsia="zh-CN"/>
          </w:rPr>
          <w:t>(二)、市场定位与竞争分析</w:t>
        </w:r>
        <w:r>
          <w:tab/>
        </w:r>
        <w:r>
          <w:fldChar w:fldCharType="begin"/>
        </w:r>
        <w:r>
          <w:instrText xml:space="preserve"> PAGEREF _Toc19862 \h </w:instrText>
        </w:r>
        <w:r>
          <w:fldChar w:fldCharType="separate"/>
        </w:r>
        <w:r>
          <w:t>54</w:t>
        </w:r>
        <w:r>
          <w:fldChar w:fldCharType="end"/>
        </w:r>
      </w:hyperlink>
    </w:p>
    <w:p>
      <w:pPr>
        <w:pStyle w:val="TOC2"/>
        <w:tabs>
          <w:tab w:val="right" w:leader="dot" w:pos="8306"/>
        </w:tabs>
      </w:pPr>
      <w:hyperlink w:anchor="_Toc32301" w:history="1">
        <w:r>
          <w:rPr>
            <w:rFonts w:ascii="仿宋" w:eastAsia="仿宋" w:hAnsi="仿宋" w:cs="仿宋" w:hint="eastAsia"/>
            <w:lang w:eastAsia="zh-CN"/>
          </w:rPr>
          <w:t>(三)、营销渠道与策略</w:t>
        </w:r>
        <w:r>
          <w:tab/>
        </w:r>
        <w:r>
          <w:fldChar w:fldCharType="begin"/>
        </w:r>
        <w:r>
          <w:instrText xml:space="preserve"> PAGEREF _Toc32301 \h </w:instrText>
        </w:r>
        <w:r>
          <w:fldChar w:fldCharType="separate"/>
        </w:r>
        <w:r>
          <w:t>56</w:t>
        </w:r>
        <w:r>
          <w:fldChar w:fldCharType="end"/>
        </w:r>
      </w:hyperlink>
    </w:p>
    <w:p>
      <w:pPr>
        <w:pStyle w:val="TOC2"/>
        <w:tabs>
          <w:tab w:val="right" w:leader="dot" w:pos="8306"/>
        </w:tabs>
      </w:pPr>
      <w:hyperlink w:anchor="_Toc24104" w:history="1">
        <w:r>
          <w:rPr>
            <w:rFonts w:ascii="仿宋" w:eastAsia="仿宋" w:hAnsi="仿宋" w:cs="仿宋" w:hint="eastAsia"/>
            <w:lang w:eastAsia="zh-CN"/>
          </w:rPr>
          <w:t>(四)、推广与宣传活动</w:t>
        </w:r>
        <w:r>
          <w:tab/>
        </w:r>
        <w:r>
          <w:fldChar w:fldCharType="begin"/>
        </w:r>
        <w:r>
          <w:instrText xml:space="preserve"> PAGEREF _Toc24104 \h </w:instrText>
        </w:r>
        <w:r>
          <w:fldChar w:fldCharType="separate"/>
        </w:r>
        <w:r>
          <w:t>57</w:t>
        </w:r>
        <w:r>
          <w:fldChar w:fldCharType="end"/>
        </w:r>
      </w:hyperlink>
    </w:p>
    <w:p>
      <w:pPr>
        <w:pStyle w:val="TOC1"/>
        <w:tabs>
          <w:tab w:val="right" w:leader="dot" w:pos="8306"/>
        </w:tabs>
      </w:pPr>
      <w:hyperlink w:anchor="_Toc22883" w:history="1">
        <w:r>
          <w:rPr>
            <w:rFonts w:ascii="仿宋" w:eastAsia="仿宋" w:hAnsi="仿宋" w:cs="仿宋" w:hint="eastAsia"/>
            <w:lang w:eastAsia="zh-CN"/>
          </w:rPr>
          <w:t>十六、电视项目工程方案分析</w:t>
        </w:r>
        <w:r>
          <w:tab/>
        </w:r>
        <w:r>
          <w:fldChar w:fldCharType="begin"/>
        </w:r>
        <w:r>
          <w:instrText xml:space="preserve"> PAGEREF _Toc22883 \h </w:instrText>
        </w:r>
        <w:r>
          <w:fldChar w:fldCharType="separate"/>
        </w:r>
        <w:r>
          <w:t>62</w:t>
        </w:r>
        <w:r>
          <w:fldChar w:fldCharType="end"/>
        </w:r>
      </w:hyperlink>
    </w:p>
    <w:p>
      <w:pPr>
        <w:pStyle w:val="TOC2"/>
        <w:tabs>
          <w:tab w:val="right" w:leader="dot" w:pos="8306"/>
        </w:tabs>
      </w:pPr>
      <w:hyperlink w:anchor="_Toc1247" w:history="1">
        <w:r>
          <w:rPr>
            <w:rFonts w:ascii="仿宋" w:eastAsia="仿宋" w:hAnsi="仿宋" w:cs="仿宋" w:hint="eastAsia"/>
            <w:lang w:eastAsia="zh-CN"/>
          </w:rPr>
          <w:t>(一)、建筑工程设计原则</w:t>
        </w:r>
        <w:r>
          <w:tab/>
        </w:r>
        <w:r>
          <w:fldChar w:fldCharType="begin"/>
        </w:r>
        <w:r>
          <w:instrText xml:space="preserve"> PAGEREF _Toc1247 \h </w:instrText>
        </w:r>
        <w:r>
          <w:fldChar w:fldCharType="separate"/>
        </w:r>
        <w:r>
          <w:t>62</w:t>
        </w:r>
        <w:r>
          <w:fldChar w:fldCharType="end"/>
        </w:r>
      </w:hyperlink>
    </w:p>
    <w:p>
      <w:pPr>
        <w:pStyle w:val="TOC2"/>
        <w:tabs>
          <w:tab w:val="right" w:leader="dot" w:pos="8306"/>
        </w:tabs>
      </w:pPr>
      <w:hyperlink w:anchor="_Toc7893" w:history="1">
        <w:r>
          <w:rPr>
            <w:rFonts w:ascii="仿宋" w:eastAsia="仿宋" w:hAnsi="仿宋" w:cs="仿宋" w:hint="eastAsia"/>
            <w:lang w:eastAsia="zh-CN"/>
          </w:rPr>
          <w:t>(二)、土建工程建设指标</w:t>
        </w:r>
        <w:r>
          <w:tab/>
        </w:r>
        <w:r>
          <w:fldChar w:fldCharType="begin"/>
        </w:r>
        <w:r>
          <w:instrText xml:space="preserve"> PAGEREF _Toc7893 \h </w:instrText>
        </w:r>
        <w:r>
          <w:fldChar w:fldCharType="separate"/>
        </w:r>
        <w:r>
          <w:t>65</w:t>
        </w:r>
        <w:r>
          <w:fldChar w:fldCharType="end"/>
        </w:r>
      </w:hyperlink>
    </w:p>
    <w:p>
      <w:pPr>
        <w:pStyle w:val="TOC1"/>
        <w:tabs>
          <w:tab w:val="right" w:leader="dot" w:pos="8306"/>
        </w:tabs>
      </w:pPr>
      <w:hyperlink w:anchor="_Toc24547" w:history="1">
        <w:r>
          <w:rPr>
            <w:rFonts w:ascii="仿宋" w:eastAsia="仿宋" w:hAnsi="仿宋" w:cs="仿宋" w:hint="eastAsia"/>
            <w:lang w:eastAsia="zh-CN"/>
          </w:rPr>
          <w:t>十七、电视项目实施保障措施</w:t>
        </w:r>
        <w:r>
          <w:tab/>
        </w:r>
        <w:r>
          <w:fldChar w:fldCharType="begin"/>
        </w:r>
        <w:r>
          <w:instrText xml:space="preserve"> PAGEREF _Toc24547 \h </w:instrText>
        </w:r>
        <w:r>
          <w:fldChar w:fldCharType="separate"/>
        </w:r>
        <w:r>
          <w:t>67</w:t>
        </w:r>
        <w:r>
          <w:fldChar w:fldCharType="end"/>
        </w:r>
      </w:hyperlink>
    </w:p>
    <w:p>
      <w:pPr>
        <w:pStyle w:val="TOC2"/>
        <w:tabs>
          <w:tab w:val="right" w:leader="dot" w:pos="8306"/>
        </w:tabs>
      </w:pPr>
      <w:hyperlink w:anchor="_Toc862" w:history="1">
        <w:r>
          <w:rPr>
            <w:rFonts w:ascii="仿宋" w:eastAsia="仿宋" w:hAnsi="仿宋" w:cs="仿宋" w:hint="eastAsia"/>
            <w:lang w:eastAsia="zh-CN"/>
          </w:rPr>
          <w:t>(一)、电视项目实施保障机制</w:t>
        </w:r>
        <w:r>
          <w:tab/>
        </w:r>
        <w:r>
          <w:fldChar w:fldCharType="begin"/>
        </w:r>
        <w:r>
          <w:instrText xml:space="preserve"> PAGEREF _Toc862 \h </w:instrText>
        </w:r>
        <w:r>
          <w:fldChar w:fldCharType="separate"/>
        </w:r>
        <w:r>
          <w:t>67</w:t>
        </w:r>
        <w:r>
          <w:fldChar w:fldCharType="end"/>
        </w:r>
      </w:hyperlink>
    </w:p>
    <w:p>
      <w:pPr>
        <w:pStyle w:val="TOC2"/>
        <w:tabs>
          <w:tab w:val="right" w:leader="dot" w:pos="8306"/>
        </w:tabs>
      </w:pPr>
      <w:hyperlink w:anchor="_Toc27308" w:history="1">
        <w:r>
          <w:rPr>
            <w:rFonts w:ascii="仿宋" w:eastAsia="仿宋" w:hAnsi="仿宋" w:cs="仿宋" w:hint="eastAsia"/>
            <w:lang w:eastAsia="zh-CN"/>
          </w:rPr>
          <w:t>(二)、电视项目法律合规要求</w:t>
        </w:r>
        <w:r>
          <w:tab/>
        </w:r>
        <w:r>
          <w:fldChar w:fldCharType="begin"/>
        </w:r>
        <w:r>
          <w:instrText xml:space="preserve"> PAGEREF _Toc27308 \h </w:instrText>
        </w:r>
        <w:r>
          <w:fldChar w:fldCharType="separate"/>
        </w:r>
        <w:r>
          <w:t>70</w:t>
        </w:r>
        <w:r>
          <w:fldChar w:fldCharType="end"/>
        </w:r>
      </w:hyperlink>
    </w:p>
    <w:p>
      <w:pPr>
        <w:pStyle w:val="TOC2"/>
        <w:tabs>
          <w:tab w:val="right" w:leader="dot" w:pos="8306"/>
        </w:tabs>
      </w:pPr>
      <w:hyperlink w:anchor="_Toc28277" w:history="1">
        <w:r>
          <w:rPr>
            <w:rFonts w:ascii="仿宋" w:eastAsia="仿宋" w:hAnsi="仿宋" w:cs="仿宋" w:hint="eastAsia"/>
            <w:lang w:eastAsia="zh-CN"/>
          </w:rPr>
          <w:t>(三)、电视项目合同管理与法律事务</w:t>
        </w:r>
        <w:r>
          <w:tab/>
        </w:r>
        <w:r>
          <w:fldChar w:fldCharType="begin"/>
        </w:r>
        <w:r>
          <w:instrText xml:space="preserve"> PAGEREF _Toc28277 \h </w:instrText>
        </w:r>
        <w:r>
          <w:fldChar w:fldCharType="separate"/>
        </w:r>
        <w:r>
          <w:t>74</w:t>
        </w:r>
        <w:r>
          <w:fldChar w:fldCharType="end"/>
        </w:r>
      </w:hyperlink>
    </w:p>
    <w:p>
      <w:pPr>
        <w:pStyle w:val="TOC2"/>
        <w:tabs>
          <w:tab w:val="right" w:leader="dot" w:pos="8306"/>
        </w:tabs>
      </w:pPr>
      <w:hyperlink w:anchor="_Toc26928" w:history="1">
        <w:r>
          <w:rPr>
            <w:rFonts w:ascii="仿宋" w:eastAsia="仿宋" w:hAnsi="仿宋" w:cs="仿宋" w:hint="eastAsia"/>
            <w:lang w:eastAsia="zh-CN"/>
          </w:rPr>
          <w:t>(四)、电视项目知识产权保护策略</w:t>
        </w:r>
        <w:r>
          <w:tab/>
        </w:r>
        <w:r>
          <w:fldChar w:fldCharType="begin"/>
        </w:r>
        <w:r>
          <w:instrText xml:space="preserve"> PAGEREF _Toc26928 \h </w:instrText>
        </w:r>
        <w:r>
          <w:fldChar w:fldCharType="separate"/>
        </w:r>
        <w:r>
          <w:t>80</w:t>
        </w:r>
        <w:r>
          <w:fldChar w:fldCharType="end"/>
        </w:r>
      </w:hyperlink>
    </w:p>
    <w:p>
      <w:pPr>
        <w:pStyle w:val="TOC1"/>
        <w:tabs>
          <w:tab w:val="right" w:leader="dot" w:pos="8306"/>
        </w:tabs>
      </w:pPr>
      <w:hyperlink w:anchor="_Toc3372" w:history="1">
        <w:r>
          <w:rPr>
            <w:rFonts w:ascii="仿宋" w:eastAsia="仿宋" w:hAnsi="仿宋" w:cs="仿宋" w:hint="eastAsia"/>
            <w:lang w:eastAsia="zh-CN"/>
          </w:rPr>
          <w:t>十八、电视项目变更管理</w:t>
        </w:r>
        <w:r>
          <w:tab/>
        </w:r>
        <w:r>
          <w:fldChar w:fldCharType="begin"/>
        </w:r>
        <w:r>
          <w:instrText xml:space="preserve"> PAGEREF _Toc3372 \h </w:instrText>
        </w:r>
        <w:r>
          <w:fldChar w:fldCharType="separate"/>
        </w:r>
        <w:r>
          <w:t>83</w:t>
        </w:r>
        <w:r>
          <w:fldChar w:fldCharType="end"/>
        </w:r>
      </w:hyperlink>
    </w:p>
    <w:p>
      <w:pPr>
        <w:pStyle w:val="TOC2"/>
        <w:tabs>
          <w:tab w:val="right" w:leader="dot" w:pos="8306"/>
        </w:tabs>
      </w:pPr>
      <w:hyperlink w:anchor="_Toc12645" w:history="1">
        <w:r>
          <w:rPr>
            <w:rFonts w:ascii="仿宋" w:eastAsia="仿宋" w:hAnsi="仿宋" w:cs="仿宋" w:hint="eastAsia"/>
            <w:lang w:eastAsia="zh-CN"/>
          </w:rPr>
          <w:t>(一)、变更申请与评估</w:t>
        </w:r>
        <w:r>
          <w:tab/>
        </w:r>
        <w:r>
          <w:fldChar w:fldCharType="begin"/>
        </w:r>
        <w:r>
          <w:instrText xml:space="preserve"> PAGEREF _Toc12645 \h </w:instrText>
        </w:r>
        <w:r>
          <w:fldChar w:fldCharType="separate"/>
        </w:r>
        <w:r>
          <w:t>83</w:t>
        </w:r>
        <w:r>
          <w:fldChar w:fldCharType="end"/>
        </w:r>
      </w:hyperlink>
    </w:p>
    <w:p>
      <w:pPr>
        <w:pStyle w:val="TOC2"/>
        <w:tabs>
          <w:tab w:val="right" w:leader="dot" w:pos="8306"/>
        </w:tabs>
      </w:pPr>
      <w:hyperlink w:anchor="_Toc28193" w:history="1">
        <w:r>
          <w:rPr>
            <w:rFonts w:ascii="仿宋" w:eastAsia="仿宋" w:hAnsi="仿宋" w:cs="仿宋" w:hint="eastAsia"/>
            <w:lang w:eastAsia="zh-CN"/>
          </w:rPr>
          <w:t>(二)、变更实施与控制</w:t>
        </w:r>
        <w:r>
          <w:tab/>
        </w:r>
        <w:r>
          <w:fldChar w:fldCharType="begin"/>
        </w:r>
        <w:r>
          <w:instrText xml:space="preserve"> PAGEREF _Toc28193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7319"/>
      <w:r>
        <w:rPr>
          <w:rFonts w:ascii="仿宋" w:eastAsia="仿宋" w:hAnsi="仿宋" w:cs="仿宋" w:hint="eastAsia"/>
          <w:sz w:val="28"/>
          <w:lang w:eastAsia="zh-CN"/>
        </w:rPr>
        <w:t>一、电视项目绩效评估</w:t>
      </w:r>
      <w:bookmarkEnd w:id="2"/>
    </w:p>
    <w:p>
      <w:pPr>
        <w:pStyle w:val="Heading2"/>
        <w:rPr>
          <w:rFonts w:ascii="仿宋" w:eastAsia="仿宋" w:hAnsi="仿宋" w:cs="仿宋" w:hint="eastAsia"/>
          <w:lang w:eastAsia="zh-CN"/>
        </w:rPr>
      </w:pPr>
      <w:bookmarkStart w:id="3" w:name="_Toc26180"/>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在电视项目中，我们设计了一套全面的绩效评估指标，以确保电视项目的可控和成功交付。这些指标跨足电视项目目标、成本、进度和质量等多个维度，为我们提供了全面洞察电视项目的健康状况。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项目目标达成率是我们关注的首要指标。我们设定了明确的目标，并通过定期监测和评估，迅速发现并应对潜在的目标偏差。这为电视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成本绩效是另一个核心关注点。通过实际成本与预算成本的对比分析，我们深入了解成本差异的原因，及时调整资源分配，保持电视项目在经济效益方面的合理水平。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视项目进度作为关键的绩效指标之一，得到了精心的关注。我们制定了详细的电视项目进度计划，并设立了进度符合度指标，确保实际进度与计划进度保持一致。这使我们能够快速发现和解决潜在的进度问题，保持电视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电视项目绩效的不可或缺的一环。我们引入了一系列的质量标准和客户满意度指标，以确保电视项目交付的成果在质量上达到或超越预期水平。通过持续监测这些指标，我们努力提升电视项目整体质量水平，为电视项目的成功交付提供有力保障。通过这些科学且全面的绩效评估，我们能够更好地引导电视项目的持续改进，确保电视项目目标的顺利达成。</w:t>
      </w:r>
    </w:p>
    <w:p>
      <w:pPr>
        <w:pStyle w:val="Heading2"/>
        <w:ind w:firstLine="560" w:firstLineChars="200"/>
        <w:rPr>
          <w:rFonts w:ascii="仿宋" w:eastAsia="仿宋" w:hAnsi="仿宋" w:cs="仿宋" w:hint="eastAsia"/>
          <w:sz w:val="28"/>
          <w:lang w:eastAsia="zh-CN"/>
        </w:rPr>
      </w:pPr>
      <w:bookmarkStart w:id="4" w:name="_Toc17137"/>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绩效评估是电视项目中的关键环节，为确保电视项目达到预期目标，我们采用了多层次、多维度的绩效评估方法。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电视项目的战略目标对齐，确保每个决策和行动都与电视项目整体目标保持一致。团队会定期召开战略对齐会议，审视当前工作与电视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电视项目进度、质量、成本和风险等方面。这些指标通过数据收集和分析，为电视项目管理团队提供了客观的评估依据。例如，我们通过电视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绩效评估不仅仅停留在电视项目内部，还考虑了电视项目对外部环境的影响。我们定期进行干系人满意度调查，以了解各利益相关方对电视项目的期望和满意度，并及时做出调整。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这种多层次、多角度的绩效评估方法，使得我们能够全面了解电视项目的运行状态，及时做出调整，确保电视项目在不断变化的环境中保持稳健前行。</w:t>
      </w:r>
    </w:p>
    <w:p>
      <w:pPr>
        <w:pStyle w:val="Heading2"/>
        <w:ind w:firstLine="560" w:firstLineChars="200"/>
        <w:rPr>
          <w:rFonts w:ascii="仿宋" w:eastAsia="仿宋" w:hAnsi="仿宋" w:cs="仿宋" w:hint="eastAsia"/>
          <w:sz w:val="28"/>
          <w:lang w:eastAsia="zh-CN"/>
        </w:rPr>
      </w:pPr>
      <w:bookmarkStart w:id="5" w:name="_Toc32448"/>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为了确保电视项目的有效管理和不断优化，我们采用了精心设计的绩效评估周期。这个周期旨在实现灵活、实时和全面的评估，以适应电视项目执行中的各种挑战。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电视项目的不同需求，分为短期、中期和长期。短期评估关注每个迭代或工作周期，以及时发现和解决当前任务中的问题。中期评估涵盖几个迭代，深入了解整体电视项目的趋势和性能。长期评估则着眼于整个电视项目阶段，确保电视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电视项目管理工具和协作平台，团队成员能够随时更新和分享电视项目数据。这种实时性的反馈机制使我们能够及时察觉潜在问题，快速调整，保持电视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电视项目的决策制定密不可分。每个周期的电视项目回顾会议成为集体总结经验、识别问题深层次原因并找到创新解决方案的平台。这种定期的反思与调整机制使电视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6399"/>
      <w:r>
        <w:rPr>
          <w:rFonts w:ascii="仿宋" w:eastAsia="仿宋" w:hAnsi="仿宋" w:cs="仿宋" w:hint="eastAsia"/>
          <w:sz w:val="28"/>
          <w:lang w:eastAsia="zh-CN"/>
        </w:rPr>
        <w:t>二、电视项目概论</w:t>
      </w:r>
      <w:bookmarkEnd w:id="6"/>
    </w:p>
    <w:p>
      <w:pPr>
        <w:pStyle w:val="Heading2"/>
        <w:rPr>
          <w:rFonts w:ascii="仿宋" w:eastAsia="仿宋" w:hAnsi="仿宋" w:cs="仿宋" w:hint="eastAsia"/>
          <w:lang w:eastAsia="zh-CN"/>
        </w:rPr>
      </w:pPr>
      <w:bookmarkStart w:id="7" w:name="_Toc22447"/>
      <w:r>
        <w:rPr>
          <w:rFonts w:ascii="仿宋" w:eastAsia="仿宋" w:hAnsi="仿宋" w:cs="仿宋" w:hint="eastAsia"/>
          <w:lang w:eastAsia="zh-CN"/>
        </w:rPr>
        <w:t>(一)、电视项目概况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项目的起源追溯至对市场的深入洞察。市场的不断演变与变革为电视项目提供了难得的机遇。当前市场存在的需求缺口和变革的大环境共同构成了电视项目的背景。这个电视项目旨在充分利用市场机遇，填补行业中尚未满足的需求，为客户提供全新的解决方案。市场的变革和需求的增长使得这个电视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电视项目名称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电视项目正式命名为电视。这个名称不仅仅是一个标识，更代表了电视项目的核心理念和愿景。它蕴含着电视项目所要解决问题的关键字，具有强烈的表达和辨识度，为电视项目树立了鲜明的品牌形象。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1.3 电视项目目标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项目的核心目标是提供一种全新、高效的解决方案，满足客户日益增长的需求。电视项目追求的不仅仅是满足市场需求，更是在市场中获得卓越的竞争优势。通过不断提升产品或服务的质量和创新水平，电视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电视项目范围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项目全面涵盖了产品研发、制造、市场推广和售后服务，确保从产品设计到最终用户体验的全方位关注。这一全面的电视项目范围是为了确保电视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电视项目时间表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电视项目计划在未来18个月内完成，包括研发、测试、市场试点和正式推出等不同阶段。这个时间表的合理设计是为了确保电视项目各个阶段的顺利推进，以便按时交付高质量的成果。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电视项目预算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电视项目总预算估算为XX百万美元，主要分配在研发、市场推广、人员培训和运营等方面。这一充足的预算为电视项目提供了充足的资源，确保电视项目在各个方面都能取得优异的表现。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电视项目风险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电视项目可能面临的风险包括市场接受度低、技术难题、竞争激烈等。电视项目团队已经制定了相应的风险应对计划，通过前瞻性的风险管理，确保电视项目在面对不确定性时能够迅速做出应对。</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1.8 电视项目团队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电视项目汇聚了一支经验丰富、多领域专业素养的核心团队，确保电视项目在各个方面都能拥有高水平的执行力。团队的协同作战是电视项目成功的关键因素之一。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电视项目背景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电视项目的背景根植于市场对更高效、创新产品的渴望，同时也受到科技发展对行业格局的深刻改变的影响。这为电视项目提供了广阔的发展空间和市场需求。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电视项目现状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截至目前，电视项目已完成市场调研和技术验证，取得了初步的成功。这为电视项目在未来的发展奠定了坚实的基础，为更远大的目标打下了坚实的基石。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20481"/>
      <w:r>
        <w:rPr>
          <w:rFonts w:ascii="仿宋" w:eastAsia="仿宋" w:hAnsi="仿宋" w:cs="仿宋" w:hint="eastAsia"/>
          <w:sz w:val="28"/>
          <w:lang w:eastAsia="zh-CN"/>
        </w:rPr>
        <w:t>(二)、电视项目目标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keyword》电视项目首要业务目标是在市场中占据有利地位，实现产品/服务的成功推广和销售。通过不断提升产品质量、创新性，电视项目追求成为行业中的领导者，赢得更多客户的青睐。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在科技迅速发展的时代，电视项目着眼于技术创新。通过持续的研发和技术升级，电视项目旨在推出更具创新性的产品或服务，以满足市场对新鲜、先进解决方案的需求。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为了建立可持续的客户关系，电视项目设定了客户满意度目标。通过提供卓越的产品质量和优质的客户服务，电视项目追求赢得客户的信任和忠诚度，确保他们的满意度达到行业领先水平。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电视项目注重社会责任和可持续发展。通过实施环保、社会责任电视项目，电视项目致力于在经济发展的同时保护环境，促进社会公平，实现可持续经营。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电视项目的团队是实现目标的核心驱动力。因此，电视项目设定了团队发展目标，包括提升团队成员的专业技能、培养领导力，以及搭建协同高效的团队工作氛围。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29654"/>
      <w:r>
        <w:rPr>
          <w:rFonts w:ascii="仿宋" w:eastAsia="仿宋" w:hAnsi="仿宋" w:cs="仿宋" w:hint="eastAsia"/>
          <w:sz w:val="28"/>
          <w:lang w:eastAsia="zh-CN"/>
        </w:rPr>
        <w:t>(三)、电视项目提出的理由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电视项目提出的理由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项目的提出源于对市场机遇的深刻洞察。当前市场中存在的需求缺口和行业发展趋势表明，有巨大的商业机会等待被开发。通过准确捕捉市场机遇，电视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项目的理念基于对技术创新的信仰。通过持续的研发和技术投入，电视项目有望推出更具创新性的产品或服务。在科技飞速发展的当下，电视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视项目的提出是为了增强企业的行业竞争力。通过提升产品或服务的质量和独特性，电视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项目响应了消费者需求的变化。随着社会和科技的不断发展，消费者对产品和服务的需求也在发生变化。通过深入了解并及时回应消费者的新需求，电视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电视项目的提出是企业战略发展规划的一部分。在面对日益激烈的市场竞争和不断变化的商业环境中，电视项目作为企业战略的一环，旨在为企业开辟新的增长领域，巩固企业在行业中的地位。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电视项目的提出不仅仅是基于商业考量，还注重社会责任。通过推出环保、社会责任等方面的电视项目，电视企业可以在社会中树立积极形象，为社会做出积极贡献，实现经济效益和社会效益的双赢。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电视项目的提出反映了对利益相关者期望的关注。包括客户、员工、投资者等利益相关者在企业发展中都有着各自的期望，电视项目力求在满足这些期望的同时，取得更大的共赢。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0" w:name="_Toc9257"/>
      <w:r>
        <w:rPr>
          <w:rFonts w:ascii="仿宋" w:eastAsia="仿宋" w:hAnsi="仿宋" w:cs="仿宋" w:hint="eastAsia"/>
          <w:sz w:val="28"/>
          <w:lang w:eastAsia="zh-CN"/>
        </w:rPr>
        <w:t>(四)、电视项目意义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在实施电视项目的过程中，我们不仅仅是在追逐商业成功，更是为企业和社会的多个层面创造了深远的意义。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项目的首要意义在于提升企业的市场竞争力。通过持续的创新和对产品质量的高标准要求，电视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视项目的推进将促使行业技术水平的提升。通过引入先进技术和创新性解决方案，电视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在社会层面，电视项目不仅创造了大量就业机会，提高了就业水平，还注重社会责任和环保。通过参与社会公益事业和推动环保电视项目，电视项目为社会贡献了一份力量，体现了企业对社会的积极回馈。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综合而言，电视项目意义重大，不仅推动了企业的发展，也为行业和社会的进步贡献了积极力量。这是一个全面而深刻的影响，将在未来产生可持续的正面效应。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14640"/>
      <w:r>
        <w:rPr>
          <w:rFonts w:ascii="仿宋" w:eastAsia="仿宋" w:hAnsi="仿宋" w:cs="仿宋" w:hint="eastAsia"/>
          <w:sz w:val="28"/>
          <w:lang w:eastAsia="zh-CN"/>
        </w:rPr>
        <w:t>(五)、电视项目背景</w:t>
      </w:r>
      <w:bookmarkEnd w:id="11"/>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在当今迅猛发展的商业环境中，电视项目的动因根植于对多方面因素的审慎考量。这个电视项目的提出并非孤立的决策，而是对企业所处背景深入思考的产物。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市场的不断演变是电视项目背后的首要原因。科技的迅速发展和全球市场的快速变化使得企业必须灵活应对。电视项目应运而生，旨在通过创新性的解决方案迎合市场的多变需求，赢得竞争中的先机。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竞争的激烈程度也是电视项目背景中不可忽视的一环。企业需要在激烈竞争中脱颖而出，为此，电视项目致力于打破常规，提供独特的价值主张，以吸引客户并确保市场份额的增长。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技术的迅速发展为企业带来了机遇与挑战。作为电视项目启动的背景之一，对新兴技术的应用将有助于提升企业的技术水平，使其在不断演进的商业环境中保持竞争优势。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此外，社会对企业责任的期望也在逐渐升高。电视项目充分融入了社会责任的理念，通过可持续经营和社会公益电视项目，企图为社会贡献一份力量，在商业成功的同时关注社会价值。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23495"/>
      <w:r>
        <w:rPr>
          <w:rFonts w:ascii="仿宋" w:eastAsia="仿宋" w:hAnsi="仿宋" w:cs="仿宋" w:hint="eastAsia"/>
          <w:sz w:val="28"/>
          <w:lang w:eastAsia="zh-CN"/>
        </w:rPr>
        <w:t>三、产品规划分析</w:t>
      </w:r>
      <w:bookmarkEnd w:id="12"/>
    </w:p>
    <w:p>
      <w:pPr>
        <w:pStyle w:val="Heading2"/>
        <w:rPr>
          <w:rFonts w:ascii="仿宋" w:eastAsia="仿宋" w:hAnsi="仿宋" w:cs="仿宋" w:hint="eastAsia"/>
          <w:lang w:eastAsia="zh-CN"/>
        </w:rPr>
      </w:pPr>
      <w:bookmarkStart w:id="13" w:name="_Toc5101"/>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电视项目的主要产品是XXXX，预计年产值为XXX万元。这一产品在市场中占据着重要的地位，其广泛的应用范围使得该电视项目的市场前景非常广阔。</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电视项目的xxx产品作为重要的原材料之一，将在多个领域发挥关键作用。其在建筑、交通、能源等方面的广泛应用将为整个产业链提供强大的支持，形成产业协同效应。电视项目的年产值XXX万XXX万XXX万万元不仅反映了其在市场上的巨大潜力，更预示着它对国民经济的积极贡献。这种关联度高、涉及面广的产业关系，使得该电视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31980"/>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项目总征地面积为XXXX平方米，相当于约XX.XX亩，其中净用地面积为XXXX平方米，红线范围内相当于约XX.XX亩。这一用地规模充分考虑了电视项目的建设需求，保障了电视项目在合适的空间内得以充分发展。电视项目规划的总建筑面积为XXXX平方米，其中主体工程建设占XXXX平方米，计容建筑面积达XXXX平方米。预计建筑工程的投资将达到XXXX万元，为电视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视项目计划购置的设备共计XXXX台（套），设备购置费用为XXXX万元。这一设备购置计划充分考虑到电视项目的生产需求和技术要求，确保了电视项目在生产运营中具备先进的技术装备和高效的生产能力。设备的合理配置将为电视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项目计划总投资为XXXX万元，预计年实现营业收入为XXXX万元。这一产能规模的设定旨在确保电视项目能够在投资与回报之间取得平衡，实现长期可持续的发展。电视项目的总投资充分考虑到各个方面的需求，包括用地建设、设备购置等多个环节，以确保电视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31244"/>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21760"/>
      <w:r>
        <w:rPr>
          <w:rFonts w:ascii="仿宋" w:eastAsia="仿宋" w:hAnsi="仿宋" w:cs="仿宋" w:hint="eastAsia"/>
          <w:lang w:eastAsia="zh-CN"/>
        </w:rPr>
        <w:t>(一)、电视行业分析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电视行业一直以来都是市场的关注焦点。行业内的发展趋势、竞争态势以及潜在机会都对电视项目的推进产生深远的影响。通过深入研究行业的整体概貌，我们将更好地理解行业的核心特征，为电视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电视行业，技术一直是推动创新和发展的关键因素。我们将对当前技术趋势进行详尽分析，包括但不限于人工智能、大数据应用、先进制造技术等。这有助于电视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电视项目成功的基础。我们将对主要竞争对手进行深入研究，包括其市场份额、产品特点、市场定位等。通过全面了解竞争对手的优势和劣势，电视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7450"/>
      <w:r>
        <w:rPr>
          <w:rFonts w:ascii="仿宋" w:eastAsia="仿宋" w:hAnsi="仿宋" w:cs="仿宋" w:hint="eastAsia"/>
          <w:sz w:val="28"/>
          <w:lang w:eastAsia="zh-CN"/>
        </w:rPr>
        <w:t>(二)、电视市场分析预测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通过对市场规模的深入调研，我们将预测电视市场未来的增长趋势。这包括市场的整体规模、各细分领域的发展趋势等。电视项目可以根据市场的扩张速度和潜在机会，制定更符合市场需求的发展策略。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了解消费者的需求是市场分析的核心。我们将通过调查研究，深入挖掘目标消费者的需求特点、购买习惯以及对产品和服务的期望。这有助于电视项目更好地定位目标市场，提供更符合消费者期待的解决方案。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风险是电视项目实施过程中需要充分考虑的因素。我们将对市场风险进行全面评估，包括但不限于政策法规风险、市场竞争风险、技术变革风险等。通过对潜在风险的深入分析，电视项目可以制定相应的风险缓解策略，降低不确定性对电视项目的影响。</w:t>
      </w:r>
    </w:p>
    <w:p>
      <w:pPr>
        <w:pStyle w:val="Heading1"/>
        <w:ind w:firstLine="560" w:firstLineChars="200"/>
        <w:rPr>
          <w:rFonts w:ascii="仿宋" w:eastAsia="仿宋" w:hAnsi="仿宋" w:cs="仿宋" w:hint="eastAsia"/>
          <w:sz w:val="28"/>
          <w:lang w:eastAsia="zh-CN"/>
        </w:rPr>
      </w:pPr>
      <w:bookmarkStart w:id="18" w:name="_Toc2587"/>
      <w:r>
        <w:rPr>
          <w:rFonts w:ascii="仿宋" w:eastAsia="仿宋" w:hAnsi="仿宋" w:cs="仿宋" w:hint="eastAsia"/>
          <w:sz w:val="28"/>
          <w:lang w:eastAsia="zh-CN"/>
        </w:rPr>
        <w:t>五、工艺说明</w:t>
      </w:r>
      <w:bookmarkEnd w:id="18"/>
    </w:p>
    <w:p>
      <w:pPr>
        <w:pStyle w:val="Heading2"/>
        <w:rPr>
          <w:rFonts w:ascii="仿宋" w:eastAsia="仿宋" w:hAnsi="仿宋" w:cs="仿宋" w:hint="eastAsia"/>
          <w:lang w:eastAsia="zh-CN"/>
        </w:rPr>
      </w:pPr>
      <w:bookmarkStart w:id="19" w:name="_Toc17056"/>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电视项目的技术管理特点体现在其创新导向。通过引入最先进的技术趋势和解决方案，电视项目致力于提升科技含量、提高质量和效率水平。这意味着我们将采用最新的工具和方法，确保电视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电视项目技术管理的显著特征。通过整合不同领域的技术资源，我们实现了跨学科的协同工作。这有助于优化技术架构，提高整体效能。此外，整合性策略还促进了不同技术团队之间的紧密沟通和高效合作，确保电视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电视项目所采用的技术。通过不断优化技术方案，电视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电视项目团队将在电视项目初期识别可能的技术风险，并采取相应的预防和应对措施。通过建立健全的风险评估机制，电视项目能够在实施过程中及时发现并解决潜在的技术问题，保障电视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https://d.book118.com/596002031105010033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BD7812"/>
    <w:rsid w:val="20BD781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96002031105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2024-01-10T14:48:00Z</dcterms:created>
  <dcterms:modified xsi:type="dcterms:W3CDTF">2024-01-10T14:48:47Z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229180FC19584D93B9782DF6B2D54412_11</vt:lpwstr>
  </property>
  <property fmtid="{D5CDD505-2E9C-101B-9397-08002B2CF9AE}" pid="3" name="KSOProductBuildVer">
    <vt:lpwstr>2052-12.1.0.16120</vt:lpwstr>
  </property>
</Properties>
</file>