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聚苯醚(PPO)及合金项目规划设计方案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 w:history="1">
        <w:r>
          <w:rPr>
            <w:rFonts w:ascii="仿宋" w:eastAsia="仿宋" w:hAnsi="仿宋" w:cs="仿宋" w:hint="eastAsia"/>
            <w:lang w:eastAsia="zh-CN"/>
          </w:rPr>
          <w:t>序言</w:t>
        </w:r>
        <w:r>
          <w:tab/>
        </w:r>
        <w:r>
          <w:fldChar w:fldCharType="begin"/>
        </w:r>
        <w:r>
          <w:instrText xml:space="preserve"> PAGEREF _Toc2074 \h </w:instrText>
        </w:r>
        <w:r>
          <w:fldChar w:fldCharType="separate"/>
        </w:r>
        <w:r>
          <w:t>3</w:t>
        </w:r>
        <w:r>
          <w:fldChar w:fldCharType="end"/>
        </w:r>
      </w:hyperlink>
    </w:p>
    <w:p>
      <w:pPr>
        <w:pStyle w:val="TOC1"/>
        <w:tabs>
          <w:tab w:val="right" w:leader="dot" w:pos="8306"/>
        </w:tabs>
      </w:pPr>
      <w:hyperlink w:anchor="_Toc1375" w:history="1">
        <w:r>
          <w:rPr>
            <w:rFonts w:ascii="仿宋" w:eastAsia="仿宋" w:hAnsi="仿宋" w:cs="仿宋" w:hint="eastAsia"/>
            <w:lang w:eastAsia="zh-CN"/>
          </w:rPr>
          <w:t>一、聚苯醚(PPO)及合金项目文档管理</w:t>
        </w:r>
        <w:r>
          <w:tab/>
        </w:r>
        <w:r>
          <w:fldChar w:fldCharType="begin"/>
        </w:r>
        <w:r>
          <w:instrText xml:space="preserve"> PAGEREF _Toc1375 \h </w:instrText>
        </w:r>
        <w:r>
          <w:fldChar w:fldCharType="separate"/>
        </w:r>
        <w:r>
          <w:t>3</w:t>
        </w:r>
        <w:r>
          <w:fldChar w:fldCharType="end"/>
        </w:r>
      </w:hyperlink>
    </w:p>
    <w:p>
      <w:pPr>
        <w:pStyle w:val="TOC2"/>
        <w:tabs>
          <w:tab w:val="right" w:leader="dot" w:pos="8306"/>
        </w:tabs>
      </w:pPr>
      <w:hyperlink w:anchor="_Toc7282" w:history="1">
        <w:r>
          <w:rPr>
            <w:rFonts w:ascii="仿宋" w:eastAsia="仿宋" w:hAnsi="仿宋" w:cs="仿宋" w:hint="eastAsia"/>
            <w:lang w:eastAsia="zh-CN"/>
          </w:rPr>
          <w:t>(一)、文档编制与审查</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14976" w:history="1">
        <w:r>
          <w:rPr>
            <w:rFonts w:ascii="仿宋" w:eastAsia="仿宋" w:hAnsi="仿宋" w:cs="仿宋" w:hint="eastAsia"/>
            <w:lang w:eastAsia="zh-CN"/>
          </w:rPr>
          <w:t>(二)、文档发布与分发</w:t>
        </w:r>
        <w:r>
          <w:tab/>
        </w:r>
        <w:r>
          <w:fldChar w:fldCharType="begin"/>
        </w:r>
        <w:r>
          <w:instrText xml:space="preserve"> PAGEREF _Toc14976 \h </w:instrText>
        </w:r>
        <w:r>
          <w:fldChar w:fldCharType="separate"/>
        </w:r>
        <w:r>
          <w:t>4</w:t>
        </w:r>
        <w:r>
          <w:fldChar w:fldCharType="end"/>
        </w:r>
      </w:hyperlink>
    </w:p>
    <w:p>
      <w:pPr>
        <w:pStyle w:val="TOC2"/>
        <w:tabs>
          <w:tab w:val="right" w:leader="dot" w:pos="8306"/>
        </w:tabs>
      </w:pPr>
      <w:hyperlink w:anchor="_Toc18098" w:history="1">
        <w:r>
          <w:rPr>
            <w:rFonts w:ascii="仿宋" w:eastAsia="仿宋" w:hAnsi="仿宋" w:cs="仿宋" w:hint="eastAsia"/>
            <w:lang w:eastAsia="zh-CN"/>
          </w:rPr>
          <w:t>(三)、文档存档与归档</w:t>
        </w:r>
        <w:r>
          <w:tab/>
        </w:r>
        <w:r>
          <w:fldChar w:fldCharType="begin"/>
        </w:r>
        <w:r>
          <w:instrText xml:space="preserve"> PAGEREF _Toc18098 \h </w:instrText>
        </w:r>
        <w:r>
          <w:fldChar w:fldCharType="separate"/>
        </w:r>
        <w:r>
          <w:t>5</w:t>
        </w:r>
        <w:r>
          <w:fldChar w:fldCharType="end"/>
        </w:r>
      </w:hyperlink>
    </w:p>
    <w:p>
      <w:pPr>
        <w:pStyle w:val="TOC1"/>
        <w:tabs>
          <w:tab w:val="right" w:leader="dot" w:pos="8306"/>
        </w:tabs>
      </w:pPr>
      <w:hyperlink w:anchor="_Toc32373" w:history="1">
        <w:r>
          <w:rPr>
            <w:rFonts w:ascii="仿宋" w:eastAsia="仿宋" w:hAnsi="仿宋" w:cs="仿宋" w:hint="eastAsia"/>
            <w:lang w:eastAsia="zh-CN"/>
          </w:rPr>
          <w:t>二、聚苯醚(PPO)及合金项目概论</w:t>
        </w:r>
        <w:r>
          <w:tab/>
        </w:r>
        <w:r>
          <w:fldChar w:fldCharType="begin"/>
        </w:r>
        <w:r>
          <w:instrText xml:space="preserve"> PAGEREF _Toc32373 \h </w:instrText>
        </w:r>
        <w:r>
          <w:fldChar w:fldCharType="separate"/>
        </w:r>
        <w:r>
          <w:t>6</w:t>
        </w:r>
        <w:r>
          <w:fldChar w:fldCharType="end"/>
        </w:r>
      </w:hyperlink>
    </w:p>
    <w:p>
      <w:pPr>
        <w:pStyle w:val="TOC2"/>
        <w:tabs>
          <w:tab w:val="right" w:leader="dot" w:pos="8306"/>
        </w:tabs>
      </w:pPr>
      <w:hyperlink w:anchor="_Toc21459" w:history="1">
        <w:r>
          <w:rPr>
            <w:rFonts w:ascii="仿宋" w:eastAsia="仿宋" w:hAnsi="仿宋" w:cs="仿宋" w:hint="eastAsia"/>
            <w:lang w:eastAsia="zh-CN"/>
          </w:rPr>
          <w:t>(一)、聚苯醚(PPO)及合金项目概况</w:t>
        </w:r>
        <w:r>
          <w:tab/>
        </w:r>
        <w:r>
          <w:fldChar w:fldCharType="begin"/>
        </w:r>
        <w:r>
          <w:instrText xml:space="preserve"> PAGEREF _Toc21459 \h </w:instrText>
        </w:r>
        <w:r>
          <w:fldChar w:fldCharType="separate"/>
        </w:r>
        <w:r>
          <w:t>6</w:t>
        </w:r>
        <w:r>
          <w:fldChar w:fldCharType="end"/>
        </w:r>
      </w:hyperlink>
    </w:p>
    <w:p>
      <w:pPr>
        <w:pStyle w:val="TOC2"/>
        <w:tabs>
          <w:tab w:val="right" w:leader="dot" w:pos="8306"/>
        </w:tabs>
      </w:pPr>
      <w:hyperlink w:anchor="_Toc26807" w:history="1">
        <w:r>
          <w:rPr>
            <w:rFonts w:ascii="仿宋" w:eastAsia="仿宋" w:hAnsi="仿宋" w:cs="仿宋" w:hint="eastAsia"/>
            <w:lang w:eastAsia="zh-CN"/>
          </w:rPr>
          <w:t>(二)、聚苯醚(PPO)及合金项目目标</w:t>
        </w:r>
        <w:r>
          <w:tab/>
        </w:r>
        <w:r>
          <w:fldChar w:fldCharType="begin"/>
        </w:r>
        <w:r>
          <w:instrText xml:space="preserve"> PAGEREF _Toc26807 \h </w:instrText>
        </w:r>
        <w:r>
          <w:fldChar w:fldCharType="separate"/>
        </w:r>
        <w:r>
          <w:t>9</w:t>
        </w:r>
        <w:r>
          <w:fldChar w:fldCharType="end"/>
        </w:r>
      </w:hyperlink>
    </w:p>
    <w:p>
      <w:pPr>
        <w:pStyle w:val="TOC2"/>
        <w:tabs>
          <w:tab w:val="right" w:leader="dot" w:pos="8306"/>
        </w:tabs>
      </w:pPr>
      <w:hyperlink w:anchor="_Toc2626" w:history="1">
        <w:r>
          <w:rPr>
            <w:rFonts w:ascii="仿宋" w:eastAsia="仿宋" w:hAnsi="仿宋" w:cs="仿宋" w:hint="eastAsia"/>
            <w:lang w:eastAsia="zh-CN"/>
          </w:rPr>
          <w:t>(三)、聚苯醚(PPO)及合金项目提出的理由</w:t>
        </w:r>
        <w:r>
          <w:tab/>
        </w:r>
        <w:r>
          <w:fldChar w:fldCharType="begin"/>
        </w:r>
        <w:r>
          <w:instrText xml:space="preserve"> PAGEREF _Toc2626 \h </w:instrText>
        </w:r>
        <w:r>
          <w:fldChar w:fldCharType="separate"/>
        </w:r>
        <w:r>
          <w:t>10</w:t>
        </w:r>
        <w:r>
          <w:fldChar w:fldCharType="end"/>
        </w:r>
      </w:hyperlink>
    </w:p>
    <w:p>
      <w:pPr>
        <w:pStyle w:val="TOC2"/>
        <w:tabs>
          <w:tab w:val="right" w:leader="dot" w:pos="8306"/>
        </w:tabs>
      </w:pPr>
      <w:hyperlink w:anchor="_Toc26478" w:history="1">
        <w:r>
          <w:rPr>
            <w:rFonts w:ascii="仿宋" w:eastAsia="仿宋" w:hAnsi="仿宋" w:cs="仿宋" w:hint="eastAsia"/>
            <w:lang w:eastAsia="zh-CN"/>
          </w:rPr>
          <w:t>(四)、聚苯醚(PPO)及合金项目意义</w:t>
        </w:r>
        <w:r>
          <w:tab/>
        </w:r>
        <w:r>
          <w:fldChar w:fldCharType="begin"/>
        </w:r>
        <w:r>
          <w:instrText xml:space="preserve"> PAGEREF _Toc26478 \h </w:instrText>
        </w:r>
        <w:r>
          <w:fldChar w:fldCharType="separate"/>
        </w:r>
        <w:r>
          <w:t>12</w:t>
        </w:r>
        <w:r>
          <w:fldChar w:fldCharType="end"/>
        </w:r>
      </w:hyperlink>
    </w:p>
    <w:p>
      <w:pPr>
        <w:pStyle w:val="TOC2"/>
        <w:tabs>
          <w:tab w:val="right" w:leader="dot" w:pos="8306"/>
        </w:tabs>
      </w:pPr>
      <w:hyperlink w:anchor="_Toc9006" w:history="1">
        <w:r>
          <w:rPr>
            <w:rFonts w:ascii="仿宋" w:eastAsia="仿宋" w:hAnsi="仿宋" w:cs="仿宋" w:hint="eastAsia"/>
            <w:lang w:eastAsia="zh-CN"/>
          </w:rPr>
          <w:t>(五)、聚苯醚(PPO)及合金项目背景</w:t>
        </w:r>
        <w:r>
          <w:tab/>
        </w:r>
        <w:r>
          <w:fldChar w:fldCharType="begin"/>
        </w:r>
        <w:r>
          <w:instrText xml:space="preserve"> PAGEREF _Toc9006 \h </w:instrText>
        </w:r>
        <w:r>
          <w:fldChar w:fldCharType="separate"/>
        </w:r>
        <w:r>
          <w:t>13</w:t>
        </w:r>
        <w:r>
          <w:fldChar w:fldCharType="end"/>
        </w:r>
      </w:hyperlink>
    </w:p>
    <w:p>
      <w:pPr>
        <w:pStyle w:val="TOC1"/>
        <w:tabs>
          <w:tab w:val="right" w:leader="dot" w:pos="8306"/>
        </w:tabs>
      </w:pPr>
      <w:hyperlink w:anchor="_Toc27664" w:history="1">
        <w:r>
          <w:rPr>
            <w:rFonts w:ascii="仿宋" w:eastAsia="仿宋" w:hAnsi="仿宋" w:cs="仿宋" w:hint="eastAsia"/>
            <w:lang w:eastAsia="zh-CN"/>
          </w:rPr>
          <w:t>三、聚苯醚(PPO)及合金项目土建工程</w:t>
        </w:r>
        <w:r>
          <w:tab/>
        </w:r>
        <w:r>
          <w:fldChar w:fldCharType="begin"/>
        </w:r>
        <w:r>
          <w:instrText xml:space="preserve"> PAGEREF _Toc27664 \h </w:instrText>
        </w:r>
        <w:r>
          <w:fldChar w:fldCharType="separate"/>
        </w:r>
        <w:r>
          <w:t>14</w:t>
        </w:r>
        <w:r>
          <w:fldChar w:fldCharType="end"/>
        </w:r>
      </w:hyperlink>
    </w:p>
    <w:p>
      <w:pPr>
        <w:pStyle w:val="TOC2"/>
        <w:tabs>
          <w:tab w:val="right" w:leader="dot" w:pos="8306"/>
        </w:tabs>
      </w:pPr>
      <w:hyperlink w:anchor="_Toc31542" w:history="1">
        <w:r>
          <w:rPr>
            <w:rFonts w:ascii="仿宋" w:eastAsia="仿宋" w:hAnsi="仿宋" w:cs="仿宋" w:hint="eastAsia"/>
            <w:lang w:eastAsia="zh-CN"/>
          </w:rPr>
          <w:t>(一)、建筑工程设计原则</w:t>
        </w:r>
        <w:r>
          <w:tab/>
        </w:r>
        <w:r>
          <w:fldChar w:fldCharType="begin"/>
        </w:r>
        <w:r>
          <w:instrText xml:space="preserve"> PAGEREF _Toc31542 \h </w:instrText>
        </w:r>
        <w:r>
          <w:fldChar w:fldCharType="separate"/>
        </w:r>
        <w:r>
          <w:t>14</w:t>
        </w:r>
        <w:r>
          <w:fldChar w:fldCharType="end"/>
        </w:r>
      </w:hyperlink>
    </w:p>
    <w:p>
      <w:pPr>
        <w:pStyle w:val="TOC2"/>
        <w:tabs>
          <w:tab w:val="right" w:leader="dot" w:pos="8306"/>
        </w:tabs>
      </w:pPr>
      <w:hyperlink w:anchor="_Toc13779" w:history="1">
        <w:r>
          <w:rPr>
            <w:rFonts w:ascii="仿宋" w:eastAsia="仿宋" w:hAnsi="仿宋" w:cs="仿宋" w:hint="eastAsia"/>
            <w:lang w:eastAsia="zh-CN"/>
          </w:rPr>
          <w:t>(二)、土建工程设计年限及安全等级</w:t>
        </w:r>
        <w:r>
          <w:tab/>
        </w:r>
        <w:r>
          <w:fldChar w:fldCharType="begin"/>
        </w:r>
        <w:r>
          <w:instrText xml:space="preserve"> PAGEREF _Toc13779 \h </w:instrText>
        </w:r>
        <w:r>
          <w:fldChar w:fldCharType="separate"/>
        </w:r>
        <w:r>
          <w:t>15</w:t>
        </w:r>
        <w:r>
          <w:fldChar w:fldCharType="end"/>
        </w:r>
      </w:hyperlink>
    </w:p>
    <w:p>
      <w:pPr>
        <w:pStyle w:val="TOC2"/>
        <w:tabs>
          <w:tab w:val="right" w:leader="dot" w:pos="8306"/>
        </w:tabs>
      </w:pPr>
      <w:hyperlink w:anchor="_Toc7549" w:history="1">
        <w:r>
          <w:rPr>
            <w:rFonts w:ascii="仿宋" w:eastAsia="仿宋" w:hAnsi="仿宋" w:cs="仿宋" w:hint="eastAsia"/>
            <w:lang w:eastAsia="zh-CN"/>
          </w:rPr>
          <w:t>(三)、建筑工程设计总体要求</w:t>
        </w:r>
        <w:r>
          <w:tab/>
        </w:r>
        <w:r>
          <w:fldChar w:fldCharType="begin"/>
        </w:r>
        <w:r>
          <w:instrText xml:space="preserve"> PAGEREF _Toc7549 \h </w:instrText>
        </w:r>
        <w:r>
          <w:fldChar w:fldCharType="separate"/>
        </w:r>
        <w:r>
          <w:t>16</w:t>
        </w:r>
        <w:r>
          <w:fldChar w:fldCharType="end"/>
        </w:r>
      </w:hyperlink>
    </w:p>
    <w:p>
      <w:pPr>
        <w:pStyle w:val="TOC2"/>
        <w:tabs>
          <w:tab w:val="right" w:leader="dot" w:pos="8306"/>
        </w:tabs>
      </w:pPr>
      <w:hyperlink w:anchor="_Toc28912" w:history="1">
        <w:r>
          <w:rPr>
            <w:rFonts w:ascii="仿宋" w:eastAsia="仿宋" w:hAnsi="仿宋" w:cs="仿宋" w:hint="eastAsia"/>
            <w:lang w:eastAsia="zh-CN"/>
          </w:rPr>
          <w:t>(四)、土建工程建设指标</w:t>
        </w:r>
        <w:r>
          <w:tab/>
        </w:r>
        <w:r>
          <w:fldChar w:fldCharType="begin"/>
        </w:r>
        <w:r>
          <w:instrText xml:space="preserve"> PAGEREF _Toc28912 \h </w:instrText>
        </w:r>
        <w:r>
          <w:fldChar w:fldCharType="separate"/>
        </w:r>
        <w:r>
          <w:t>17</w:t>
        </w:r>
        <w:r>
          <w:fldChar w:fldCharType="end"/>
        </w:r>
      </w:hyperlink>
    </w:p>
    <w:p>
      <w:pPr>
        <w:pStyle w:val="TOC1"/>
        <w:tabs>
          <w:tab w:val="right" w:leader="dot" w:pos="8306"/>
        </w:tabs>
      </w:pPr>
      <w:hyperlink w:anchor="_Toc9329" w:history="1">
        <w:r>
          <w:rPr>
            <w:rFonts w:ascii="仿宋" w:eastAsia="仿宋" w:hAnsi="仿宋" w:cs="仿宋" w:hint="eastAsia"/>
            <w:lang w:eastAsia="zh-CN"/>
          </w:rPr>
          <w:t>四、聚苯醚(PPO)及合金项目建设背景及必要性分析</w:t>
        </w:r>
        <w:r>
          <w:tab/>
        </w:r>
        <w:r>
          <w:fldChar w:fldCharType="begin"/>
        </w:r>
        <w:r>
          <w:instrText xml:space="preserve"> PAGEREF _Toc9329 \h </w:instrText>
        </w:r>
        <w:r>
          <w:fldChar w:fldCharType="separate"/>
        </w:r>
        <w:r>
          <w:t>17</w:t>
        </w:r>
        <w:r>
          <w:fldChar w:fldCharType="end"/>
        </w:r>
      </w:hyperlink>
    </w:p>
    <w:p>
      <w:pPr>
        <w:pStyle w:val="TOC2"/>
        <w:tabs>
          <w:tab w:val="right" w:leader="dot" w:pos="8306"/>
        </w:tabs>
      </w:pPr>
      <w:hyperlink w:anchor="_Toc22734" w:history="1">
        <w:r>
          <w:rPr>
            <w:rFonts w:ascii="仿宋" w:eastAsia="仿宋" w:hAnsi="仿宋" w:cs="仿宋" w:hint="eastAsia"/>
            <w:lang w:eastAsia="zh-CN"/>
          </w:rPr>
          <w:t>(一)、聚苯醚(PPO)及合金项目背景分析</w:t>
        </w:r>
        <w:r>
          <w:tab/>
        </w:r>
        <w:r>
          <w:fldChar w:fldCharType="begin"/>
        </w:r>
        <w:r>
          <w:instrText xml:space="preserve"> PAGEREF _Toc22734 \h </w:instrText>
        </w:r>
        <w:r>
          <w:fldChar w:fldCharType="separate"/>
        </w:r>
        <w:r>
          <w:t>17</w:t>
        </w:r>
        <w:r>
          <w:fldChar w:fldCharType="end"/>
        </w:r>
      </w:hyperlink>
    </w:p>
    <w:p>
      <w:pPr>
        <w:pStyle w:val="TOC2"/>
        <w:tabs>
          <w:tab w:val="right" w:leader="dot" w:pos="8306"/>
        </w:tabs>
      </w:pPr>
      <w:hyperlink w:anchor="_Toc1486" w:history="1">
        <w:r>
          <w:rPr>
            <w:rFonts w:ascii="仿宋" w:eastAsia="仿宋" w:hAnsi="仿宋" w:cs="仿宋" w:hint="eastAsia"/>
            <w:lang w:eastAsia="zh-CN"/>
          </w:rPr>
          <w:t>(二)、聚苯醚(PPO)及合金项目建设必要性分析</w:t>
        </w:r>
        <w:r>
          <w:tab/>
        </w:r>
        <w:r>
          <w:fldChar w:fldCharType="begin"/>
        </w:r>
        <w:r>
          <w:instrText xml:space="preserve"> PAGEREF _Toc1486 \h </w:instrText>
        </w:r>
        <w:r>
          <w:fldChar w:fldCharType="separate"/>
        </w:r>
        <w:r>
          <w:t>19</w:t>
        </w:r>
        <w:r>
          <w:fldChar w:fldCharType="end"/>
        </w:r>
      </w:hyperlink>
    </w:p>
    <w:p>
      <w:pPr>
        <w:pStyle w:val="TOC1"/>
        <w:tabs>
          <w:tab w:val="right" w:leader="dot" w:pos="8306"/>
        </w:tabs>
      </w:pPr>
      <w:hyperlink w:anchor="_Toc15483" w:history="1">
        <w:r>
          <w:rPr>
            <w:rFonts w:ascii="仿宋" w:eastAsia="仿宋" w:hAnsi="仿宋" w:cs="仿宋" w:hint="eastAsia"/>
            <w:lang w:eastAsia="zh-CN"/>
          </w:rPr>
          <w:t>五、聚苯醚(PPO)及合金项目可持续发展</w:t>
        </w:r>
        <w:r>
          <w:tab/>
        </w:r>
        <w:r>
          <w:fldChar w:fldCharType="begin"/>
        </w:r>
        <w:r>
          <w:instrText xml:space="preserve"> PAGEREF _Toc15483 \h </w:instrText>
        </w:r>
        <w:r>
          <w:fldChar w:fldCharType="separate"/>
        </w:r>
        <w:r>
          <w:t>20</w:t>
        </w:r>
        <w:r>
          <w:fldChar w:fldCharType="end"/>
        </w:r>
      </w:hyperlink>
    </w:p>
    <w:p>
      <w:pPr>
        <w:pStyle w:val="TOC2"/>
        <w:tabs>
          <w:tab w:val="right" w:leader="dot" w:pos="8306"/>
        </w:tabs>
      </w:pPr>
      <w:hyperlink w:anchor="_Toc19356" w:history="1">
        <w:r>
          <w:rPr>
            <w:rFonts w:ascii="仿宋" w:eastAsia="仿宋" w:hAnsi="仿宋" w:cs="仿宋" w:hint="eastAsia"/>
            <w:lang w:eastAsia="zh-CN"/>
          </w:rPr>
          <w:t>(一)、可持续战略与实践</w:t>
        </w:r>
        <w:r>
          <w:tab/>
        </w:r>
        <w:r>
          <w:fldChar w:fldCharType="begin"/>
        </w:r>
        <w:r>
          <w:instrText xml:space="preserve"> PAGEREF _Toc19356 \h </w:instrText>
        </w:r>
        <w:r>
          <w:fldChar w:fldCharType="separate"/>
        </w:r>
        <w:r>
          <w:t>20</w:t>
        </w:r>
        <w:r>
          <w:fldChar w:fldCharType="end"/>
        </w:r>
      </w:hyperlink>
    </w:p>
    <w:p>
      <w:pPr>
        <w:pStyle w:val="TOC2"/>
        <w:tabs>
          <w:tab w:val="right" w:leader="dot" w:pos="8306"/>
        </w:tabs>
      </w:pPr>
      <w:hyperlink w:anchor="_Toc49" w:history="1">
        <w:r>
          <w:rPr>
            <w:rFonts w:ascii="仿宋" w:eastAsia="仿宋" w:hAnsi="仿宋" w:cs="仿宋" w:hint="eastAsia"/>
            <w:lang w:eastAsia="zh-CN"/>
          </w:rPr>
          <w:t>(二)、环保与社会责任</w:t>
        </w:r>
        <w:r>
          <w:tab/>
        </w:r>
        <w:r>
          <w:fldChar w:fldCharType="begin"/>
        </w:r>
        <w:r>
          <w:instrText xml:space="preserve"> PAGEREF _Toc49 \h </w:instrText>
        </w:r>
        <w:r>
          <w:fldChar w:fldCharType="separate"/>
        </w:r>
        <w:r>
          <w:t>21</w:t>
        </w:r>
        <w:r>
          <w:fldChar w:fldCharType="end"/>
        </w:r>
      </w:hyperlink>
    </w:p>
    <w:p>
      <w:pPr>
        <w:pStyle w:val="TOC1"/>
        <w:tabs>
          <w:tab w:val="right" w:leader="dot" w:pos="8306"/>
        </w:tabs>
      </w:pPr>
      <w:hyperlink w:anchor="_Toc2619" w:history="1">
        <w:r>
          <w:rPr>
            <w:rFonts w:ascii="仿宋" w:eastAsia="仿宋" w:hAnsi="仿宋" w:cs="仿宋" w:hint="eastAsia"/>
            <w:lang w:eastAsia="zh-CN"/>
          </w:rPr>
          <w:t>六、聚苯醚(PPO)及合金项目绩效评估</w:t>
        </w:r>
        <w:r>
          <w:tab/>
        </w:r>
        <w:r>
          <w:fldChar w:fldCharType="begin"/>
        </w:r>
        <w:r>
          <w:instrText xml:space="preserve"> PAGEREF _Toc2619 \h </w:instrText>
        </w:r>
        <w:r>
          <w:fldChar w:fldCharType="separate"/>
        </w:r>
        <w:r>
          <w:t>22</w:t>
        </w:r>
        <w:r>
          <w:fldChar w:fldCharType="end"/>
        </w:r>
      </w:hyperlink>
    </w:p>
    <w:p>
      <w:pPr>
        <w:pStyle w:val="TOC2"/>
        <w:tabs>
          <w:tab w:val="right" w:leader="dot" w:pos="8306"/>
        </w:tabs>
      </w:pPr>
      <w:hyperlink w:anchor="_Toc19378" w:history="1">
        <w:r>
          <w:rPr>
            <w:rFonts w:ascii="仿宋" w:eastAsia="仿宋" w:hAnsi="仿宋" w:cs="仿宋" w:hint="eastAsia"/>
            <w:lang w:eastAsia="zh-CN"/>
          </w:rPr>
          <w:t>(一)、绩效评估指标</w:t>
        </w:r>
        <w:r>
          <w:tab/>
        </w:r>
        <w:r>
          <w:fldChar w:fldCharType="begin"/>
        </w:r>
        <w:r>
          <w:instrText xml:space="preserve"> PAGEREF _Toc19378 \h </w:instrText>
        </w:r>
        <w:r>
          <w:fldChar w:fldCharType="separate"/>
        </w:r>
        <w:r>
          <w:t>22</w:t>
        </w:r>
        <w:r>
          <w:fldChar w:fldCharType="end"/>
        </w:r>
      </w:hyperlink>
    </w:p>
    <w:p>
      <w:pPr>
        <w:pStyle w:val="TOC2"/>
        <w:tabs>
          <w:tab w:val="right" w:leader="dot" w:pos="8306"/>
        </w:tabs>
      </w:pPr>
      <w:hyperlink w:anchor="_Toc9149" w:history="1">
        <w:r>
          <w:rPr>
            <w:rFonts w:ascii="仿宋" w:eastAsia="仿宋" w:hAnsi="仿宋" w:cs="仿宋" w:hint="eastAsia"/>
            <w:lang w:eastAsia="zh-CN"/>
          </w:rPr>
          <w:t>(二)、绩效评估方法</w:t>
        </w:r>
        <w:r>
          <w:tab/>
        </w:r>
        <w:r>
          <w:fldChar w:fldCharType="begin"/>
        </w:r>
        <w:r>
          <w:instrText xml:space="preserve"> PAGEREF _Toc9149 \h </w:instrText>
        </w:r>
        <w:r>
          <w:fldChar w:fldCharType="separate"/>
        </w:r>
        <w:r>
          <w:t>23</w:t>
        </w:r>
        <w:r>
          <w:fldChar w:fldCharType="end"/>
        </w:r>
      </w:hyperlink>
    </w:p>
    <w:p>
      <w:pPr>
        <w:pStyle w:val="TOC2"/>
        <w:tabs>
          <w:tab w:val="right" w:leader="dot" w:pos="8306"/>
        </w:tabs>
      </w:pPr>
      <w:hyperlink w:anchor="_Toc21689" w:history="1">
        <w:r>
          <w:rPr>
            <w:rFonts w:ascii="仿宋" w:eastAsia="仿宋" w:hAnsi="仿宋" w:cs="仿宋" w:hint="eastAsia"/>
            <w:lang w:eastAsia="zh-CN"/>
          </w:rPr>
          <w:t>(三)、绩效评估周期</w:t>
        </w:r>
        <w:r>
          <w:tab/>
        </w:r>
        <w:r>
          <w:fldChar w:fldCharType="begin"/>
        </w:r>
        <w:r>
          <w:instrText xml:space="preserve"> PAGEREF _Toc21689 \h </w:instrText>
        </w:r>
        <w:r>
          <w:fldChar w:fldCharType="separate"/>
        </w:r>
        <w:r>
          <w:t>24</w:t>
        </w:r>
        <w:r>
          <w:fldChar w:fldCharType="end"/>
        </w:r>
      </w:hyperlink>
    </w:p>
    <w:p>
      <w:pPr>
        <w:pStyle w:val="TOC1"/>
        <w:tabs>
          <w:tab w:val="right" w:leader="dot" w:pos="8306"/>
        </w:tabs>
      </w:pPr>
      <w:hyperlink w:anchor="_Toc11035" w:history="1">
        <w:r>
          <w:rPr>
            <w:rFonts w:ascii="仿宋" w:eastAsia="仿宋" w:hAnsi="仿宋" w:cs="仿宋" w:hint="eastAsia"/>
            <w:lang w:eastAsia="zh-CN"/>
          </w:rPr>
          <w:t>七、聚苯醚(PPO)及合金项目创新与研发</w:t>
        </w:r>
        <w:r>
          <w:tab/>
        </w:r>
        <w:r>
          <w:fldChar w:fldCharType="begin"/>
        </w:r>
        <w:r>
          <w:instrText xml:space="preserve"> PAGEREF _Toc11035 \h </w:instrText>
        </w:r>
        <w:r>
          <w:fldChar w:fldCharType="separate"/>
        </w:r>
        <w:r>
          <w:t>25</w:t>
        </w:r>
        <w:r>
          <w:fldChar w:fldCharType="end"/>
        </w:r>
      </w:hyperlink>
    </w:p>
    <w:p>
      <w:pPr>
        <w:pStyle w:val="TOC2"/>
        <w:tabs>
          <w:tab w:val="right" w:leader="dot" w:pos="8306"/>
        </w:tabs>
      </w:pPr>
      <w:hyperlink w:anchor="_Toc28126" w:history="1">
        <w:r>
          <w:rPr>
            <w:rFonts w:ascii="仿宋" w:eastAsia="仿宋" w:hAnsi="仿宋" w:cs="仿宋" w:hint="eastAsia"/>
            <w:lang w:eastAsia="zh-CN"/>
          </w:rPr>
          <w:t>(一)、创新策略与方向</w:t>
        </w:r>
        <w:r>
          <w:tab/>
        </w:r>
        <w:r>
          <w:fldChar w:fldCharType="begin"/>
        </w:r>
        <w:r>
          <w:instrText xml:space="preserve"> PAGEREF _Toc28126 \h </w:instrText>
        </w:r>
        <w:r>
          <w:fldChar w:fldCharType="separate"/>
        </w:r>
        <w:r>
          <w:t>25</w:t>
        </w:r>
        <w:r>
          <w:fldChar w:fldCharType="end"/>
        </w:r>
      </w:hyperlink>
    </w:p>
    <w:p>
      <w:pPr>
        <w:pStyle w:val="TOC2"/>
        <w:tabs>
          <w:tab w:val="right" w:leader="dot" w:pos="8306"/>
        </w:tabs>
      </w:pPr>
      <w:hyperlink w:anchor="_Toc3595" w:history="1">
        <w:r>
          <w:rPr>
            <w:rFonts w:ascii="仿宋" w:eastAsia="仿宋" w:hAnsi="仿宋" w:cs="仿宋" w:hint="eastAsia"/>
            <w:lang w:eastAsia="zh-CN"/>
          </w:rPr>
          <w:t>(二)、研发规划与投入</w:t>
        </w:r>
        <w:r>
          <w:tab/>
        </w:r>
        <w:r>
          <w:fldChar w:fldCharType="begin"/>
        </w:r>
        <w:r>
          <w:instrText xml:space="preserve"> PAGEREF _Toc3595 \h </w:instrText>
        </w:r>
        <w:r>
          <w:fldChar w:fldCharType="separate"/>
        </w:r>
        <w:r>
          <w:t>27</w:t>
        </w:r>
        <w:r>
          <w:fldChar w:fldCharType="end"/>
        </w:r>
      </w:hyperlink>
    </w:p>
    <w:p>
      <w:pPr>
        <w:pStyle w:val="TOC1"/>
        <w:tabs>
          <w:tab w:val="right" w:leader="dot" w:pos="8306"/>
        </w:tabs>
      </w:pPr>
      <w:hyperlink w:anchor="_Toc1429" w:history="1">
        <w:r>
          <w:rPr>
            <w:rFonts w:ascii="仿宋" w:eastAsia="仿宋" w:hAnsi="仿宋" w:cs="仿宋" w:hint="eastAsia"/>
            <w:lang w:eastAsia="zh-CN"/>
          </w:rPr>
          <w:t>八、聚苯醚(PPO)及合金项目人力资源管理</w:t>
        </w:r>
        <w:r>
          <w:tab/>
        </w:r>
        <w:r>
          <w:fldChar w:fldCharType="begin"/>
        </w:r>
        <w:r>
          <w:instrText xml:space="preserve"> PAGEREF _Toc1429 \h </w:instrText>
        </w:r>
        <w:r>
          <w:fldChar w:fldCharType="separate"/>
        </w:r>
        <w:r>
          <w:t>28</w:t>
        </w:r>
        <w:r>
          <w:fldChar w:fldCharType="end"/>
        </w:r>
      </w:hyperlink>
    </w:p>
    <w:p>
      <w:pPr>
        <w:pStyle w:val="TOC2"/>
        <w:tabs>
          <w:tab w:val="right" w:leader="dot" w:pos="8306"/>
        </w:tabs>
      </w:pPr>
      <w:hyperlink w:anchor="_Toc8826" w:history="1">
        <w:r>
          <w:rPr>
            <w:rFonts w:ascii="仿宋" w:eastAsia="仿宋" w:hAnsi="仿宋" w:cs="仿宋" w:hint="eastAsia"/>
            <w:lang w:eastAsia="zh-CN"/>
          </w:rPr>
          <w:t>(一)、建立健全的预算管理制度</w:t>
        </w:r>
        <w:r>
          <w:tab/>
        </w:r>
        <w:r>
          <w:fldChar w:fldCharType="begin"/>
        </w:r>
        <w:r>
          <w:instrText xml:space="preserve"> PAGEREF _Toc8826 \h </w:instrText>
        </w:r>
        <w:r>
          <w:fldChar w:fldCharType="separate"/>
        </w:r>
        <w:r>
          <w:t>28</w:t>
        </w:r>
        <w:r>
          <w:fldChar w:fldCharType="end"/>
        </w:r>
      </w:hyperlink>
    </w:p>
    <w:p>
      <w:pPr>
        <w:pStyle w:val="TOC2"/>
        <w:tabs>
          <w:tab w:val="right" w:leader="dot" w:pos="8306"/>
        </w:tabs>
      </w:pPr>
      <w:hyperlink w:anchor="_Toc24114" w:history="1">
        <w:r>
          <w:rPr>
            <w:rFonts w:ascii="仿宋" w:eastAsia="仿宋" w:hAnsi="仿宋" w:cs="仿宋" w:hint="eastAsia"/>
            <w:lang w:eastAsia="zh-CN"/>
          </w:rPr>
          <w:t>(二)、加强资金流动监控</w:t>
        </w:r>
        <w:r>
          <w:tab/>
        </w:r>
        <w:r>
          <w:fldChar w:fldCharType="begin"/>
        </w:r>
        <w:r>
          <w:instrText xml:space="preserve"> PAGEREF _Toc24114 \h </w:instrText>
        </w:r>
        <w:r>
          <w:fldChar w:fldCharType="separate"/>
        </w:r>
        <w:r>
          <w:t>30</w:t>
        </w:r>
        <w:r>
          <w:fldChar w:fldCharType="end"/>
        </w:r>
      </w:hyperlink>
    </w:p>
    <w:p>
      <w:pPr>
        <w:pStyle w:val="TOC2"/>
        <w:tabs>
          <w:tab w:val="right" w:leader="dot" w:pos="8306"/>
        </w:tabs>
      </w:pPr>
      <w:hyperlink w:anchor="_Toc23809" w:history="1">
        <w:r>
          <w:rPr>
            <w:rFonts w:ascii="仿宋" w:eastAsia="仿宋" w:hAnsi="仿宋" w:cs="仿宋" w:hint="eastAsia"/>
            <w:lang w:eastAsia="zh-CN"/>
          </w:rPr>
          <w:t>(三)、制定完善的风险控制机制</w:t>
        </w:r>
        <w:r>
          <w:tab/>
        </w:r>
        <w:r>
          <w:fldChar w:fldCharType="begin"/>
        </w:r>
        <w:r>
          <w:instrText xml:space="preserve"> PAGEREF _Toc23809 \h </w:instrText>
        </w:r>
        <w:r>
          <w:fldChar w:fldCharType="separate"/>
        </w:r>
        <w:r>
          <w:t>32</w:t>
        </w:r>
        <w:r>
          <w:fldChar w:fldCharType="end"/>
        </w:r>
      </w:hyperlink>
    </w:p>
    <w:p>
      <w:pPr>
        <w:pStyle w:val="TOC2"/>
        <w:tabs>
          <w:tab w:val="right" w:leader="dot" w:pos="8306"/>
        </w:tabs>
      </w:pPr>
      <w:hyperlink w:anchor="_Toc20258" w:history="1">
        <w:r>
          <w:rPr>
            <w:rFonts w:ascii="仿宋" w:eastAsia="仿宋" w:hAnsi="仿宋" w:cs="仿宋" w:hint="eastAsia"/>
            <w:lang w:eastAsia="zh-CN"/>
          </w:rPr>
          <w:t>(四)、优化成本管理</w:t>
        </w:r>
        <w:r>
          <w:tab/>
        </w:r>
        <w:r>
          <w:fldChar w:fldCharType="begin"/>
        </w:r>
        <w:r>
          <w:instrText xml:space="preserve"> PAGEREF _Toc20258 \h </w:instrText>
        </w:r>
        <w:r>
          <w:fldChar w:fldCharType="separate"/>
        </w:r>
        <w:r>
          <w:t>33</w:t>
        </w:r>
        <w:r>
          <w:fldChar w:fldCharType="end"/>
        </w:r>
      </w:hyperlink>
    </w:p>
    <w:p>
      <w:pPr>
        <w:pStyle w:val="TOC1"/>
        <w:tabs>
          <w:tab w:val="right" w:leader="dot" w:pos="8306"/>
        </w:tabs>
      </w:pPr>
      <w:hyperlink w:anchor="_Toc24519" w:history="1">
        <w:r>
          <w:rPr>
            <w:rFonts w:ascii="仿宋" w:eastAsia="仿宋" w:hAnsi="仿宋" w:cs="仿宋" w:hint="eastAsia"/>
            <w:lang w:eastAsia="zh-CN"/>
          </w:rPr>
          <w:t>九、聚苯醚(PPO)及合金项目投资规划</w:t>
        </w:r>
        <w:r>
          <w:tab/>
        </w:r>
        <w:r>
          <w:fldChar w:fldCharType="begin"/>
        </w:r>
        <w:r>
          <w:instrText xml:space="preserve"> PAGEREF _Toc24519 \h </w:instrText>
        </w:r>
        <w:r>
          <w:fldChar w:fldCharType="separate"/>
        </w:r>
        <w:r>
          <w:t>34</w:t>
        </w:r>
        <w:r>
          <w:fldChar w:fldCharType="end"/>
        </w:r>
      </w:hyperlink>
    </w:p>
    <w:p>
      <w:pPr>
        <w:pStyle w:val="TOC2"/>
        <w:tabs>
          <w:tab w:val="right" w:leader="dot" w:pos="8306"/>
        </w:tabs>
      </w:pPr>
      <w:hyperlink w:anchor="_Toc8364" w:history="1">
        <w:r>
          <w:rPr>
            <w:rFonts w:ascii="仿宋" w:eastAsia="仿宋" w:hAnsi="仿宋" w:cs="仿宋" w:hint="eastAsia"/>
            <w:lang w:eastAsia="zh-CN"/>
          </w:rPr>
          <w:t>(一)、聚苯醚(PPO)及合金项目总投资估算</w:t>
        </w:r>
        <w:r>
          <w:tab/>
        </w:r>
        <w:r>
          <w:fldChar w:fldCharType="begin"/>
        </w:r>
        <w:r>
          <w:instrText xml:space="preserve"> PAGEREF _Toc8364 \h </w:instrText>
        </w:r>
        <w:r>
          <w:fldChar w:fldCharType="separate"/>
        </w:r>
        <w:r>
          <w:t>34</w:t>
        </w:r>
        <w:r>
          <w:fldChar w:fldCharType="end"/>
        </w:r>
      </w:hyperlink>
    </w:p>
    <w:p>
      <w:pPr>
        <w:pStyle w:val="TOC2"/>
        <w:tabs>
          <w:tab w:val="right" w:leader="dot" w:pos="8306"/>
        </w:tabs>
      </w:pPr>
      <w:hyperlink w:anchor="_Toc19889" w:history="1">
        <w:r>
          <w:rPr>
            <w:rFonts w:ascii="仿宋" w:eastAsia="仿宋" w:hAnsi="仿宋" w:cs="仿宋" w:hint="eastAsia"/>
            <w:lang w:eastAsia="zh-CN"/>
          </w:rPr>
          <w:t>(二)、资金筹措</w:t>
        </w:r>
        <w:r>
          <w:tab/>
        </w:r>
        <w:r>
          <w:fldChar w:fldCharType="begin"/>
        </w:r>
        <w:r>
          <w:instrText xml:space="preserve"> PAGEREF _Toc19889 \h </w:instrText>
        </w:r>
        <w:r>
          <w:fldChar w:fldCharType="separate"/>
        </w:r>
        <w:r>
          <w:t>36</w:t>
        </w:r>
        <w:r>
          <w:fldChar w:fldCharType="end"/>
        </w:r>
      </w:hyperlink>
    </w:p>
    <w:p>
      <w:pPr>
        <w:pStyle w:val="TOC1"/>
        <w:tabs>
          <w:tab w:val="right" w:leader="dot" w:pos="8306"/>
        </w:tabs>
      </w:pPr>
      <w:hyperlink w:anchor="_Toc24313" w:history="1">
        <w:r>
          <w:rPr>
            <w:rFonts w:ascii="仿宋" w:eastAsia="仿宋" w:hAnsi="仿宋" w:cs="仿宋" w:hint="eastAsia"/>
            <w:lang w:eastAsia="zh-CN"/>
          </w:rPr>
          <w:t>十、聚苯醚(PPO)及合金项目人力资源培养与发展</w:t>
        </w:r>
        <w:r>
          <w:tab/>
        </w:r>
        <w:r>
          <w:fldChar w:fldCharType="begin"/>
        </w:r>
        <w:r>
          <w:instrText xml:space="preserve"> PAGEREF _Toc24313 \h </w:instrText>
        </w:r>
        <w:r>
          <w:fldChar w:fldCharType="separate"/>
        </w:r>
        <w:r>
          <w:t>36</w:t>
        </w:r>
        <w:r>
          <w:fldChar w:fldCharType="end"/>
        </w:r>
      </w:hyperlink>
    </w:p>
    <w:p>
      <w:pPr>
        <w:pStyle w:val="TOC2"/>
        <w:tabs>
          <w:tab w:val="right" w:leader="dot" w:pos="8306"/>
        </w:tabs>
      </w:pPr>
      <w:hyperlink w:anchor="_Toc27597" w:history="1">
        <w:r>
          <w:rPr>
            <w:rFonts w:ascii="仿宋" w:eastAsia="仿宋" w:hAnsi="仿宋" w:cs="仿宋" w:hint="eastAsia"/>
            <w:lang w:eastAsia="zh-CN"/>
          </w:rPr>
          <w:t>(一)、人才需求与规划</w:t>
        </w:r>
        <w:r>
          <w:tab/>
        </w:r>
        <w:r>
          <w:fldChar w:fldCharType="begin"/>
        </w:r>
        <w:r>
          <w:instrText xml:space="preserve"> PAGEREF _Toc27597 \h </w:instrText>
        </w:r>
        <w:r>
          <w:fldChar w:fldCharType="separate"/>
        </w:r>
        <w:r>
          <w:t>36</w:t>
        </w:r>
        <w:r>
          <w:fldChar w:fldCharType="end"/>
        </w:r>
      </w:hyperlink>
    </w:p>
    <w:p>
      <w:pPr>
        <w:pStyle w:val="TOC2"/>
        <w:tabs>
          <w:tab w:val="right" w:leader="dot" w:pos="8306"/>
        </w:tabs>
      </w:pPr>
      <w:hyperlink w:anchor="_Toc9788" w:history="1">
        <w:r>
          <w:rPr>
            <w:rFonts w:ascii="仿宋" w:eastAsia="仿宋" w:hAnsi="仿宋" w:cs="仿宋" w:hint="eastAsia"/>
            <w:lang w:eastAsia="zh-CN"/>
          </w:rPr>
          <w:t>(二)、培训与发展计划</w:t>
        </w:r>
        <w:r>
          <w:tab/>
        </w:r>
        <w:r>
          <w:fldChar w:fldCharType="begin"/>
        </w:r>
        <w:r>
          <w:instrText xml:space="preserve"> PAGEREF _Toc9788 \h </w:instrText>
        </w:r>
        <w:r>
          <w:fldChar w:fldCharType="separate"/>
        </w:r>
        <w:r>
          <w:t>37</w:t>
        </w:r>
        <w:r>
          <w:fldChar w:fldCharType="end"/>
        </w:r>
      </w:hyperlink>
    </w:p>
    <w:p>
      <w:pPr>
        <w:pStyle w:val="TOC1"/>
        <w:tabs>
          <w:tab w:val="right" w:leader="dot" w:pos="8306"/>
        </w:tabs>
      </w:pPr>
      <w:hyperlink w:anchor="_Toc11099" w:history="1">
        <w:r>
          <w:rPr>
            <w:rFonts w:ascii="仿宋" w:eastAsia="仿宋" w:hAnsi="仿宋" w:cs="仿宋" w:hint="eastAsia"/>
            <w:lang w:eastAsia="zh-CN"/>
          </w:rPr>
          <w:t>十一、聚苯醚(PPO)及合金项目技术管理</w:t>
        </w:r>
        <w:r>
          <w:tab/>
        </w:r>
        <w:r>
          <w:fldChar w:fldCharType="begin"/>
        </w:r>
        <w:r>
          <w:instrText xml:space="preserve"> PAGEREF _Toc11099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5" w:history="1">
        <w:r>
          <w:rPr>
            <w:rFonts w:ascii="仿宋" w:eastAsia="仿宋" w:hAnsi="仿宋" w:cs="仿宋" w:hint="eastAsia"/>
            <w:lang w:eastAsia="zh-CN"/>
          </w:rPr>
          <w:t>(一)、技术方案选用方向</w:t>
        </w:r>
        <w:r>
          <w:tab/>
        </w:r>
        <w:r>
          <w:fldChar w:fldCharType="begin"/>
        </w:r>
        <w:r>
          <w:instrText xml:space="preserve"> PAGEREF _Toc14635 \h </w:instrText>
        </w:r>
        <w:r>
          <w:fldChar w:fldCharType="separate"/>
        </w:r>
        <w:r>
          <w:t>38</w:t>
        </w:r>
        <w:r>
          <w:fldChar w:fldCharType="end"/>
        </w:r>
      </w:hyperlink>
    </w:p>
    <w:p>
      <w:pPr>
        <w:pStyle w:val="TOC2"/>
        <w:tabs>
          <w:tab w:val="right" w:leader="dot" w:pos="8306"/>
        </w:tabs>
      </w:pPr>
      <w:hyperlink w:anchor="_Toc18661" w:history="1">
        <w:r>
          <w:rPr>
            <w:rFonts w:ascii="仿宋" w:eastAsia="仿宋" w:hAnsi="仿宋" w:cs="仿宋" w:hint="eastAsia"/>
            <w:lang w:eastAsia="zh-CN"/>
          </w:rPr>
          <w:t>(二)、工艺技术方案选用原则</w:t>
        </w:r>
        <w:r>
          <w:tab/>
        </w:r>
        <w:r>
          <w:fldChar w:fldCharType="begin"/>
        </w:r>
        <w:r>
          <w:instrText xml:space="preserve"> PAGEREF _Toc18661 \h </w:instrText>
        </w:r>
        <w:r>
          <w:fldChar w:fldCharType="separate"/>
        </w:r>
        <w:r>
          <w:t>40</w:t>
        </w:r>
        <w:r>
          <w:fldChar w:fldCharType="end"/>
        </w:r>
      </w:hyperlink>
    </w:p>
    <w:p>
      <w:pPr>
        <w:pStyle w:val="TOC2"/>
        <w:tabs>
          <w:tab w:val="right" w:leader="dot" w:pos="8306"/>
        </w:tabs>
      </w:pPr>
      <w:hyperlink w:anchor="_Toc31784" w:history="1">
        <w:r>
          <w:rPr>
            <w:rFonts w:ascii="仿宋" w:eastAsia="仿宋" w:hAnsi="仿宋" w:cs="仿宋" w:hint="eastAsia"/>
            <w:lang w:eastAsia="zh-CN"/>
          </w:rPr>
          <w:t>(三)、工艺技术方案要求</w:t>
        </w:r>
        <w:r>
          <w:tab/>
        </w:r>
        <w:r>
          <w:fldChar w:fldCharType="begin"/>
        </w:r>
        <w:r>
          <w:instrText xml:space="preserve"> PAGEREF _Toc31784 \h </w:instrText>
        </w:r>
        <w:r>
          <w:fldChar w:fldCharType="separate"/>
        </w:r>
        <w:r>
          <w:t>42</w:t>
        </w:r>
        <w:r>
          <w:fldChar w:fldCharType="end"/>
        </w:r>
      </w:hyperlink>
    </w:p>
    <w:p>
      <w:pPr>
        <w:pStyle w:val="TOC1"/>
        <w:tabs>
          <w:tab w:val="right" w:leader="dot" w:pos="8306"/>
        </w:tabs>
      </w:pPr>
      <w:hyperlink w:anchor="_Toc20798" w:history="1">
        <w:r>
          <w:rPr>
            <w:rFonts w:ascii="仿宋" w:eastAsia="仿宋" w:hAnsi="仿宋" w:cs="仿宋" w:hint="eastAsia"/>
            <w:lang w:eastAsia="zh-CN"/>
          </w:rPr>
          <w:t>十二、生产安全保护</w:t>
        </w:r>
        <w:r>
          <w:tab/>
        </w:r>
        <w:r>
          <w:fldChar w:fldCharType="begin"/>
        </w:r>
        <w:r>
          <w:instrText xml:space="preserve"> PAGEREF _Toc20798 \h </w:instrText>
        </w:r>
        <w:r>
          <w:fldChar w:fldCharType="separate"/>
        </w:r>
        <w:r>
          <w:t>44</w:t>
        </w:r>
        <w:r>
          <w:fldChar w:fldCharType="end"/>
        </w:r>
      </w:hyperlink>
    </w:p>
    <w:p>
      <w:pPr>
        <w:pStyle w:val="TOC2"/>
        <w:tabs>
          <w:tab w:val="right" w:leader="dot" w:pos="8306"/>
        </w:tabs>
      </w:pPr>
      <w:hyperlink w:anchor="_Toc715" w:history="1">
        <w:r>
          <w:rPr>
            <w:rFonts w:ascii="仿宋" w:eastAsia="仿宋" w:hAnsi="仿宋" w:cs="仿宋" w:hint="eastAsia"/>
            <w:lang w:eastAsia="zh-CN"/>
          </w:rPr>
          <w:t>(一)、消防安全</w:t>
        </w:r>
        <w:r>
          <w:tab/>
        </w:r>
        <w:r>
          <w:fldChar w:fldCharType="begin"/>
        </w:r>
        <w:r>
          <w:instrText xml:space="preserve"> PAGEREF _Toc715 \h </w:instrText>
        </w:r>
        <w:r>
          <w:fldChar w:fldCharType="separate"/>
        </w:r>
        <w:r>
          <w:t>44</w:t>
        </w:r>
        <w:r>
          <w:fldChar w:fldCharType="end"/>
        </w:r>
      </w:hyperlink>
    </w:p>
    <w:p>
      <w:pPr>
        <w:pStyle w:val="TOC2"/>
        <w:tabs>
          <w:tab w:val="right" w:leader="dot" w:pos="8306"/>
        </w:tabs>
      </w:pPr>
      <w:hyperlink w:anchor="_Toc9065" w:history="1">
        <w:r>
          <w:rPr>
            <w:rFonts w:ascii="仿宋" w:eastAsia="仿宋" w:hAnsi="仿宋" w:cs="仿宋" w:hint="eastAsia"/>
            <w:lang w:eastAsia="zh-CN"/>
          </w:rPr>
          <w:t>(二)、防火防爆总图布置措施</w:t>
        </w:r>
        <w:r>
          <w:tab/>
        </w:r>
        <w:r>
          <w:fldChar w:fldCharType="begin"/>
        </w:r>
        <w:r>
          <w:instrText xml:space="preserve"> PAGEREF _Toc9065 \h </w:instrText>
        </w:r>
        <w:r>
          <w:fldChar w:fldCharType="separate"/>
        </w:r>
        <w:r>
          <w:t>46</w:t>
        </w:r>
        <w:r>
          <w:fldChar w:fldCharType="end"/>
        </w:r>
      </w:hyperlink>
    </w:p>
    <w:p>
      <w:pPr>
        <w:pStyle w:val="TOC2"/>
        <w:tabs>
          <w:tab w:val="right" w:leader="dot" w:pos="8306"/>
        </w:tabs>
      </w:pPr>
      <w:hyperlink w:anchor="_Toc2735" w:history="1">
        <w:r>
          <w:rPr>
            <w:rFonts w:ascii="仿宋" w:eastAsia="仿宋" w:hAnsi="仿宋" w:cs="仿宋" w:hint="eastAsia"/>
            <w:lang w:eastAsia="zh-CN"/>
          </w:rPr>
          <w:t>(三)、自然灾害防范措施</w:t>
        </w:r>
        <w:r>
          <w:tab/>
        </w:r>
        <w:r>
          <w:fldChar w:fldCharType="begin"/>
        </w:r>
        <w:r>
          <w:instrText xml:space="preserve"> PAGEREF _Toc2735 \h </w:instrText>
        </w:r>
        <w:r>
          <w:fldChar w:fldCharType="separate"/>
        </w:r>
        <w:r>
          <w:t>47</w:t>
        </w:r>
        <w:r>
          <w:fldChar w:fldCharType="end"/>
        </w:r>
      </w:hyperlink>
    </w:p>
    <w:p>
      <w:pPr>
        <w:pStyle w:val="TOC2"/>
        <w:tabs>
          <w:tab w:val="right" w:leader="dot" w:pos="8306"/>
        </w:tabs>
      </w:pPr>
      <w:hyperlink w:anchor="_Toc32430" w:history="1">
        <w:r>
          <w:rPr>
            <w:rFonts w:ascii="仿宋" w:eastAsia="仿宋" w:hAnsi="仿宋" w:cs="仿宋" w:hint="eastAsia"/>
            <w:lang w:eastAsia="zh-CN"/>
          </w:rPr>
          <w:t>(四)、安全色及安全标志使用要求</w:t>
        </w:r>
        <w:r>
          <w:tab/>
        </w:r>
        <w:r>
          <w:fldChar w:fldCharType="begin"/>
        </w:r>
        <w:r>
          <w:instrText xml:space="preserve"> PAGEREF _Toc32430 \h </w:instrText>
        </w:r>
        <w:r>
          <w:fldChar w:fldCharType="separate"/>
        </w:r>
        <w:r>
          <w:t>48</w:t>
        </w:r>
        <w:r>
          <w:fldChar w:fldCharType="end"/>
        </w:r>
      </w:hyperlink>
    </w:p>
    <w:p>
      <w:pPr>
        <w:pStyle w:val="TOC2"/>
        <w:tabs>
          <w:tab w:val="right" w:leader="dot" w:pos="8306"/>
        </w:tabs>
      </w:pPr>
      <w:hyperlink w:anchor="_Toc21933" w:history="1">
        <w:r>
          <w:rPr>
            <w:rFonts w:ascii="仿宋" w:eastAsia="仿宋" w:hAnsi="仿宋" w:cs="仿宋" w:hint="eastAsia"/>
            <w:lang w:eastAsia="zh-CN"/>
          </w:rPr>
          <w:t>(五)、防尘防毒措施</w:t>
        </w:r>
        <w:r>
          <w:tab/>
        </w:r>
        <w:r>
          <w:fldChar w:fldCharType="begin"/>
        </w:r>
        <w:r>
          <w:instrText xml:space="preserve"> PAGEREF _Toc21933 \h </w:instrText>
        </w:r>
        <w:r>
          <w:fldChar w:fldCharType="separate"/>
        </w:r>
        <w:r>
          <w:t>49</w:t>
        </w:r>
        <w:r>
          <w:fldChar w:fldCharType="end"/>
        </w:r>
      </w:hyperlink>
    </w:p>
    <w:p>
      <w:pPr>
        <w:pStyle w:val="TOC2"/>
        <w:tabs>
          <w:tab w:val="right" w:leader="dot" w:pos="8306"/>
        </w:tabs>
      </w:pPr>
      <w:hyperlink w:anchor="_Toc26219" w:history="1">
        <w:r>
          <w:rPr>
            <w:rFonts w:ascii="仿宋" w:eastAsia="仿宋" w:hAnsi="仿宋" w:cs="仿宋" w:hint="eastAsia"/>
            <w:lang w:eastAsia="zh-CN"/>
          </w:rPr>
          <w:t>(六)、防静电、触电防护及防雷措施</w:t>
        </w:r>
        <w:r>
          <w:tab/>
        </w:r>
        <w:r>
          <w:fldChar w:fldCharType="begin"/>
        </w:r>
        <w:r>
          <w:instrText xml:space="preserve"> PAGEREF _Toc26219 \h </w:instrText>
        </w:r>
        <w:r>
          <w:fldChar w:fldCharType="separate"/>
        </w:r>
        <w:r>
          <w:t>50</w:t>
        </w:r>
        <w:r>
          <w:fldChar w:fldCharType="end"/>
        </w:r>
      </w:hyperlink>
    </w:p>
    <w:p>
      <w:pPr>
        <w:pStyle w:val="TOC2"/>
        <w:tabs>
          <w:tab w:val="right" w:leader="dot" w:pos="8306"/>
        </w:tabs>
      </w:pPr>
      <w:hyperlink w:anchor="_Toc9965" w:history="1">
        <w:r>
          <w:rPr>
            <w:rFonts w:ascii="仿宋" w:eastAsia="仿宋" w:hAnsi="仿宋" w:cs="仿宋" w:hint="eastAsia"/>
            <w:lang w:eastAsia="zh-CN"/>
          </w:rPr>
          <w:t>(七)、机械设备安全保障措施</w:t>
        </w:r>
        <w:r>
          <w:tab/>
        </w:r>
        <w:r>
          <w:fldChar w:fldCharType="begin"/>
        </w:r>
        <w:r>
          <w:instrText xml:space="preserve"> PAGEREF _Toc9965 \h </w:instrText>
        </w:r>
        <w:r>
          <w:fldChar w:fldCharType="separate"/>
        </w:r>
        <w:r>
          <w:t>51</w:t>
        </w:r>
        <w:r>
          <w:fldChar w:fldCharType="end"/>
        </w:r>
      </w:hyperlink>
    </w:p>
    <w:p>
      <w:pPr>
        <w:pStyle w:val="TOC1"/>
        <w:tabs>
          <w:tab w:val="right" w:leader="dot" w:pos="8306"/>
        </w:tabs>
      </w:pPr>
      <w:hyperlink w:anchor="_Toc12647" w:history="1">
        <w:r>
          <w:rPr>
            <w:rFonts w:ascii="仿宋" w:eastAsia="仿宋" w:hAnsi="仿宋" w:cs="仿宋" w:hint="eastAsia"/>
            <w:lang w:eastAsia="zh-CN"/>
          </w:rPr>
          <w:t>十三、聚苯醚(PPO)及合金项目实施时间节点</w:t>
        </w:r>
        <w:r>
          <w:tab/>
        </w:r>
        <w:r>
          <w:fldChar w:fldCharType="begin"/>
        </w:r>
        <w:r>
          <w:instrText xml:space="preserve"> PAGEREF _Toc12647 \h </w:instrText>
        </w:r>
        <w:r>
          <w:fldChar w:fldCharType="separate"/>
        </w:r>
        <w:r>
          <w:t>52</w:t>
        </w:r>
        <w:r>
          <w:fldChar w:fldCharType="end"/>
        </w:r>
      </w:hyperlink>
    </w:p>
    <w:p>
      <w:pPr>
        <w:pStyle w:val="TOC2"/>
        <w:tabs>
          <w:tab w:val="right" w:leader="dot" w:pos="8306"/>
        </w:tabs>
      </w:pPr>
      <w:hyperlink w:anchor="_Toc366" w:history="1">
        <w:r>
          <w:rPr>
            <w:rFonts w:ascii="仿宋" w:eastAsia="仿宋" w:hAnsi="仿宋" w:cs="仿宋" w:hint="eastAsia"/>
            <w:lang w:eastAsia="zh-CN"/>
          </w:rPr>
          <w:t>(一)、聚苯醚(PPO)及合金项目启动阶段时间节点</w:t>
        </w:r>
        <w:r>
          <w:tab/>
        </w:r>
        <w:r>
          <w:fldChar w:fldCharType="begin"/>
        </w:r>
        <w:r>
          <w:instrText xml:space="preserve"> PAGEREF _Toc366 \h </w:instrText>
        </w:r>
        <w:r>
          <w:fldChar w:fldCharType="separate"/>
        </w:r>
        <w:r>
          <w:t>52</w:t>
        </w:r>
        <w:r>
          <w:fldChar w:fldCharType="end"/>
        </w:r>
      </w:hyperlink>
    </w:p>
    <w:p>
      <w:pPr>
        <w:pStyle w:val="TOC2"/>
        <w:tabs>
          <w:tab w:val="right" w:leader="dot" w:pos="8306"/>
        </w:tabs>
      </w:pPr>
      <w:hyperlink w:anchor="_Toc2215" w:history="1">
        <w:r>
          <w:rPr>
            <w:rFonts w:ascii="仿宋" w:eastAsia="仿宋" w:hAnsi="仿宋" w:cs="仿宋" w:hint="eastAsia"/>
            <w:lang w:eastAsia="zh-CN"/>
          </w:rPr>
          <w:t>(二)、聚苯醚(PPO)及合金项目执行阶段时间节点</w:t>
        </w:r>
        <w:r>
          <w:tab/>
        </w:r>
        <w:r>
          <w:fldChar w:fldCharType="begin"/>
        </w:r>
        <w:r>
          <w:instrText xml:space="preserve"> PAGEREF _Toc2215 \h </w:instrText>
        </w:r>
        <w:r>
          <w:fldChar w:fldCharType="separate"/>
        </w:r>
        <w:r>
          <w:t>54</w:t>
        </w:r>
        <w:r>
          <w:fldChar w:fldCharType="end"/>
        </w:r>
      </w:hyperlink>
    </w:p>
    <w:p>
      <w:pPr>
        <w:pStyle w:val="TOC2"/>
        <w:tabs>
          <w:tab w:val="right" w:leader="dot" w:pos="8306"/>
        </w:tabs>
      </w:pPr>
      <w:hyperlink w:anchor="_Toc31742" w:history="1">
        <w:r>
          <w:rPr>
            <w:rFonts w:ascii="仿宋" w:eastAsia="仿宋" w:hAnsi="仿宋" w:cs="仿宋" w:hint="eastAsia"/>
            <w:lang w:eastAsia="zh-CN"/>
          </w:rPr>
          <w:t>(三)、聚苯醚(PPO)及合金项目完成阶段时间节点</w:t>
        </w:r>
        <w:r>
          <w:tab/>
        </w:r>
        <w:r>
          <w:fldChar w:fldCharType="begin"/>
        </w:r>
        <w:r>
          <w:instrText xml:space="preserve"> PAGEREF _Toc31742 \h </w:instrText>
        </w:r>
        <w:r>
          <w:fldChar w:fldCharType="separate"/>
        </w:r>
        <w:r>
          <w:t>55</w:t>
        </w:r>
        <w:r>
          <w:fldChar w:fldCharType="end"/>
        </w:r>
      </w:hyperlink>
    </w:p>
    <w:p>
      <w:pPr>
        <w:pStyle w:val="TOC1"/>
        <w:tabs>
          <w:tab w:val="right" w:leader="dot" w:pos="8306"/>
        </w:tabs>
      </w:pPr>
      <w:hyperlink w:anchor="_Toc31265" w:history="1">
        <w:r>
          <w:rPr>
            <w:rFonts w:ascii="仿宋" w:eastAsia="仿宋" w:hAnsi="仿宋" w:cs="仿宋" w:hint="eastAsia"/>
            <w:lang w:eastAsia="zh-CN"/>
          </w:rPr>
          <w:t>十四、利益相关者分析与沟通计划</w:t>
        </w:r>
        <w:r>
          <w:tab/>
        </w:r>
        <w:r>
          <w:fldChar w:fldCharType="begin"/>
        </w:r>
        <w:r>
          <w:instrText xml:space="preserve"> PAGEREF _Toc31265 \h </w:instrText>
        </w:r>
        <w:r>
          <w:fldChar w:fldCharType="separate"/>
        </w:r>
        <w:r>
          <w:t>56</w:t>
        </w:r>
        <w:r>
          <w:fldChar w:fldCharType="end"/>
        </w:r>
      </w:hyperlink>
    </w:p>
    <w:p>
      <w:pPr>
        <w:pStyle w:val="TOC2"/>
        <w:tabs>
          <w:tab w:val="right" w:leader="dot" w:pos="8306"/>
        </w:tabs>
      </w:pPr>
      <w:hyperlink w:anchor="_Toc23988" w:history="1">
        <w:r>
          <w:rPr>
            <w:rFonts w:ascii="仿宋" w:eastAsia="仿宋" w:hAnsi="仿宋" w:cs="仿宋" w:hint="eastAsia"/>
            <w:lang w:eastAsia="zh-CN"/>
          </w:rPr>
          <w:t>(一)、利益相关者分析</w:t>
        </w:r>
        <w:r>
          <w:tab/>
        </w:r>
        <w:r>
          <w:fldChar w:fldCharType="begin"/>
        </w:r>
        <w:r>
          <w:instrText xml:space="preserve"> PAGEREF _Toc23988 \h </w:instrText>
        </w:r>
        <w:r>
          <w:fldChar w:fldCharType="separate"/>
        </w:r>
        <w:r>
          <w:t>56</w:t>
        </w:r>
        <w:r>
          <w:fldChar w:fldCharType="end"/>
        </w:r>
      </w:hyperlink>
    </w:p>
    <w:p>
      <w:pPr>
        <w:pStyle w:val="TOC2"/>
        <w:tabs>
          <w:tab w:val="right" w:leader="dot" w:pos="8306"/>
        </w:tabs>
      </w:pPr>
      <w:hyperlink w:anchor="_Toc9655" w:history="1">
        <w:r>
          <w:rPr>
            <w:rFonts w:ascii="仿宋" w:eastAsia="仿宋" w:hAnsi="仿宋" w:cs="仿宋" w:hint="eastAsia"/>
            <w:lang w:eastAsia="zh-CN"/>
          </w:rPr>
          <w:t>(二)、沟通计划</w:t>
        </w:r>
        <w:r>
          <w:tab/>
        </w:r>
        <w:r>
          <w:fldChar w:fldCharType="begin"/>
        </w:r>
        <w:r>
          <w:instrText xml:space="preserve"> PAGEREF _Toc9655 \h </w:instrText>
        </w:r>
        <w:r>
          <w:fldChar w:fldCharType="separate"/>
        </w:r>
        <w:r>
          <w:t>57</w:t>
        </w:r>
        <w:r>
          <w:fldChar w:fldCharType="end"/>
        </w:r>
      </w:hyperlink>
    </w:p>
    <w:p>
      <w:pPr>
        <w:pStyle w:val="TOC1"/>
        <w:tabs>
          <w:tab w:val="right" w:leader="dot" w:pos="8306"/>
        </w:tabs>
      </w:pPr>
      <w:hyperlink w:anchor="_Toc3942" w:history="1">
        <w:r>
          <w:rPr>
            <w:rFonts w:ascii="仿宋" w:eastAsia="仿宋" w:hAnsi="仿宋" w:cs="仿宋" w:hint="eastAsia"/>
            <w:lang w:eastAsia="zh-CN"/>
          </w:rPr>
          <w:t>十五、风险识别与分类</w:t>
        </w:r>
        <w:r>
          <w:tab/>
        </w:r>
        <w:r>
          <w:fldChar w:fldCharType="begin"/>
        </w:r>
        <w:r>
          <w:instrText xml:space="preserve"> PAGEREF _Toc3942 \h </w:instrText>
        </w:r>
        <w:r>
          <w:fldChar w:fldCharType="separate"/>
        </w:r>
        <w:r>
          <w:t>58</w:t>
        </w:r>
        <w:r>
          <w:fldChar w:fldCharType="end"/>
        </w:r>
      </w:hyperlink>
    </w:p>
    <w:p>
      <w:pPr>
        <w:pStyle w:val="TOC2"/>
        <w:tabs>
          <w:tab w:val="right" w:leader="dot" w:pos="8306"/>
        </w:tabs>
      </w:pPr>
      <w:hyperlink w:anchor="_Toc32612" w:history="1">
        <w:r>
          <w:rPr>
            <w:rFonts w:ascii="仿宋" w:eastAsia="仿宋" w:hAnsi="仿宋" w:cs="仿宋" w:hint="eastAsia"/>
            <w:lang w:eastAsia="zh-CN"/>
          </w:rPr>
          <w:t>(一)、风险识别</w:t>
        </w:r>
        <w:r>
          <w:tab/>
        </w:r>
        <w:r>
          <w:fldChar w:fldCharType="begin"/>
        </w:r>
        <w:r>
          <w:instrText xml:space="preserve"> PAGEREF _Toc32612 \h </w:instrText>
        </w:r>
        <w:r>
          <w:fldChar w:fldCharType="separate"/>
        </w:r>
        <w:r>
          <w:t>58</w:t>
        </w:r>
        <w:r>
          <w:fldChar w:fldCharType="end"/>
        </w:r>
      </w:hyperlink>
    </w:p>
    <w:p>
      <w:pPr>
        <w:pStyle w:val="TOC2"/>
        <w:tabs>
          <w:tab w:val="right" w:leader="dot" w:pos="8306"/>
        </w:tabs>
      </w:pPr>
      <w:hyperlink w:anchor="_Toc4535" w:history="1">
        <w:r>
          <w:rPr>
            <w:rFonts w:ascii="仿宋" w:eastAsia="仿宋" w:hAnsi="仿宋" w:cs="仿宋" w:hint="eastAsia"/>
            <w:lang w:eastAsia="zh-CN"/>
          </w:rPr>
          <w:t>(二)、风险分类</w:t>
        </w:r>
        <w:r>
          <w:tab/>
        </w:r>
        <w:r>
          <w:fldChar w:fldCharType="begin"/>
        </w:r>
        <w:r>
          <w:instrText xml:space="preserve"> PAGEREF _Toc4535 \h </w:instrText>
        </w:r>
        <w:r>
          <w:fldChar w:fldCharType="separate"/>
        </w:r>
        <w:r>
          <w:t>60</w:t>
        </w:r>
        <w:r>
          <w:fldChar w:fldCharType="end"/>
        </w:r>
      </w:hyperlink>
    </w:p>
    <w:p>
      <w:pPr>
        <w:pStyle w:val="TOC1"/>
        <w:tabs>
          <w:tab w:val="right" w:leader="dot" w:pos="8306"/>
        </w:tabs>
      </w:pPr>
      <w:hyperlink w:anchor="_Toc14214" w:history="1">
        <w:r>
          <w:rPr>
            <w:rFonts w:ascii="仿宋" w:eastAsia="仿宋" w:hAnsi="仿宋" w:cs="仿宋" w:hint="eastAsia"/>
            <w:lang w:eastAsia="zh-CN"/>
          </w:rPr>
          <w:t>十六、聚苯醚(PPO)及合金项目实施保障措施</w:t>
        </w:r>
        <w:r>
          <w:tab/>
        </w:r>
        <w:r>
          <w:fldChar w:fldCharType="begin"/>
        </w:r>
        <w:r>
          <w:instrText xml:space="preserve"> PAGEREF _Toc14214 \h </w:instrText>
        </w:r>
        <w:r>
          <w:fldChar w:fldCharType="separate"/>
        </w:r>
        <w:r>
          <w:t>62</w:t>
        </w:r>
        <w:r>
          <w:fldChar w:fldCharType="end"/>
        </w:r>
      </w:hyperlink>
    </w:p>
    <w:p>
      <w:pPr>
        <w:pStyle w:val="TOC2"/>
        <w:tabs>
          <w:tab w:val="right" w:leader="dot" w:pos="8306"/>
        </w:tabs>
      </w:pPr>
      <w:hyperlink w:anchor="_Toc25776" w:history="1">
        <w:r>
          <w:rPr>
            <w:rFonts w:ascii="仿宋" w:eastAsia="仿宋" w:hAnsi="仿宋" w:cs="仿宋" w:hint="eastAsia"/>
            <w:lang w:eastAsia="zh-CN"/>
          </w:rPr>
          <w:t>(一)、聚苯醚(PPO)及合金项目实施保障机制</w:t>
        </w:r>
        <w:r>
          <w:tab/>
        </w:r>
        <w:r>
          <w:fldChar w:fldCharType="begin"/>
        </w:r>
        <w:r>
          <w:instrText xml:space="preserve"> PAGEREF _Toc25776 \h </w:instrText>
        </w:r>
        <w:r>
          <w:fldChar w:fldCharType="separate"/>
        </w:r>
        <w:r>
          <w:t>62</w:t>
        </w:r>
        <w:r>
          <w:fldChar w:fldCharType="end"/>
        </w:r>
      </w:hyperlink>
    </w:p>
    <w:p>
      <w:pPr>
        <w:pStyle w:val="TOC2"/>
        <w:tabs>
          <w:tab w:val="right" w:leader="dot" w:pos="8306"/>
        </w:tabs>
      </w:pPr>
      <w:hyperlink w:anchor="_Toc8862" w:history="1">
        <w:r>
          <w:rPr>
            <w:rFonts w:ascii="仿宋" w:eastAsia="仿宋" w:hAnsi="仿宋" w:cs="仿宋" w:hint="eastAsia"/>
            <w:lang w:eastAsia="zh-CN"/>
          </w:rPr>
          <w:t>(二)、聚苯醚(PPO)及合金项目法律合规要求</w:t>
        </w:r>
        <w:r>
          <w:tab/>
        </w:r>
        <w:r>
          <w:fldChar w:fldCharType="begin"/>
        </w:r>
        <w:r>
          <w:instrText xml:space="preserve"> PAGEREF _Toc8862 \h </w:instrText>
        </w:r>
        <w:r>
          <w:fldChar w:fldCharType="separate"/>
        </w:r>
        <w:r>
          <w:t>66</w:t>
        </w:r>
        <w:r>
          <w:fldChar w:fldCharType="end"/>
        </w:r>
      </w:hyperlink>
    </w:p>
    <w:p>
      <w:pPr>
        <w:pStyle w:val="TOC2"/>
        <w:tabs>
          <w:tab w:val="right" w:leader="dot" w:pos="8306"/>
        </w:tabs>
      </w:pPr>
      <w:hyperlink w:anchor="_Toc29953" w:history="1">
        <w:r>
          <w:rPr>
            <w:rFonts w:ascii="仿宋" w:eastAsia="仿宋" w:hAnsi="仿宋" w:cs="仿宋" w:hint="eastAsia"/>
            <w:lang w:eastAsia="zh-CN"/>
          </w:rPr>
          <w:t>(三)、聚苯醚(PPO)及合金项目合同管理与法律事务</w:t>
        </w:r>
        <w:r>
          <w:tab/>
        </w:r>
        <w:r>
          <w:fldChar w:fldCharType="begin"/>
        </w:r>
        <w:r>
          <w:instrText xml:space="preserve"> PAGEREF _Toc29953 \h </w:instrText>
        </w:r>
        <w:r>
          <w:fldChar w:fldCharType="separate"/>
        </w:r>
        <w:r>
          <w:t>70</w:t>
        </w:r>
        <w:r>
          <w:fldChar w:fldCharType="end"/>
        </w:r>
      </w:hyperlink>
    </w:p>
    <w:p>
      <w:pPr>
        <w:pStyle w:val="TOC2"/>
        <w:tabs>
          <w:tab w:val="right" w:leader="dot" w:pos="8306"/>
        </w:tabs>
      </w:pPr>
      <w:hyperlink w:anchor="_Toc1031" w:history="1">
        <w:r>
          <w:rPr>
            <w:rFonts w:ascii="仿宋" w:eastAsia="仿宋" w:hAnsi="仿宋" w:cs="仿宋" w:hint="eastAsia"/>
            <w:lang w:eastAsia="zh-CN"/>
          </w:rPr>
          <w:t>(四)、聚苯醚(PPO)及合金项目知识产权保护策略</w:t>
        </w:r>
        <w:r>
          <w:tab/>
        </w:r>
        <w:r>
          <w:fldChar w:fldCharType="begin"/>
        </w:r>
        <w:r>
          <w:instrText xml:space="preserve"> PAGEREF _Toc1031 \h </w:instrText>
        </w:r>
        <w:r>
          <w:fldChar w:fldCharType="separate"/>
        </w:r>
        <w:r>
          <w:t>77</w:t>
        </w:r>
        <w:r>
          <w:fldChar w:fldCharType="end"/>
        </w:r>
      </w:hyperlink>
    </w:p>
    <w:p>
      <w:pPr>
        <w:pStyle w:val="TOC1"/>
        <w:tabs>
          <w:tab w:val="right" w:leader="dot" w:pos="8306"/>
        </w:tabs>
      </w:pPr>
      <w:hyperlink w:anchor="_Toc1110" w:history="1">
        <w:r>
          <w:rPr>
            <w:rFonts w:ascii="仿宋" w:eastAsia="仿宋" w:hAnsi="仿宋" w:cs="仿宋" w:hint="eastAsia"/>
            <w:lang w:eastAsia="zh-CN"/>
          </w:rPr>
          <w:t>十七、聚苯醚(PPO)及合金项目工程方案分析</w:t>
        </w:r>
        <w:r>
          <w:tab/>
        </w:r>
        <w:r>
          <w:fldChar w:fldCharType="begin"/>
        </w:r>
        <w:r>
          <w:instrText xml:space="preserve"> PAGEREF _Toc1110 \h </w:instrText>
        </w:r>
        <w:r>
          <w:fldChar w:fldCharType="separate"/>
        </w:r>
        <w:r>
          <w:t>79</w:t>
        </w:r>
        <w:r>
          <w:fldChar w:fldCharType="end"/>
        </w:r>
      </w:hyperlink>
    </w:p>
    <w:p>
      <w:pPr>
        <w:pStyle w:val="TOC2"/>
        <w:tabs>
          <w:tab w:val="right" w:leader="dot" w:pos="8306"/>
        </w:tabs>
      </w:pPr>
      <w:hyperlink w:anchor="_Toc31603" w:history="1">
        <w:r>
          <w:rPr>
            <w:rFonts w:ascii="仿宋" w:eastAsia="仿宋" w:hAnsi="仿宋" w:cs="仿宋" w:hint="eastAsia"/>
            <w:lang w:eastAsia="zh-CN"/>
          </w:rPr>
          <w:t>(一)、建筑工程设计原则</w:t>
        </w:r>
        <w:r>
          <w:tab/>
        </w:r>
        <w:r>
          <w:fldChar w:fldCharType="begin"/>
        </w:r>
        <w:r>
          <w:instrText xml:space="preserve"> PAGEREF _Toc31603 \h </w:instrText>
        </w:r>
        <w:r>
          <w:fldChar w:fldCharType="separate"/>
        </w:r>
        <w:r>
          <w:t>79</w:t>
        </w:r>
        <w:r>
          <w:fldChar w:fldCharType="end"/>
        </w:r>
      </w:hyperlink>
    </w:p>
    <w:p>
      <w:pPr>
        <w:pStyle w:val="TOC2"/>
        <w:tabs>
          <w:tab w:val="right" w:leader="dot" w:pos="8306"/>
        </w:tabs>
      </w:pPr>
      <w:hyperlink w:anchor="_Toc28018" w:history="1">
        <w:r>
          <w:rPr>
            <w:rFonts w:ascii="仿宋" w:eastAsia="仿宋" w:hAnsi="仿宋" w:cs="仿宋" w:hint="eastAsia"/>
            <w:lang w:eastAsia="zh-CN"/>
          </w:rPr>
          <w:t>(二)、土建工程建设指标</w:t>
        </w:r>
        <w:r>
          <w:tab/>
        </w:r>
        <w:r>
          <w:fldChar w:fldCharType="begin"/>
        </w:r>
        <w:r>
          <w:instrText xml:space="preserve"> PAGEREF _Toc28018 \h </w:instrText>
        </w:r>
        <w:r>
          <w:fldChar w:fldCharType="separate"/>
        </w:r>
        <w:r>
          <w:t>83</w:t>
        </w:r>
        <w:r>
          <w:fldChar w:fldCharType="end"/>
        </w:r>
      </w:hyperlink>
    </w:p>
    <w:p>
      <w:pPr>
        <w:pStyle w:val="TOC1"/>
        <w:tabs>
          <w:tab w:val="right" w:leader="dot" w:pos="8306"/>
        </w:tabs>
      </w:pPr>
      <w:hyperlink w:anchor="_Toc4903" w:history="1">
        <w:r>
          <w:rPr>
            <w:rFonts w:ascii="仿宋" w:eastAsia="仿宋" w:hAnsi="仿宋" w:cs="仿宋" w:hint="eastAsia"/>
            <w:lang w:eastAsia="zh-CN"/>
          </w:rPr>
          <w:t>十八、聚苯醚(PPO)及合金项目变更管理</w:t>
        </w:r>
        <w:r>
          <w:tab/>
        </w:r>
        <w:r>
          <w:fldChar w:fldCharType="begin"/>
        </w:r>
        <w:r>
          <w:instrText xml:space="preserve"> PAGEREF _Toc4903 \h </w:instrText>
        </w:r>
        <w:r>
          <w:fldChar w:fldCharType="separate"/>
        </w:r>
        <w:r>
          <w:t>84</w:t>
        </w:r>
        <w:r>
          <w:fldChar w:fldCharType="end"/>
        </w:r>
      </w:hyperlink>
    </w:p>
    <w:p>
      <w:pPr>
        <w:pStyle w:val="TOC2"/>
        <w:tabs>
          <w:tab w:val="right" w:leader="dot" w:pos="8306"/>
        </w:tabs>
      </w:pPr>
      <w:hyperlink w:anchor="_Toc27105" w:history="1">
        <w:r>
          <w:rPr>
            <w:rFonts w:ascii="仿宋" w:eastAsia="仿宋" w:hAnsi="仿宋" w:cs="仿宋" w:hint="eastAsia"/>
            <w:lang w:eastAsia="zh-CN"/>
          </w:rPr>
          <w:t>(一)、变更申请与评估</w:t>
        </w:r>
        <w:r>
          <w:tab/>
        </w:r>
        <w:r>
          <w:fldChar w:fldCharType="begin"/>
        </w:r>
        <w:r>
          <w:instrText xml:space="preserve"> PAGEREF _Toc27105 \h </w:instrText>
        </w:r>
        <w:r>
          <w:fldChar w:fldCharType="separate"/>
        </w:r>
        <w:r>
          <w:t>84</w:t>
        </w:r>
        <w:r>
          <w:fldChar w:fldCharType="end"/>
        </w:r>
      </w:hyperlink>
    </w:p>
    <w:p>
      <w:pPr>
        <w:pStyle w:val="TOC2"/>
        <w:tabs>
          <w:tab w:val="right" w:leader="dot" w:pos="8306"/>
        </w:tabs>
      </w:pPr>
      <w:hyperlink w:anchor="_Toc7508" w:history="1">
        <w:r>
          <w:rPr>
            <w:rFonts w:ascii="仿宋" w:eastAsia="仿宋" w:hAnsi="仿宋" w:cs="仿宋" w:hint="eastAsia"/>
            <w:lang w:eastAsia="zh-CN"/>
          </w:rPr>
          <w:t>(二)、变更实施与控制</w:t>
        </w:r>
        <w:r>
          <w:tab/>
        </w:r>
        <w:r>
          <w:fldChar w:fldCharType="begin"/>
        </w:r>
        <w:r>
          <w:instrText xml:space="preserve"> PAGEREF _Toc7508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5"/>
      <w:r>
        <w:rPr>
          <w:rFonts w:ascii="仿宋" w:eastAsia="仿宋" w:hAnsi="仿宋" w:cs="仿宋" w:hint="eastAsia"/>
          <w:sz w:val="28"/>
          <w:lang w:eastAsia="zh-CN"/>
        </w:rPr>
        <w:t>一、聚苯醚(PPO)及合金项目文档管理</w:t>
      </w:r>
      <w:bookmarkEnd w:id="2"/>
    </w:p>
    <w:p>
      <w:pPr>
        <w:pStyle w:val="Heading2"/>
        <w:rPr>
          <w:rFonts w:ascii="仿宋" w:eastAsia="仿宋" w:hAnsi="仿宋" w:cs="仿宋" w:hint="eastAsia"/>
          <w:lang w:eastAsia="zh-CN"/>
        </w:rPr>
      </w:pPr>
      <w:bookmarkStart w:id="3" w:name="_Toc728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聚苯醚(PPO)及合金项目高度重视文档的质量和准确性，以支持聚苯醚(PPO)及合金项目的各项活动和决策。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文档的编制始于聚苯醚(PPO)及合金项目计划的初期，我们制定了详细的文档编制计划，明确了每个文档的内容、格式和编写责任人。在聚苯醚(PPO)及合金项目启动阶段，我们首先编制了聚苯醚(PPO)及合金项目章程，明确定义了聚苯醚(PPO)及合金项目的目标、范围、风险等关键要素。随后，聚苯醚(PPO)及合金项目团队根据计划陆续编制了需求文档、设计文档、测试文档等各类文档，确保聚苯醚(PPO)及合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苯醚(PPO)及合金项目管理中的重要环节，旨在确保聚苯醚(PPO)及合金项目文档符合质量标准和聚苯醚(PPO)及合金项目需求。在聚苯醚(PPO)及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苯醚(PPO)及合金项目相关利益方和专业领域的专家对文档进行独立审查。这有助于获取更全面、客观的反馈，确保聚苯醚(PPO)及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在文档编制与审查方面建立了严格的管理机制，通过规范的流程和多维度的审查，确保聚苯醚(PPO)及合金项目文档的质量、准确性和可靠性，为聚苯醚(PPO)及合金项目的顺利推进提供了有力支持。</w:t>
      </w:r>
    </w:p>
    <w:p>
      <w:pPr>
        <w:pStyle w:val="Heading2"/>
        <w:ind w:firstLine="560" w:firstLineChars="200"/>
        <w:rPr>
          <w:rFonts w:ascii="仿宋" w:eastAsia="仿宋" w:hAnsi="仿宋" w:cs="仿宋" w:hint="eastAsia"/>
          <w:sz w:val="28"/>
          <w:lang w:eastAsia="zh-CN"/>
        </w:rPr>
      </w:pPr>
      <w:bookmarkStart w:id="4" w:name="_Toc1497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在聚苯醚(PPO)及合金项目中，我们致力于优化文档发布与分发过程，以确保信息的高效传递和团队间协作的顺畅进行。以下是我们采取的关键优化策略：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我们通过多渠道发布文档，包括电子邮件、聚苯醚(PPO)及合金项目管理平台、内部网站等，以满足不同团队成员的偏好和需求。多渠道发布确保了信息的全面覆盖。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我们采用了精细的权限控制，确保只有授权人员可以访问敏感信息。这种安全措施保护了聚苯醚(PPO)及合金项目文档的机密性，防止了未经授权的信息泄露。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苯醚(PPO)及合金项目生命周期中一个至关重要的环节，直接关系到聚苯醚(PPO)及合金项目信息的长期保存和历史记录的完整性。在聚苯醚(PPO)及合金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373"/>
      <w:r>
        <w:rPr>
          <w:rFonts w:ascii="仿宋" w:eastAsia="仿宋" w:hAnsi="仿宋" w:cs="仿宋" w:hint="eastAsia"/>
          <w:sz w:val="28"/>
          <w:lang w:eastAsia="zh-CN"/>
        </w:rPr>
        <w:t>二、聚苯醚(PPO)及合金项目概论</w:t>
      </w:r>
      <w:bookmarkEnd w:id="6"/>
    </w:p>
    <w:p>
      <w:pPr>
        <w:pStyle w:val="Heading2"/>
        <w:rPr>
          <w:rFonts w:ascii="仿宋" w:eastAsia="仿宋" w:hAnsi="仿宋" w:cs="仿宋" w:hint="eastAsia"/>
          <w:lang w:eastAsia="zh-CN"/>
        </w:rPr>
      </w:pPr>
      <w:bookmarkStart w:id="7" w:name="_Toc21459"/>
      <w:r>
        <w:rPr>
          <w:rFonts w:ascii="仿宋" w:eastAsia="仿宋" w:hAnsi="仿宋" w:cs="仿宋" w:hint="eastAsia"/>
          <w:lang w:eastAsia="zh-CN"/>
        </w:rPr>
        <w:t>(一)、聚苯醚(PPO)及合金项目概况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起源追溯至对市场的深入洞察。市场的不断演变与变革为聚苯醚(PPO)及合金项目提供了难得的机遇。当前市场存在的需求缺口和变革的大环境共同构成了聚苯醚(PPO)及合金项目的背景。这个聚苯醚(PPO)及合金项目旨在充分利用市场机遇，填补行业中尚未满足的需求，为客户提供全新的解决方案。市场的变革和需求的增长使得这个聚苯醚(PPO)及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聚苯醚(PPO)及合金项目名称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正式命名为聚苯醚(PPO)及合金。这个名称不仅仅是一个标识，更代表了聚苯醚(PPO)及合金项目的核心理念和愿景。它蕴含着聚苯醚(PPO)及合金项目所要解决问题的关键字，具有强烈的表达和辨识度，为聚苯醚(PPO)及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聚苯醚(PPO)及合金项目目标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核心目标是提供一种全新、高效的解决方案，满足客户日益增长的需求。聚苯醚(PPO)及合金项目追求的不仅仅是满足市场需求，更是在市场中获得卓越的竞争优势。通过不断提升产品或服务的质量和创新水平，聚苯醚(PPO)及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聚苯醚(PPO)及合金项目范围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全面涵盖了产品研发、制造、市场推广和售后服务，确保从产品设计到最终用户体验的全方位关注。这一全面的聚苯醚(PPO)及合金项目范围是为了确保聚苯醚(PPO)及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聚苯醚(PPO)及合金项目时间表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聚苯醚(PPO)及合金项目计划在未来18个月内完成，包括研发、测试、市场试点和正式推出等不同阶段。这个时间表的合理设计是为了确保聚苯醚(PPO)及合金项目各个阶段的顺利推进，以便按时交付高质量的成果。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聚苯醚(PPO)及合金项目预算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总预算估算为XX百万美元，主要分配在研发、市场推广、人员培训和运营等方面。这一充足的预算为聚苯醚(PPO)及合金项目提供了充足的资源，确保聚苯醚(PPO)及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聚苯醚(PPO)及合金项目风险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可能面临的风险包括市场接受度低、技术难题、竞争激烈等。聚苯醚(PPO)及合金项目团队已经制定了相应的风险应对计划，通过前瞻性的风险管理，确保聚苯醚(PPO)及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聚苯醚(PPO)及合金项目团队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聚苯醚(PPO)及合金项目汇聚了一支经验丰富、多领域专业素养的核心团队，确保聚苯醚(PPO)及合金项目在各个方面都能拥有高水平的执行力。团队的协同作战是聚苯醚(PPO)及合金项目成功的关键因素之一。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聚苯醚(PPO)及合金项目背景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聚苯醚(PPO)及合金项目的背景根植于市场对更高效、创新产品的渴望，同时也受到科技发展对行业格局的深刻改变的影响。这为聚苯醚(PPO)及合金项目提供了广阔的发展空间和市场需求。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聚苯醚(PPO)及合金项目现状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截至目前，聚苯醚(PPO)及合金项目已完成市场调研和技术验证，取得了初步的成功。这为聚苯醚(PPO)及合金项目在未来的发展奠定了坚实的基础，为更远大的目标打下了坚实的基石。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6807"/>
      <w:r>
        <w:rPr>
          <w:rFonts w:ascii="仿宋" w:eastAsia="仿宋" w:hAnsi="仿宋" w:cs="仿宋" w:hint="eastAsia"/>
          <w:sz w:val="28"/>
          <w:lang w:eastAsia="zh-CN"/>
        </w:rPr>
        <w:t>(二)、聚苯醚(PPO)及合金项目目标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keyword》聚苯醚(PPO)及合金项目首要业务目标是在市场中占据有利地位，实现产品/服务的成功推广和销售。通过不断提升产品质量、创新性，聚苯醚(PPO)及合金项目追求成为行业中的领导者，赢得更多客户的青睐。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在科技迅速发展的时代，聚苯醚(PPO)及合金项目着眼于技术创新。通过持续的研发和技术升级，聚苯醚(PPO)及合金项目旨在推出更具创新性的产品或服务，以满足市场对新鲜、先进解决方案的需求。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聚苯醚(PPO)及合金项目设定了客户满意度目标。通过提供卓越的产品质量和优质的客户服务，聚苯醚(PPO)及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聚苯醚(PPO)及合金项目注重社会责任和可持续发展。通过实施环保、社会责任聚苯醚(PPO)及合金项目，聚苯醚(PPO)及合金项目致力于在经济发展的同时保护环境，促进社会公平，实现可持续经营。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聚苯醚(PPO)及合金项目的团队是实现目标的核心驱动力。因此，聚苯醚(PPO)及合金项目设定了团队发展目标，包括提升团队成员的专业技能、培养领导力，以及搭建协同高效的团队工作氛围。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26"/>
      <w:r>
        <w:rPr>
          <w:rFonts w:ascii="仿宋" w:eastAsia="仿宋" w:hAnsi="仿宋" w:cs="仿宋" w:hint="eastAsia"/>
          <w:sz w:val="28"/>
          <w:lang w:eastAsia="zh-CN"/>
        </w:rPr>
        <w:t>(三)、聚苯醚(PPO)及合金项目提出的理由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聚苯醚(PPO)及合金项目提出的理由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提出源于对市场机遇的深刻洞察。当前市场中存在的需求缺口和行业发展趋势表明，有巨大的商业机会等待被开发。通过准确捕捉市场机遇，聚苯醚(PPO)及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理念基于对技术创新的信仰。通过持续的研发和技术投入，聚苯醚(PPO)及合金项目有望推出更具创新性的产品或服务。在科技飞速发展的当下，聚苯醚(PPO)及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提出是为了增强企业的行业竞争力。通过提升产品或服务的质量和独特性，聚苯醚(PPO)及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响应了消费者需求的变化。随着社会和科技的不断发展，消费者对产品和服务的需求也在发生变化。通过深入了解并及时回应消费者的新需求，聚苯醚(PPO)及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提出是企业战略发展规划的一部分。在面对日益激烈的市场竞争和不断变化的商业环境中，聚苯醚(PPO)及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提出不仅仅是基于商业考量，还注重社会责任。通过推出环保、社会责任等方面的聚苯醚(PPO)及合金项目，聚苯醚(PPO)及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聚苯醚(PPO)及合金项目的提出反映了对利益相关者期望的关注。包括客户、员工、投资者等利益相关者在企业发展中都有着各自的期望，聚苯醚(PPO)及合金项目力求在满足这些期望的同时，取得更大的共赢。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478"/>
      <w:r>
        <w:rPr>
          <w:rFonts w:ascii="仿宋" w:eastAsia="仿宋" w:hAnsi="仿宋" w:cs="仿宋" w:hint="eastAsia"/>
          <w:sz w:val="28"/>
          <w:lang w:eastAsia="zh-CN"/>
        </w:rPr>
        <w:t>(四)、聚苯醚(PPO)及合金项目意义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在实施聚苯醚(PPO)及合金项目的过程中，我们不仅仅是在追逐商业成功，更是为企业和社会的多个层面创造了深远的意义。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醚(PPO)及合金项目的首要意义在于提升企业的市场竞争力。通过持续的创新和对产品质量的高标准要求，聚苯醚(PPO)及合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苯醚(PPO)及合金项目的推进将促使行业技术水平的提升。通过引入先进技术和创新性解决方案，聚苯醚(PPO)及合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苯醚(PPO)及合金项目不仅创造了大量就业机会，提高了就业水平，还注重社会责任和环保。通过参与社会公益事业和推动环保聚苯醚(PPO)及合金项目，聚苯醚(PPO)及合金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综合而言，聚苯醚(PPO)及合金项目意义重大，不仅推动了企业的发展，也为行业和社会的进步贡献了积极力量。这是一个全面而深刻的影响，将在未来产生可持续的正面效应。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9006"/>
      <w:r>
        <w:rPr>
          <w:rFonts w:ascii="仿宋" w:eastAsia="仿宋" w:hAnsi="仿宋" w:cs="仿宋" w:hint="eastAsia"/>
          <w:sz w:val="28"/>
          <w:lang w:eastAsia="zh-CN"/>
        </w:rPr>
        <w:t>(五)、聚苯醚(PPO)及合金项目背景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在当今迅猛发展的商业环境中，聚苯醚(PPO)及合金项目的动因根植于对多方面因素的审慎考量。这个聚苯醚(PPO)及合金项目的提出并非孤立的决策，而是对企业所处背景深入思考的产物。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苯醚(PPO)及合金项目背后的首要原因。科技的迅速发展和全球市场的快速变化使得企业必须灵活应对。聚苯醚(PPO)及合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竞争的激烈程度也是聚苯醚(PPO)及合金项目背景中不可忽视的一环。企业需要在激烈竞争中脱颖而出，为此，聚苯醚(PPO)及合金项目致力于打破常规，提供独特的价值主张，以吸引客户并确保市场份额的增长。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技术的迅速发展为企业带来了机遇与挑战。作为聚苯醚(PPO)及合金项目启动的背景之一，对新兴技术的应用将有助于提升企业的技术水平，使其在不断演进的商业环境中保持竞争优势。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此外，社会对企业责任的期望也在逐渐升高。聚苯醚(PPO)及合金项目充分融入了社会责任的理念，通过可持续经营和社会公益聚苯醚(PPO)及合金项目，企图为社会贡献一份力量，在商业成功的同时关注社会价值。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664"/>
      <w:r>
        <w:rPr>
          <w:rFonts w:ascii="仿宋" w:eastAsia="仿宋" w:hAnsi="仿宋" w:cs="仿宋" w:hint="eastAsia"/>
          <w:sz w:val="28"/>
          <w:lang w:eastAsia="zh-CN"/>
        </w:rPr>
        <w:t>三、聚苯醚(PPO)及合金项目土建工程</w:t>
      </w:r>
      <w:bookmarkEnd w:id="12"/>
    </w:p>
    <w:p>
      <w:pPr>
        <w:pStyle w:val="Heading2"/>
        <w:rPr>
          <w:rFonts w:ascii="仿宋" w:eastAsia="仿宋" w:hAnsi="仿宋" w:cs="仿宋" w:hint="eastAsia"/>
          <w:lang w:eastAsia="zh-CN"/>
        </w:rPr>
      </w:pPr>
      <w:bookmarkStart w:id="13" w:name="_Toc3154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在聚苯醚(PPO)及合金项目的建筑工程设计中，我们将秉承一系列重要的设计原则，以确保聚苯醚(PPO)及合金项目建筑在功能、美观、可持续性等方面达到最佳效果。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首要原则是确保建筑的功能性得到最大化的发挥。我们将充分理解聚苯醚(PPO)及合金项目的实际需求，合理布局各个功能区域，保证建筑在满足业务需求的同时，提供高效的工作环境。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在建筑设计中，我们将综合考虑建设和运营成本。通过精细的经济效益分析，确保设计方案在高效利用资源的同时，对聚苯醚(PPO)及合金项目的长期盈利能力有积极的贡献。</w:t>
      </w:r>
    </w:p>
    <w:p>
      <w:pPr>
        <w:pStyle w:val="Heading2"/>
        <w:ind w:firstLine="560" w:firstLineChars="200"/>
        <w:rPr>
          <w:rFonts w:ascii="仿宋" w:eastAsia="仿宋" w:hAnsi="仿宋" w:cs="仿宋" w:hint="eastAsia"/>
          <w:sz w:val="28"/>
          <w:lang w:eastAsia="zh-CN"/>
        </w:rPr>
      </w:pPr>
      <w:bookmarkStart w:id="14" w:name="_Toc1377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苯醚(PPO)及合金项目的土建工程设计中，我们将精准设定设计年限，结合聚苯醚(PPO)及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苯醚(PPO)及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54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苯醚(PPO)及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苯醚(PPO)及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https://d.book118.com/596005123200010100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聚苯醚(PPO)及合金项目规划设计方案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42758B"/>
    <w:rsid w:val="20427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051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2024-03-01T14:36:00Z</dcterms:created>
  <dcterms:modified xsi:type="dcterms:W3CDTF">2024-03-01T14:37:06Z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D7C8279FF26E40F381437AE6BC3307AD_11</vt:lpwstr>
  </property>
  <property fmtid="{D5CDD505-2E9C-101B-9397-08002B2CF9AE}" pid="3" name="KSOProductBuildVer">
    <vt:lpwstr>2052-12.1.0.16388</vt:lpwstr>
  </property>
</Properties>
</file>