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98" w:history="1">
        <w:r>
          <w:rPr>
            <w:rFonts w:ascii="仿宋" w:eastAsia="仿宋" w:hAnsi="仿宋" w:cs="仿宋" w:hint="eastAsia"/>
            <w:lang w:eastAsia="zh-CN"/>
          </w:rPr>
          <w:t>概论</w:t>
        </w:r>
        <w:r>
          <w:tab/>
        </w:r>
        <w:r>
          <w:fldChar w:fldCharType="begin"/>
        </w:r>
        <w:r>
          <w:instrText xml:space="preserve"> PAGEREF _Toc17298 \h </w:instrText>
        </w:r>
        <w:r>
          <w:fldChar w:fldCharType="separate"/>
        </w:r>
        <w:r>
          <w:t>3</w:t>
        </w:r>
        <w:r>
          <w:fldChar w:fldCharType="end"/>
        </w:r>
      </w:hyperlink>
    </w:p>
    <w:p>
      <w:pPr>
        <w:pStyle w:val="TOC1"/>
        <w:tabs>
          <w:tab w:val="right" w:leader="dot" w:pos="8306"/>
        </w:tabs>
      </w:pPr>
      <w:hyperlink w:anchor="_Toc15904" w:history="1">
        <w:r>
          <w:rPr>
            <w:rFonts w:ascii="仿宋" w:eastAsia="仿宋" w:hAnsi="仿宋" w:cs="仿宋" w:hint="eastAsia"/>
            <w:lang w:eastAsia="zh-CN"/>
          </w:rPr>
          <w:t>一、工业冷却塔项目建设背景及必要性分析</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7303" w:history="1">
        <w:r>
          <w:rPr>
            <w:rFonts w:ascii="仿宋" w:eastAsia="仿宋" w:hAnsi="仿宋" w:cs="仿宋" w:hint="eastAsia"/>
            <w:lang w:eastAsia="zh-CN"/>
          </w:rPr>
          <w:t>(一)、工业冷却塔项目背景分析</w:t>
        </w:r>
        <w:r>
          <w:tab/>
        </w:r>
        <w:r>
          <w:fldChar w:fldCharType="begin"/>
        </w:r>
        <w:r>
          <w:instrText xml:space="preserve"> PAGEREF _Toc7303 \h </w:instrText>
        </w:r>
        <w:r>
          <w:fldChar w:fldCharType="separate"/>
        </w:r>
        <w:r>
          <w:t>3</w:t>
        </w:r>
        <w:r>
          <w:fldChar w:fldCharType="end"/>
        </w:r>
      </w:hyperlink>
    </w:p>
    <w:p>
      <w:pPr>
        <w:pStyle w:val="TOC2"/>
        <w:tabs>
          <w:tab w:val="right" w:leader="dot" w:pos="8306"/>
        </w:tabs>
      </w:pPr>
      <w:hyperlink w:anchor="_Toc14287" w:history="1">
        <w:r>
          <w:rPr>
            <w:rFonts w:ascii="仿宋" w:eastAsia="仿宋" w:hAnsi="仿宋" w:cs="仿宋" w:hint="eastAsia"/>
            <w:lang w:eastAsia="zh-CN"/>
          </w:rPr>
          <w:t>(二)、工业冷却塔项目建设必要性分析</w:t>
        </w:r>
        <w:r>
          <w:tab/>
        </w:r>
        <w:r>
          <w:fldChar w:fldCharType="begin"/>
        </w:r>
        <w:r>
          <w:instrText xml:space="preserve"> PAGEREF _Toc14287 \h </w:instrText>
        </w:r>
        <w:r>
          <w:fldChar w:fldCharType="separate"/>
        </w:r>
        <w:r>
          <w:t>5</w:t>
        </w:r>
        <w:r>
          <w:fldChar w:fldCharType="end"/>
        </w:r>
      </w:hyperlink>
    </w:p>
    <w:p>
      <w:pPr>
        <w:pStyle w:val="TOC1"/>
        <w:tabs>
          <w:tab w:val="right" w:leader="dot" w:pos="8306"/>
        </w:tabs>
      </w:pPr>
      <w:hyperlink w:anchor="_Toc8300" w:history="1">
        <w:r>
          <w:rPr>
            <w:rFonts w:ascii="仿宋" w:eastAsia="仿宋" w:hAnsi="仿宋" w:cs="仿宋" w:hint="eastAsia"/>
            <w:lang w:eastAsia="zh-CN"/>
          </w:rPr>
          <w:t>二、工业冷却塔项目概论</w:t>
        </w:r>
        <w:r>
          <w:tab/>
        </w:r>
        <w:r>
          <w:fldChar w:fldCharType="begin"/>
        </w:r>
        <w:r>
          <w:instrText xml:space="preserve"> PAGEREF _Toc8300 \h </w:instrText>
        </w:r>
        <w:r>
          <w:fldChar w:fldCharType="separate"/>
        </w:r>
        <w:r>
          <w:t>6</w:t>
        </w:r>
        <w:r>
          <w:fldChar w:fldCharType="end"/>
        </w:r>
      </w:hyperlink>
    </w:p>
    <w:p>
      <w:pPr>
        <w:pStyle w:val="TOC2"/>
        <w:tabs>
          <w:tab w:val="right" w:leader="dot" w:pos="8306"/>
        </w:tabs>
      </w:pPr>
      <w:hyperlink w:anchor="_Toc23913" w:history="1">
        <w:r>
          <w:rPr>
            <w:rFonts w:ascii="仿宋" w:eastAsia="仿宋" w:hAnsi="仿宋" w:cs="仿宋" w:hint="eastAsia"/>
            <w:lang w:eastAsia="zh-CN"/>
          </w:rPr>
          <w:t>(一)、工业冷却塔项目概况</w:t>
        </w:r>
        <w:r>
          <w:tab/>
        </w:r>
        <w:r>
          <w:fldChar w:fldCharType="begin"/>
        </w:r>
        <w:r>
          <w:instrText xml:space="preserve"> PAGEREF _Toc23913 \h </w:instrText>
        </w:r>
        <w:r>
          <w:fldChar w:fldCharType="separate"/>
        </w:r>
        <w:r>
          <w:t>6</w:t>
        </w:r>
        <w:r>
          <w:fldChar w:fldCharType="end"/>
        </w:r>
      </w:hyperlink>
    </w:p>
    <w:p>
      <w:pPr>
        <w:pStyle w:val="TOC2"/>
        <w:tabs>
          <w:tab w:val="right" w:leader="dot" w:pos="8306"/>
        </w:tabs>
      </w:pPr>
      <w:hyperlink w:anchor="_Toc3939" w:history="1">
        <w:r>
          <w:rPr>
            <w:rFonts w:ascii="仿宋" w:eastAsia="仿宋" w:hAnsi="仿宋" w:cs="仿宋" w:hint="eastAsia"/>
            <w:lang w:eastAsia="zh-CN"/>
          </w:rPr>
          <w:t>(二)、工业冷却塔项目目标</w:t>
        </w:r>
        <w:r>
          <w:tab/>
        </w:r>
        <w:r>
          <w:fldChar w:fldCharType="begin"/>
        </w:r>
        <w:r>
          <w:instrText xml:space="preserve"> PAGEREF _Toc3939 \h </w:instrText>
        </w:r>
        <w:r>
          <w:fldChar w:fldCharType="separate"/>
        </w:r>
        <w:r>
          <w:t>8</w:t>
        </w:r>
        <w:r>
          <w:fldChar w:fldCharType="end"/>
        </w:r>
      </w:hyperlink>
    </w:p>
    <w:p>
      <w:pPr>
        <w:pStyle w:val="TOC2"/>
        <w:tabs>
          <w:tab w:val="right" w:leader="dot" w:pos="8306"/>
        </w:tabs>
      </w:pPr>
      <w:hyperlink w:anchor="_Toc5711" w:history="1">
        <w:r>
          <w:rPr>
            <w:rFonts w:ascii="仿宋" w:eastAsia="仿宋" w:hAnsi="仿宋" w:cs="仿宋" w:hint="eastAsia"/>
            <w:lang w:eastAsia="zh-CN"/>
          </w:rPr>
          <w:t>(三)、工业冷却塔项目提出的理由</w:t>
        </w:r>
        <w:r>
          <w:tab/>
        </w:r>
        <w:r>
          <w:fldChar w:fldCharType="begin"/>
        </w:r>
        <w:r>
          <w:instrText xml:space="preserve"> PAGEREF _Toc5711 \h </w:instrText>
        </w:r>
        <w:r>
          <w:fldChar w:fldCharType="separate"/>
        </w:r>
        <w:r>
          <w:t>9</w:t>
        </w:r>
        <w:r>
          <w:fldChar w:fldCharType="end"/>
        </w:r>
      </w:hyperlink>
    </w:p>
    <w:p>
      <w:pPr>
        <w:pStyle w:val="TOC2"/>
        <w:tabs>
          <w:tab w:val="right" w:leader="dot" w:pos="8306"/>
        </w:tabs>
      </w:pPr>
      <w:hyperlink w:anchor="_Toc25584" w:history="1">
        <w:r>
          <w:rPr>
            <w:rFonts w:ascii="仿宋" w:eastAsia="仿宋" w:hAnsi="仿宋" w:cs="仿宋" w:hint="eastAsia"/>
            <w:lang w:eastAsia="zh-CN"/>
          </w:rPr>
          <w:t>(四)、工业冷却塔项目意义</w:t>
        </w:r>
        <w:r>
          <w:tab/>
        </w:r>
        <w:r>
          <w:fldChar w:fldCharType="begin"/>
        </w:r>
        <w:r>
          <w:instrText xml:space="preserve"> PAGEREF _Toc25584 \h </w:instrText>
        </w:r>
        <w:r>
          <w:fldChar w:fldCharType="separate"/>
        </w:r>
        <w:r>
          <w:t>11</w:t>
        </w:r>
        <w:r>
          <w:fldChar w:fldCharType="end"/>
        </w:r>
      </w:hyperlink>
    </w:p>
    <w:p>
      <w:pPr>
        <w:pStyle w:val="TOC2"/>
        <w:tabs>
          <w:tab w:val="right" w:leader="dot" w:pos="8306"/>
        </w:tabs>
      </w:pPr>
      <w:hyperlink w:anchor="_Toc26897" w:history="1">
        <w:r>
          <w:rPr>
            <w:rFonts w:ascii="仿宋" w:eastAsia="仿宋" w:hAnsi="仿宋" w:cs="仿宋" w:hint="eastAsia"/>
            <w:lang w:eastAsia="zh-CN"/>
          </w:rPr>
          <w:t>(五)、工业冷却塔项目背景</w:t>
        </w:r>
        <w:r>
          <w:tab/>
        </w:r>
        <w:r>
          <w:fldChar w:fldCharType="begin"/>
        </w:r>
        <w:r>
          <w:instrText xml:space="preserve"> PAGEREF _Toc26897 \h </w:instrText>
        </w:r>
        <w:r>
          <w:fldChar w:fldCharType="separate"/>
        </w:r>
        <w:r>
          <w:t>12</w:t>
        </w:r>
        <w:r>
          <w:fldChar w:fldCharType="end"/>
        </w:r>
      </w:hyperlink>
    </w:p>
    <w:p>
      <w:pPr>
        <w:pStyle w:val="TOC1"/>
        <w:tabs>
          <w:tab w:val="right" w:leader="dot" w:pos="8306"/>
        </w:tabs>
      </w:pPr>
      <w:hyperlink w:anchor="_Toc4112" w:history="1">
        <w:r>
          <w:rPr>
            <w:rFonts w:ascii="仿宋" w:eastAsia="仿宋" w:hAnsi="仿宋" w:cs="仿宋" w:hint="eastAsia"/>
            <w:lang w:eastAsia="zh-CN"/>
          </w:rPr>
          <w:t>三、工业冷却塔项目土建工程</w:t>
        </w:r>
        <w:r>
          <w:tab/>
        </w:r>
        <w:r>
          <w:fldChar w:fldCharType="begin"/>
        </w:r>
        <w:r>
          <w:instrText xml:space="preserve"> PAGEREF _Toc4112 \h </w:instrText>
        </w:r>
        <w:r>
          <w:fldChar w:fldCharType="separate"/>
        </w:r>
        <w:r>
          <w:t>13</w:t>
        </w:r>
        <w:r>
          <w:fldChar w:fldCharType="end"/>
        </w:r>
      </w:hyperlink>
    </w:p>
    <w:p>
      <w:pPr>
        <w:pStyle w:val="TOC2"/>
        <w:tabs>
          <w:tab w:val="right" w:leader="dot" w:pos="8306"/>
        </w:tabs>
      </w:pPr>
      <w:hyperlink w:anchor="_Toc13987" w:history="1">
        <w:r>
          <w:rPr>
            <w:rFonts w:ascii="仿宋" w:eastAsia="仿宋" w:hAnsi="仿宋" w:cs="仿宋" w:hint="eastAsia"/>
            <w:lang w:eastAsia="zh-CN"/>
          </w:rPr>
          <w:t>(一)、建筑工程设计原则</w:t>
        </w:r>
        <w:r>
          <w:tab/>
        </w:r>
        <w:r>
          <w:fldChar w:fldCharType="begin"/>
        </w:r>
        <w:r>
          <w:instrText xml:space="preserve"> PAGEREF _Toc13987 \h </w:instrText>
        </w:r>
        <w:r>
          <w:fldChar w:fldCharType="separate"/>
        </w:r>
        <w:r>
          <w:t>13</w:t>
        </w:r>
        <w:r>
          <w:fldChar w:fldCharType="end"/>
        </w:r>
      </w:hyperlink>
    </w:p>
    <w:p>
      <w:pPr>
        <w:pStyle w:val="TOC2"/>
        <w:tabs>
          <w:tab w:val="right" w:leader="dot" w:pos="8306"/>
        </w:tabs>
      </w:pPr>
      <w:hyperlink w:anchor="_Toc29735" w:history="1">
        <w:r>
          <w:rPr>
            <w:rFonts w:ascii="仿宋" w:eastAsia="仿宋" w:hAnsi="仿宋" w:cs="仿宋" w:hint="eastAsia"/>
            <w:lang w:eastAsia="zh-CN"/>
          </w:rPr>
          <w:t>(二)、土建工程设计年限及安全等级</w:t>
        </w:r>
        <w:r>
          <w:tab/>
        </w:r>
        <w:r>
          <w:fldChar w:fldCharType="begin"/>
        </w:r>
        <w:r>
          <w:instrText xml:space="preserve"> PAGEREF _Toc29735 \h </w:instrText>
        </w:r>
        <w:r>
          <w:fldChar w:fldCharType="separate"/>
        </w:r>
        <w:r>
          <w:t>14</w:t>
        </w:r>
        <w:r>
          <w:fldChar w:fldCharType="end"/>
        </w:r>
      </w:hyperlink>
    </w:p>
    <w:p>
      <w:pPr>
        <w:pStyle w:val="TOC2"/>
        <w:tabs>
          <w:tab w:val="right" w:leader="dot" w:pos="8306"/>
        </w:tabs>
      </w:pPr>
      <w:hyperlink w:anchor="_Toc23566" w:history="1">
        <w:r>
          <w:rPr>
            <w:rFonts w:ascii="仿宋" w:eastAsia="仿宋" w:hAnsi="仿宋" w:cs="仿宋" w:hint="eastAsia"/>
            <w:lang w:eastAsia="zh-CN"/>
          </w:rPr>
          <w:t>(三)、建筑工程设计总体要求</w:t>
        </w:r>
        <w:r>
          <w:tab/>
        </w:r>
        <w:r>
          <w:fldChar w:fldCharType="begin"/>
        </w:r>
        <w:r>
          <w:instrText xml:space="preserve"> PAGEREF _Toc23566 \h </w:instrText>
        </w:r>
        <w:r>
          <w:fldChar w:fldCharType="separate"/>
        </w:r>
        <w:r>
          <w:t>15</w:t>
        </w:r>
        <w:r>
          <w:fldChar w:fldCharType="end"/>
        </w:r>
      </w:hyperlink>
    </w:p>
    <w:p>
      <w:pPr>
        <w:pStyle w:val="TOC2"/>
        <w:tabs>
          <w:tab w:val="right" w:leader="dot" w:pos="8306"/>
        </w:tabs>
      </w:pPr>
      <w:hyperlink w:anchor="_Toc26228" w:history="1">
        <w:r>
          <w:rPr>
            <w:rFonts w:ascii="仿宋" w:eastAsia="仿宋" w:hAnsi="仿宋" w:cs="仿宋" w:hint="eastAsia"/>
            <w:lang w:eastAsia="zh-CN"/>
          </w:rPr>
          <w:t>(四)、土建工程建设指标</w:t>
        </w:r>
        <w:r>
          <w:tab/>
        </w:r>
        <w:r>
          <w:fldChar w:fldCharType="begin"/>
        </w:r>
        <w:r>
          <w:instrText xml:space="preserve"> PAGEREF _Toc26228 \h </w:instrText>
        </w:r>
        <w:r>
          <w:fldChar w:fldCharType="separate"/>
        </w:r>
        <w:r>
          <w:t>16</w:t>
        </w:r>
        <w:r>
          <w:fldChar w:fldCharType="end"/>
        </w:r>
      </w:hyperlink>
    </w:p>
    <w:p>
      <w:pPr>
        <w:pStyle w:val="TOC1"/>
        <w:tabs>
          <w:tab w:val="right" w:leader="dot" w:pos="8306"/>
        </w:tabs>
      </w:pPr>
      <w:hyperlink w:anchor="_Toc22180" w:history="1">
        <w:r>
          <w:rPr>
            <w:rFonts w:ascii="仿宋" w:eastAsia="仿宋" w:hAnsi="仿宋" w:cs="仿宋" w:hint="eastAsia"/>
            <w:lang w:eastAsia="zh-CN"/>
          </w:rPr>
          <w:t>四、工艺说明</w:t>
        </w:r>
        <w:r>
          <w:tab/>
        </w:r>
        <w:r>
          <w:fldChar w:fldCharType="begin"/>
        </w:r>
        <w:r>
          <w:instrText xml:space="preserve"> PAGEREF _Toc22180 \h </w:instrText>
        </w:r>
        <w:r>
          <w:fldChar w:fldCharType="separate"/>
        </w:r>
        <w:r>
          <w:t>16</w:t>
        </w:r>
        <w:r>
          <w:fldChar w:fldCharType="end"/>
        </w:r>
      </w:hyperlink>
    </w:p>
    <w:p>
      <w:pPr>
        <w:pStyle w:val="TOC2"/>
        <w:tabs>
          <w:tab w:val="right" w:leader="dot" w:pos="8306"/>
        </w:tabs>
      </w:pPr>
      <w:hyperlink w:anchor="_Toc5850" w:history="1">
        <w:r>
          <w:rPr>
            <w:rFonts w:ascii="仿宋" w:eastAsia="仿宋" w:hAnsi="仿宋" w:cs="仿宋" w:hint="eastAsia"/>
            <w:lang w:eastAsia="zh-CN"/>
          </w:rPr>
          <w:t>(一)、技术管理特点</w:t>
        </w:r>
        <w:r>
          <w:tab/>
        </w:r>
        <w:r>
          <w:fldChar w:fldCharType="begin"/>
        </w:r>
        <w:r>
          <w:instrText xml:space="preserve"> PAGEREF _Toc5850 \h </w:instrText>
        </w:r>
        <w:r>
          <w:fldChar w:fldCharType="separate"/>
        </w:r>
        <w:r>
          <w:t>16</w:t>
        </w:r>
        <w:r>
          <w:fldChar w:fldCharType="end"/>
        </w:r>
      </w:hyperlink>
    </w:p>
    <w:p>
      <w:pPr>
        <w:pStyle w:val="TOC2"/>
        <w:tabs>
          <w:tab w:val="right" w:leader="dot" w:pos="8306"/>
        </w:tabs>
      </w:pPr>
      <w:hyperlink w:anchor="_Toc10005" w:history="1">
        <w:r>
          <w:rPr>
            <w:rFonts w:ascii="仿宋" w:eastAsia="仿宋" w:hAnsi="仿宋" w:cs="仿宋" w:hint="eastAsia"/>
            <w:lang w:eastAsia="zh-CN"/>
          </w:rPr>
          <w:t>(二)、工业冷却塔项目工艺技术设计方案</w:t>
        </w:r>
        <w:r>
          <w:tab/>
        </w:r>
        <w:r>
          <w:fldChar w:fldCharType="begin"/>
        </w:r>
        <w:r>
          <w:instrText xml:space="preserve"> PAGEREF _Toc10005 \h </w:instrText>
        </w:r>
        <w:r>
          <w:fldChar w:fldCharType="separate"/>
        </w:r>
        <w:r>
          <w:t>17</w:t>
        </w:r>
        <w:r>
          <w:fldChar w:fldCharType="end"/>
        </w:r>
      </w:hyperlink>
    </w:p>
    <w:p>
      <w:pPr>
        <w:pStyle w:val="TOC2"/>
        <w:tabs>
          <w:tab w:val="right" w:leader="dot" w:pos="8306"/>
        </w:tabs>
      </w:pPr>
      <w:hyperlink w:anchor="_Toc14916" w:history="1">
        <w:r>
          <w:rPr>
            <w:rFonts w:ascii="仿宋" w:eastAsia="仿宋" w:hAnsi="仿宋" w:cs="仿宋" w:hint="eastAsia"/>
            <w:lang w:eastAsia="zh-CN"/>
          </w:rPr>
          <w:t>(三)、设备选型方案</w:t>
        </w:r>
        <w:r>
          <w:tab/>
        </w:r>
        <w:r>
          <w:fldChar w:fldCharType="begin"/>
        </w:r>
        <w:r>
          <w:instrText xml:space="preserve"> PAGEREF _Toc14916 \h </w:instrText>
        </w:r>
        <w:r>
          <w:fldChar w:fldCharType="separate"/>
        </w:r>
        <w:r>
          <w:t>18</w:t>
        </w:r>
        <w:r>
          <w:fldChar w:fldCharType="end"/>
        </w:r>
      </w:hyperlink>
    </w:p>
    <w:p>
      <w:pPr>
        <w:pStyle w:val="TOC1"/>
        <w:tabs>
          <w:tab w:val="right" w:leader="dot" w:pos="8306"/>
        </w:tabs>
      </w:pPr>
      <w:hyperlink w:anchor="_Toc20936" w:history="1">
        <w:r>
          <w:rPr>
            <w:rFonts w:ascii="仿宋" w:eastAsia="仿宋" w:hAnsi="仿宋" w:cs="仿宋" w:hint="eastAsia"/>
            <w:lang w:eastAsia="zh-CN"/>
          </w:rPr>
          <w:t>五、工业冷却塔项目建设单位说明</w:t>
        </w:r>
        <w:r>
          <w:tab/>
        </w:r>
        <w:r>
          <w:fldChar w:fldCharType="begin"/>
        </w:r>
        <w:r>
          <w:instrText xml:space="preserve"> PAGEREF _Toc20936 \h </w:instrText>
        </w:r>
        <w:r>
          <w:fldChar w:fldCharType="separate"/>
        </w:r>
        <w:r>
          <w:t>20</w:t>
        </w:r>
        <w:r>
          <w:fldChar w:fldCharType="end"/>
        </w:r>
      </w:hyperlink>
    </w:p>
    <w:p>
      <w:pPr>
        <w:pStyle w:val="TOC2"/>
        <w:tabs>
          <w:tab w:val="right" w:leader="dot" w:pos="8306"/>
        </w:tabs>
      </w:pPr>
      <w:hyperlink w:anchor="_Toc503" w:history="1">
        <w:r>
          <w:rPr>
            <w:rFonts w:ascii="仿宋" w:eastAsia="仿宋" w:hAnsi="仿宋" w:cs="仿宋" w:hint="eastAsia"/>
            <w:lang w:eastAsia="zh-CN"/>
          </w:rPr>
          <w:t>(一)、工业冷却塔项目承办单位基本情况</w:t>
        </w:r>
        <w:r>
          <w:tab/>
        </w:r>
        <w:r>
          <w:fldChar w:fldCharType="begin"/>
        </w:r>
        <w:r>
          <w:instrText xml:space="preserve"> PAGEREF _Toc503 \h </w:instrText>
        </w:r>
        <w:r>
          <w:fldChar w:fldCharType="separate"/>
        </w:r>
        <w:r>
          <w:t>20</w:t>
        </w:r>
        <w:r>
          <w:fldChar w:fldCharType="end"/>
        </w:r>
      </w:hyperlink>
    </w:p>
    <w:p>
      <w:pPr>
        <w:pStyle w:val="TOC2"/>
        <w:tabs>
          <w:tab w:val="right" w:leader="dot" w:pos="8306"/>
        </w:tabs>
      </w:pPr>
      <w:hyperlink w:anchor="_Toc3946" w:history="1">
        <w:r>
          <w:rPr>
            <w:rFonts w:ascii="仿宋" w:eastAsia="仿宋" w:hAnsi="仿宋" w:cs="仿宋" w:hint="eastAsia"/>
            <w:lang w:eastAsia="zh-CN"/>
          </w:rPr>
          <w:t>(二)、公司经济效益分析</w:t>
        </w:r>
        <w:r>
          <w:tab/>
        </w:r>
        <w:r>
          <w:fldChar w:fldCharType="begin"/>
        </w:r>
        <w:r>
          <w:instrText xml:space="preserve"> PAGEREF _Toc3946 \h </w:instrText>
        </w:r>
        <w:r>
          <w:fldChar w:fldCharType="separate"/>
        </w:r>
        <w:r>
          <w:t>20</w:t>
        </w:r>
        <w:r>
          <w:fldChar w:fldCharType="end"/>
        </w:r>
      </w:hyperlink>
    </w:p>
    <w:p>
      <w:pPr>
        <w:pStyle w:val="TOC1"/>
        <w:tabs>
          <w:tab w:val="right" w:leader="dot" w:pos="8306"/>
        </w:tabs>
      </w:pPr>
      <w:hyperlink w:anchor="_Toc18050" w:history="1">
        <w:r>
          <w:rPr>
            <w:rFonts w:ascii="仿宋" w:eastAsia="仿宋" w:hAnsi="仿宋" w:cs="仿宋" w:hint="eastAsia"/>
            <w:lang w:eastAsia="zh-CN"/>
          </w:rPr>
          <w:t>六、工业冷却塔项目选址可行性分析</w:t>
        </w:r>
        <w:r>
          <w:tab/>
        </w:r>
        <w:r>
          <w:fldChar w:fldCharType="begin"/>
        </w:r>
        <w:r>
          <w:instrText xml:space="preserve"> PAGEREF _Toc18050 \h </w:instrText>
        </w:r>
        <w:r>
          <w:fldChar w:fldCharType="separate"/>
        </w:r>
        <w:r>
          <w:t>21</w:t>
        </w:r>
        <w:r>
          <w:fldChar w:fldCharType="end"/>
        </w:r>
      </w:hyperlink>
    </w:p>
    <w:p>
      <w:pPr>
        <w:pStyle w:val="TOC2"/>
        <w:tabs>
          <w:tab w:val="right" w:leader="dot" w:pos="8306"/>
        </w:tabs>
      </w:pPr>
      <w:hyperlink w:anchor="_Toc5781" w:history="1">
        <w:r>
          <w:rPr>
            <w:rFonts w:ascii="仿宋" w:eastAsia="仿宋" w:hAnsi="仿宋" w:cs="仿宋" w:hint="eastAsia"/>
            <w:lang w:eastAsia="zh-CN"/>
          </w:rPr>
          <w:t>(一)、工业冷却塔项目选址</w:t>
        </w:r>
        <w:r>
          <w:tab/>
        </w:r>
        <w:r>
          <w:fldChar w:fldCharType="begin"/>
        </w:r>
        <w:r>
          <w:instrText xml:space="preserve"> PAGEREF _Toc5781 \h </w:instrText>
        </w:r>
        <w:r>
          <w:fldChar w:fldCharType="separate"/>
        </w:r>
        <w:r>
          <w:t>21</w:t>
        </w:r>
        <w:r>
          <w:fldChar w:fldCharType="end"/>
        </w:r>
      </w:hyperlink>
    </w:p>
    <w:p>
      <w:pPr>
        <w:pStyle w:val="TOC2"/>
        <w:tabs>
          <w:tab w:val="right" w:leader="dot" w:pos="8306"/>
        </w:tabs>
      </w:pPr>
      <w:hyperlink w:anchor="_Toc19253" w:history="1">
        <w:r>
          <w:rPr>
            <w:rFonts w:ascii="仿宋" w:eastAsia="仿宋" w:hAnsi="仿宋" w:cs="仿宋" w:hint="eastAsia"/>
            <w:lang w:eastAsia="zh-CN"/>
          </w:rPr>
          <w:t>(二)、用地控制指标</w:t>
        </w:r>
        <w:r>
          <w:tab/>
        </w:r>
        <w:r>
          <w:fldChar w:fldCharType="begin"/>
        </w:r>
        <w:r>
          <w:instrText xml:space="preserve"> PAGEREF _Toc19253 \h </w:instrText>
        </w:r>
        <w:r>
          <w:fldChar w:fldCharType="separate"/>
        </w:r>
        <w:r>
          <w:t>21</w:t>
        </w:r>
        <w:r>
          <w:fldChar w:fldCharType="end"/>
        </w:r>
      </w:hyperlink>
    </w:p>
    <w:p>
      <w:pPr>
        <w:pStyle w:val="TOC2"/>
        <w:tabs>
          <w:tab w:val="right" w:leader="dot" w:pos="8306"/>
        </w:tabs>
      </w:pPr>
      <w:hyperlink w:anchor="_Toc28662" w:history="1">
        <w:r>
          <w:rPr>
            <w:rFonts w:ascii="仿宋" w:eastAsia="仿宋" w:hAnsi="仿宋" w:cs="仿宋" w:hint="eastAsia"/>
            <w:lang w:eastAsia="zh-CN"/>
          </w:rPr>
          <w:t>(三)、节约用地措施</w:t>
        </w:r>
        <w:r>
          <w:tab/>
        </w:r>
        <w:r>
          <w:fldChar w:fldCharType="begin"/>
        </w:r>
        <w:r>
          <w:instrText xml:space="preserve"> PAGEREF _Toc28662 \h </w:instrText>
        </w:r>
        <w:r>
          <w:fldChar w:fldCharType="separate"/>
        </w:r>
        <w:r>
          <w:t>23</w:t>
        </w:r>
        <w:r>
          <w:fldChar w:fldCharType="end"/>
        </w:r>
      </w:hyperlink>
    </w:p>
    <w:p>
      <w:pPr>
        <w:pStyle w:val="TOC2"/>
        <w:tabs>
          <w:tab w:val="right" w:leader="dot" w:pos="8306"/>
        </w:tabs>
      </w:pPr>
      <w:hyperlink w:anchor="_Toc26180" w:history="1">
        <w:r>
          <w:rPr>
            <w:rFonts w:ascii="仿宋" w:eastAsia="仿宋" w:hAnsi="仿宋" w:cs="仿宋" w:hint="eastAsia"/>
            <w:lang w:eastAsia="zh-CN"/>
          </w:rPr>
          <w:t>(四)、总图布置方案</w:t>
        </w:r>
        <w:r>
          <w:tab/>
        </w:r>
        <w:r>
          <w:fldChar w:fldCharType="begin"/>
        </w:r>
        <w:r>
          <w:instrText xml:space="preserve"> PAGEREF _Toc26180 \h </w:instrText>
        </w:r>
        <w:r>
          <w:fldChar w:fldCharType="separate"/>
        </w:r>
        <w:r>
          <w:t>24</w:t>
        </w:r>
        <w:r>
          <w:fldChar w:fldCharType="end"/>
        </w:r>
      </w:hyperlink>
    </w:p>
    <w:p>
      <w:pPr>
        <w:pStyle w:val="TOC2"/>
        <w:tabs>
          <w:tab w:val="right" w:leader="dot" w:pos="8306"/>
        </w:tabs>
      </w:pPr>
      <w:hyperlink w:anchor="_Toc4188" w:history="1">
        <w:r>
          <w:rPr>
            <w:rFonts w:ascii="仿宋" w:eastAsia="仿宋" w:hAnsi="仿宋" w:cs="仿宋" w:hint="eastAsia"/>
            <w:lang w:eastAsia="zh-CN"/>
          </w:rPr>
          <w:t>(五)、选址综合评价</w:t>
        </w:r>
        <w:r>
          <w:tab/>
        </w:r>
        <w:r>
          <w:fldChar w:fldCharType="begin"/>
        </w:r>
        <w:r>
          <w:instrText xml:space="preserve"> PAGEREF _Toc4188 \h </w:instrText>
        </w:r>
        <w:r>
          <w:fldChar w:fldCharType="separate"/>
        </w:r>
        <w:r>
          <w:t>25</w:t>
        </w:r>
        <w:r>
          <w:fldChar w:fldCharType="end"/>
        </w:r>
      </w:hyperlink>
    </w:p>
    <w:p>
      <w:pPr>
        <w:pStyle w:val="TOC1"/>
        <w:tabs>
          <w:tab w:val="right" w:leader="dot" w:pos="8306"/>
        </w:tabs>
      </w:pPr>
      <w:hyperlink w:anchor="_Toc31483" w:history="1">
        <w:r>
          <w:rPr>
            <w:rFonts w:ascii="仿宋" w:eastAsia="仿宋" w:hAnsi="仿宋" w:cs="仿宋" w:hint="eastAsia"/>
            <w:lang w:eastAsia="zh-CN"/>
          </w:rPr>
          <w:t>七、工业冷却塔项目投资规划</w:t>
        </w:r>
        <w:r>
          <w:tab/>
        </w:r>
        <w:r>
          <w:fldChar w:fldCharType="begin"/>
        </w:r>
        <w:r>
          <w:instrText xml:space="preserve"> PAGEREF _Toc31483 \h </w:instrText>
        </w:r>
        <w:r>
          <w:fldChar w:fldCharType="separate"/>
        </w:r>
        <w:r>
          <w:t>26</w:t>
        </w:r>
        <w:r>
          <w:fldChar w:fldCharType="end"/>
        </w:r>
      </w:hyperlink>
    </w:p>
    <w:p>
      <w:pPr>
        <w:pStyle w:val="TOC2"/>
        <w:tabs>
          <w:tab w:val="right" w:leader="dot" w:pos="8306"/>
        </w:tabs>
      </w:pPr>
      <w:hyperlink w:anchor="_Toc4250" w:history="1">
        <w:r>
          <w:rPr>
            <w:rFonts w:ascii="仿宋" w:eastAsia="仿宋" w:hAnsi="仿宋" w:cs="仿宋" w:hint="eastAsia"/>
            <w:lang w:eastAsia="zh-CN"/>
          </w:rPr>
          <w:t>(一)、工业冷却塔项目总投资估算</w:t>
        </w:r>
        <w:r>
          <w:tab/>
        </w:r>
        <w:r>
          <w:fldChar w:fldCharType="begin"/>
        </w:r>
        <w:r>
          <w:instrText xml:space="preserve"> PAGEREF _Toc4250 \h </w:instrText>
        </w:r>
        <w:r>
          <w:fldChar w:fldCharType="separate"/>
        </w:r>
        <w:r>
          <w:t>26</w:t>
        </w:r>
        <w:r>
          <w:fldChar w:fldCharType="end"/>
        </w:r>
      </w:hyperlink>
    </w:p>
    <w:p>
      <w:pPr>
        <w:pStyle w:val="TOC2"/>
        <w:tabs>
          <w:tab w:val="right" w:leader="dot" w:pos="8306"/>
        </w:tabs>
      </w:pPr>
      <w:hyperlink w:anchor="_Toc24248" w:history="1">
        <w:r>
          <w:rPr>
            <w:rFonts w:ascii="仿宋" w:eastAsia="仿宋" w:hAnsi="仿宋" w:cs="仿宋" w:hint="eastAsia"/>
            <w:lang w:eastAsia="zh-CN"/>
          </w:rPr>
          <w:t>(二)、资金筹措</w:t>
        </w:r>
        <w:r>
          <w:tab/>
        </w:r>
        <w:r>
          <w:fldChar w:fldCharType="begin"/>
        </w:r>
        <w:r>
          <w:instrText xml:space="preserve"> PAGEREF _Toc24248 \h </w:instrText>
        </w:r>
        <w:r>
          <w:fldChar w:fldCharType="separate"/>
        </w:r>
        <w:r>
          <w:t>28</w:t>
        </w:r>
        <w:r>
          <w:fldChar w:fldCharType="end"/>
        </w:r>
      </w:hyperlink>
    </w:p>
    <w:p>
      <w:pPr>
        <w:pStyle w:val="TOC1"/>
        <w:tabs>
          <w:tab w:val="right" w:leader="dot" w:pos="8306"/>
        </w:tabs>
      </w:pPr>
      <w:hyperlink w:anchor="_Toc22819" w:history="1">
        <w:r>
          <w:rPr>
            <w:rFonts w:ascii="仿宋" w:eastAsia="仿宋" w:hAnsi="仿宋" w:cs="仿宋" w:hint="eastAsia"/>
            <w:lang w:eastAsia="zh-CN"/>
          </w:rPr>
          <w:t>八、工业冷却塔项目创新与研发</w:t>
        </w:r>
        <w:r>
          <w:tab/>
        </w:r>
        <w:r>
          <w:fldChar w:fldCharType="begin"/>
        </w:r>
        <w:r>
          <w:instrText xml:space="preserve"> PAGEREF _Toc22819 \h </w:instrText>
        </w:r>
        <w:r>
          <w:fldChar w:fldCharType="separate"/>
        </w:r>
        <w:r>
          <w:t>28</w:t>
        </w:r>
        <w:r>
          <w:fldChar w:fldCharType="end"/>
        </w:r>
      </w:hyperlink>
    </w:p>
    <w:p>
      <w:pPr>
        <w:pStyle w:val="TOC2"/>
        <w:tabs>
          <w:tab w:val="right" w:leader="dot" w:pos="8306"/>
        </w:tabs>
      </w:pPr>
      <w:hyperlink w:anchor="_Toc18047" w:history="1">
        <w:r>
          <w:rPr>
            <w:rFonts w:ascii="仿宋" w:eastAsia="仿宋" w:hAnsi="仿宋" w:cs="仿宋" w:hint="eastAsia"/>
            <w:lang w:eastAsia="zh-CN"/>
          </w:rPr>
          <w:t>(一)、创新策略与方向</w:t>
        </w:r>
        <w:r>
          <w:tab/>
        </w:r>
        <w:r>
          <w:fldChar w:fldCharType="begin"/>
        </w:r>
        <w:r>
          <w:instrText xml:space="preserve"> PAGEREF _Toc18047 \h </w:instrText>
        </w:r>
        <w:r>
          <w:fldChar w:fldCharType="separate"/>
        </w:r>
        <w:r>
          <w:t>28</w:t>
        </w:r>
        <w:r>
          <w:fldChar w:fldCharType="end"/>
        </w:r>
      </w:hyperlink>
    </w:p>
    <w:p>
      <w:pPr>
        <w:pStyle w:val="TOC2"/>
        <w:tabs>
          <w:tab w:val="right" w:leader="dot" w:pos="8306"/>
        </w:tabs>
      </w:pPr>
      <w:hyperlink w:anchor="_Toc1987" w:history="1">
        <w:r>
          <w:rPr>
            <w:rFonts w:ascii="仿宋" w:eastAsia="仿宋" w:hAnsi="仿宋" w:cs="仿宋" w:hint="eastAsia"/>
            <w:lang w:eastAsia="zh-CN"/>
          </w:rPr>
          <w:t>(二)、研发规划与投入</w:t>
        </w:r>
        <w:r>
          <w:tab/>
        </w:r>
        <w:r>
          <w:fldChar w:fldCharType="begin"/>
        </w:r>
        <w:r>
          <w:instrText xml:space="preserve"> PAGEREF _Toc1987 \h </w:instrText>
        </w:r>
        <w:r>
          <w:fldChar w:fldCharType="separate"/>
        </w:r>
        <w:r>
          <w:t>30</w:t>
        </w:r>
        <w:r>
          <w:fldChar w:fldCharType="end"/>
        </w:r>
      </w:hyperlink>
    </w:p>
    <w:p>
      <w:pPr>
        <w:pStyle w:val="TOC1"/>
        <w:tabs>
          <w:tab w:val="right" w:leader="dot" w:pos="8306"/>
        </w:tabs>
      </w:pPr>
      <w:hyperlink w:anchor="_Toc2661" w:history="1">
        <w:r>
          <w:rPr>
            <w:rFonts w:ascii="仿宋" w:eastAsia="仿宋" w:hAnsi="仿宋" w:cs="仿宋" w:hint="eastAsia"/>
            <w:lang w:eastAsia="zh-CN"/>
          </w:rPr>
          <w:t>九、工业冷却塔项目人力资源管理</w:t>
        </w:r>
        <w:r>
          <w:tab/>
        </w:r>
        <w:r>
          <w:fldChar w:fldCharType="begin"/>
        </w:r>
        <w:r>
          <w:instrText xml:space="preserve"> PAGEREF _Toc2661 \h </w:instrText>
        </w:r>
        <w:r>
          <w:fldChar w:fldCharType="separate"/>
        </w:r>
        <w:r>
          <w:t>32</w:t>
        </w:r>
        <w:r>
          <w:fldChar w:fldCharType="end"/>
        </w:r>
      </w:hyperlink>
    </w:p>
    <w:p>
      <w:pPr>
        <w:pStyle w:val="TOC2"/>
        <w:tabs>
          <w:tab w:val="right" w:leader="dot" w:pos="8306"/>
        </w:tabs>
      </w:pPr>
      <w:hyperlink w:anchor="_Toc18403" w:history="1">
        <w:r>
          <w:rPr>
            <w:rFonts w:ascii="仿宋" w:eastAsia="仿宋" w:hAnsi="仿宋" w:cs="仿宋" w:hint="eastAsia"/>
            <w:lang w:eastAsia="zh-CN"/>
          </w:rPr>
          <w:t>(一)、建立健全的预算管理制度</w:t>
        </w:r>
        <w:r>
          <w:tab/>
        </w:r>
        <w:r>
          <w:fldChar w:fldCharType="begin"/>
        </w:r>
        <w:r>
          <w:instrText xml:space="preserve"> PAGEREF _Toc18403 \h </w:instrText>
        </w:r>
        <w:r>
          <w:fldChar w:fldCharType="separate"/>
        </w:r>
        <w:r>
          <w:t>32</w:t>
        </w:r>
        <w:r>
          <w:fldChar w:fldCharType="end"/>
        </w:r>
      </w:hyperlink>
    </w:p>
    <w:p>
      <w:pPr>
        <w:pStyle w:val="TOC2"/>
        <w:tabs>
          <w:tab w:val="right" w:leader="dot" w:pos="8306"/>
        </w:tabs>
      </w:pPr>
      <w:hyperlink w:anchor="_Toc13611" w:history="1">
        <w:r>
          <w:rPr>
            <w:rFonts w:ascii="仿宋" w:eastAsia="仿宋" w:hAnsi="仿宋" w:cs="仿宋" w:hint="eastAsia"/>
            <w:lang w:eastAsia="zh-CN"/>
          </w:rPr>
          <w:t>(二)、加强资金流动监控</w:t>
        </w:r>
        <w:r>
          <w:tab/>
        </w:r>
        <w:r>
          <w:fldChar w:fldCharType="begin"/>
        </w:r>
        <w:r>
          <w:instrText xml:space="preserve"> PAGEREF _Toc13611 \h </w:instrText>
        </w:r>
        <w:r>
          <w:fldChar w:fldCharType="separate"/>
        </w:r>
        <w:r>
          <w:t>33</w:t>
        </w:r>
        <w:r>
          <w:fldChar w:fldCharType="end"/>
        </w:r>
      </w:hyperlink>
    </w:p>
    <w:p>
      <w:pPr>
        <w:pStyle w:val="TOC2"/>
        <w:tabs>
          <w:tab w:val="right" w:leader="dot" w:pos="8306"/>
        </w:tabs>
      </w:pPr>
      <w:hyperlink w:anchor="_Toc23102" w:history="1">
        <w:r>
          <w:rPr>
            <w:rFonts w:ascii="仿宋" w:eastAsia="仿宋" w:hAnsi="仿宋" w:cs="仿宋" w:hint="eastAsia"/>
            <w:lang w:eastAsia="zh-CN"/>
          </w:rPr>
          <w:t>(三)、制定完善的风险控制机制</w:t>
        </w:r>
        <w:r>
          <w:tab/>
        </w:r>
        <w:r>
          <w:fldChar w:fldCharType="begin"/>
        </w:r>
        <w:r>
          <w:instrText xml:space="preserve"> PAGEREF _Toc23102 \h </w:instrText>
        </w:r>
        <w:r>
          <w:fldChar w:fldCharType="separate"/>
        </w:r>
        <w:r>
          <w:t>34</w:t>
        </w:r>
        <w:r>
          <w:fldChar w:fldCharType="end"/>
        </w:r>
      </w:hyperlink>
    </w:p>
    <w:p>
      <w:pPr>
        <w:pStyle w:val="TOC2"/>
        <w:tabs>
          <w:tab w:val="right" w:leader="dot" w:pos="8306"/>
        </w:tabs>
      </w:pPr>
      <w:hyperlink w:anchor="_Toc18867" w:history="1">
        <w:r>
          <w:rPr>
            <w:rFonts w:ascii="仿宋" w:eastAsia="仿宋" w:hAnsi="仿宋" w:cs="仿宋" w:hint="eastAsia"/>
            <w:lang w:eastAsia="zh-CN"/>
          </w:rPr>
          <w:t>(四)、优化成本管理</w:t>
        </w:r>
        <w:r>
          <w:tab/>
        </w:r>
        <w:r>
          <w:fldChar w:fldCharType="begin"/>
        </w:r>
        <w:r>
          <w:instrText xml:space="preserve"> PAGEREF _Toc18867 \h </w:instrText>
        </w:r>
        <w:r>
          <w:fldChar w:fldCharType="separate"/>
        </w:r>
        <w:r>
          <w:t>36</w:t>
        </w:r>
        <w:r>
          <w:fldChar w:fldCharType="end"/>
        </w:r>
      </w:hyperlink>
    </w:p>
    <w:p>
      <w:pPr>
        <w:pStyle w:val="TOC1"/>
        <w:tabs>
          <w:tab w:val="right" w:leader="dot" w:pos="8306"/>
        </w:tabs>
      </w:pPr>
      <w:hyperlink w:anchor="_Toc12020" w:history="1">
        <w:r>
          <w:rPr>
            <w:rFonts w:ascii="仿宋" w:eastAsia="仿宋" w:hAnsi="仿宋" w:cs="仿宋" w:hint="eastAsia"/>
            <w:lang w:eastAsia="zh-CN"/>
          </w:rPr>
          <w:t>十、工业冷却塔项目环境影响分析</w:t>
        </w:r>
        <w:r>
          <w:tab/>
        </w:r>
        <w:r>
          <w:fldChar w:fldCharType="begin"/>
        </w:r>
        <w:r>
          <w:instrText xml:space="preserve"> PAGEREF _Toc12020 \h </w:instrText>
        </w:r>
        <w:r>
          <w:fldChar w:fldCharType="separate"/>
        </w:r>
        <w:r>
          <w:t>37</w:t>
        </w:r>
        <w:r>
          <w:fldChar w:fldCharType="end"/>
        </w:r>
      </w:hyperlink>
    </w:p>
    <w:p>
      <w:pPr>
        <w:pStyle w:val="TOC2"/>
        <w:tabs>
          <w:tab w:val="right" w:leader="dot" w:pos="8306"/>
        </w:tabs>
      </w:pPr>
      <w:hyperlink w:anchor="_Toc13636" w:history="1">
        <w:r>
          <w:rPr>
            <w:rFonts w:ascii="仿宋" w:eastAsia="仿宋" w:hAnsi="仿宋" w:cs="仿宋" w:hint="eastAsia"/>
            <w:lang w:eastAsia="zh-CN"/>
          </w:rPr>
          <w:t>(一)、建设区域环境质量现状</w:t>
        </w:r>
        <w:r>
          <w:tab/>
        </w:r>
        <w:r>
          <w:fldChar w:fldCharType="begin"/>
        </w:r>
        <w:r>
          <w:instrText xml:space="preserve"> PAGEREF _Toc13636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0" w:history="1">
        <w:r>
          <w:rPr>
            <w:rFonts w:ascii="仿宋" w:eastAsia="仿宋" w:hAnsi="仿宋" w:cs="仿宋" w:hint="eastAsia"/>
            <w:lang w:eastAsia="zh-CN"/>
          </w:rPr>
          <w:t>(二)、建设期环境保护</w:t>
        </w:r>
        <w:r>
          <w:tab/>
        </w:r>
        <w:r>
          <w:fldChar w:fldCharType="begin"/>
        </w:r>
        <w:r>
          <w:instrText xml:space="preserve"> PAGEREF _Toc19790 \h </w:instrText>
        </w:r>
        <w:r>
          <w:fldChar w:fldCharType="separate"/>
        </w:r>
        <w:r>
          <w:t>38</w:t>
        </w:r>
        <w:r>
          <w:fldChar w:fldCharType="end"/>
        </w:r>
      </w:hyperlink>
    </w:p>
    <w:p>
      <w:pPr>
        <w:pStyle w:val="TOC2"/>
        <w:tabs>
          <w:tab w:val="right" w:leader="dot" w:pos="8306"/>
        </w:tabs>
      </w:pPr>
      <w:hyperlink w:anchor="_Toc23726" w:history="1">
        <w:r>
          <w:rPr>
            <w:rFonts w:ascii="仿宋" w:eastAsia="仿宋" w:hAnsi="仿宋" w:cs="仿宋" w:hint="eastAsia"/>
            <w:lang w:eastAsia="zh-CN"/>
          </w:rPr>
          <w:t>(三)、运营期环境保护</w:t>
        </w:r>
        <w:r>
          <w:tab/>
        </w:r>
        <w:r>
          <w:fldChar w:fldCharType="begin"/>
        </w:r>
        <w:r>
          <w:instrText xml:space="preserve"> PAGEREF _Toc23726 \h </w:instrText>
        </w:r>
        <w:r>
          <w:fldChar w:fldCharType="separate"/>
        </w:r>
        <w:r>
          <w:t>40</w:t>
        </w:r>
        <w:r>
          <w:fldChar w:fldCharType="end"/>
        </w:r>
      </w:hyperlink>
    </w:p>
    <w:p>
      <w:pPr>
        <w:pStyle w:val="TOC2"/>
        <w:tabs>
          <w:tab w:val="right" w:leader="dot" w:pos="8306"/>
        </w:tabs>
      </w:pPr>
      <w:hyperlink w:anchor="_Toc24261" w:history="1">
        <w:r>
          <w:rPr>
            <w:rFonts w:ascii="仿宋" w:eastAsia="仿宋" w:hAnsi="仿宋" w:cs="仿宋" w:hint="eastAsia"/>
            <w:lang w:eastAsia="zh-CN"/>
          </w:rPr>
          <w:t>(四)、工业冷却塔项目建设对区域经济的影响</w:t>
        </w:r>
        <w:r>
          <w:tab/>
        </w:r>
        <w:r>
          <w:fldChar w:fldCharType="begin"/>
        </w:r>
        <w:r>
          <w:instrText xml:space="preserve"> PAGEREF _Toc24261 \h </w:instrText>
        </w:r>
        <w:r>
          <w:fldChar w:fldCharType="separate"/>
        </w:r>
        <w:r>
          <w:t>41</w:t>
        </w:r>
        <w:r>
          <w:fldChar w:fldCharType="end"/>
        </w:r>
      </w:hyperlink>
    </w:p>
    <w:p>
      <w:pPr>
        <w:pStyle w:val="TOC2"/>
        <w:tabs>
          <w:tab w:val="right" w:leader="dot" w:pos="8306"/>
        </w:tabs>
      </w:pPr>
      <w:hyperlink w:anchor="_Toc25549" w:history="1">
        <w:r>
          <w:rPr>
            <w:rFonts w:ascii="仿宋" w:eastAsia="仿宋" w:hAnsi="仿宋" w:cs="仿宋" w:hint="eastAsia"/>
            <w:lang w:eastAsia="zh-CN"/>
          </w:rPr>
          <w:t>(五)、废弃物处理</w:t>
        </w:r>
        <w:r>
          <w:tab/>
        </w:r>
        <w:r>
          <w:fldChar w:fldCharType="begin"/>
        </w:r>
        <w:r>
          <w:instrText xml:space="preserve"> PAGEREF _Toc25549 \h </w:instrText>
        </w:r>
        <w:r>
          <w:fldChar w:fldCharType="separate"/>
        </w:r>
        <w:r>
          <w:t>43</w:t>
        </w:r>
        <w:r>
          <w:fldChar w:fldCharType="end"/>
        </w:r>
      </w:hyperlink>
    </w:p>
    <w:p>
      <w:pPr>
        <w:pStyle w:val="TOC2"/>
        <w:tabs>
          <w:tab w:val="right" w:leader="dot" w:pos="8306"/>
        </w:tabs>
      </w:pPr>
      <w:hyperlink w:anchor="_Toc7932" w:history="1">
        <w:r>
          <w:rPr>
            <w:rFonts w:ascii="仿宋" w:eastAsia="仿宋" w:hAnsi="仿宋" w:cs="仿宋" w:hint="eastAsia"/>
            <w:lang w:eastAsia="zh-CN"/>
          </w:rPr>
          <w:t>(六)、特殊环境影响分析</w:t>
        </w:r>
        <w:r>
          <w:tab/>
        </w:r>
        <w:r>
          <w:fldChar w:fldCharType="begin"/>
        </w:r>
        <w:r>
          <w:instrText xml:space="preserve"> PAGEREF _Toc7932 \h </w:instrText>
        </w:r>
        <w:r>
          <w:fldChar w:fldCharType="separate"/>
        </w:r>
        <w:r>
          <w:t>44</w:t>
        </w:r>
        <w:r>
          <w:fldChar w:fldCharType="end"/>
        </w:r>
      </w:hyperlink>
    </w:p>
    <w:p>
      <w:pPr>
        <w:pStyle w:val="TOC2"/>
        <w:tabs>
          <w:tab w:val="right" w:leader="dot" w:pos="8306"/>
        </w:tabs>
      </w:pPr>
      <w:hyperlink w:anchor="_Toc2567" w:history="1">
        <w:r>
          <w:rPr>
            <w:rFonts w:ascii="仿宋" w:eastAsia="仿宋" w:hAnsi="仿宋" w:cs="仿宋" w:hint="eastAsia"/>
            <w:lang w:eastAsia="zh-CN"/>
          </w:rPr>
          <w:t>(七)、清洁生产</w:t>
        </w:r>
        <w:r>
          <w:tab/>
        </w:r>
        <w:r>
          <w:fldChar w:fldCharType="begin"/>
        </w:r>
        <w:r>
          <w:instrText xml:space="preserve"> PAGEREF _Toc2567 \h </w:instrText>
        </w:r>
        <w:r>
          <w:fldChar w:fldCharType="separate"/>
        </w:r>
        <w:r>
          <w:t>45</w:t>
        </w:r>
        <w:r>
          <w:fldChar w:fldCharType="end"/>
        </w:r>
      </w:hyperlink>
    </w:p>
    <w:p>
      <w:pPr>
        <w:pStyle w:val="TOC2"/>
        <w:tabs>
          <w:tab w:val="right" w:leader="dot" w:pos="8306"/>
        </w:tabs>
      </w:pPr>
      <w:hyperlink w:anchor="_Toc16592" w:history="1">
        <w:r>
          <w:rPr>
            <w:rFonts w:ascii="仿宋" w:eastAsia="仿宋" w:hAnsi="仿宋" w:cs="仿宋" w:hint="eastAsia"/>
            <w:lang w:eastAsia="zh-CN"/>
          </w:rPr>
          <w:t>(八)、环境保护综合评价</w:t>
        </w:r>
        <w:r>
          <w:tab/>
        </w:r>
        <w:r>
          <w:fldChar w:fldCharType="begin"/>
        </w:r>
        <w:r>
          <w:instrText xml:space="preserve"> PAGEREF _Toc16592 \h </w:instrText>
        </w:r>
        <w:r>
          <w:fldChar w:fldCharType="separate"/>
        </w:r>
        <w:r>
          <w:t>47</w:t>
        </w:r>
        <w:r>
          <w:fldChar w:fldCharType="end"/>
        </w:r>
      </w:hyperlink>
    </w:p>
    <w:p>
      <w:pPr>
        <w:pStyle w:val="TOC1"/>
        <w:tabs>
          <w:tab w:val="right" w:leader="dot" w:pos="8306"/>
        </w:tabs>
      </w:pPr>
      <w:hyperlink w:anchor="_Toc2985" w:history="1">
        <w:r>
          <w:rPr>
            <w:rFonts w:ascii="仿宋" w:eastAsia="仿宋" w:hAnsi="仿宋" w:cs="仿宋" w:hint="eastAsia"/>
            <w:lang w:eastAsia="zh-CN"/>
          </w:rPr>
          <w:t>十一、工业冷却塔项目风险管理</w:t>
        </w:r>
        <w:r>
          <w:tab/>
        </w:r>
        <w:r>
          <w:fldChar w:fldCharType="begin"/>
        </w:r>
        <w:r>
          <w:instrText xml:space="preserve"> PAGEREF _Toc2985 \h </w:instrText>
        </w:r>
        <w:r>
          <w:fldChar w:fldCharType="separate"/>
        </w:r>
        <w:r>
          <w:t>48</w:t>
        </w:r>
        <w:r>
          <w:fldChar w:fldCharType="end"/>
        </w:r>
      </w:hyperlink>
    </w:p>
    <w:p>
      <w:pPr>
        <w:pStyle w:val="TOC2"/>
        <w:tabs>
          <w:tab w:val="right" w:leader="dot" w:pos="8306"/>
        </w:tabs>
      </w:pPr>
      <w:hyperlink w:anchor="_Toc6319" w:history="1">
        <w:r>
          <w:rPr>
            <w:rFonts w:ascii="仿宋" w:eastAsia="仿宋" w:hAnsi="仿宋" w:cs="仿宋" w:hint="eastAsia"/>
            <w:lang w:eastAsia="zh-CN"/>
          </w:rPr>
          <w:t>(一)、风险识别与评估</w:t>
        </w:r>
        <w:r>
          <w:tab/>
        </w:r>
        <w:r>
          <w:fldChar w:fldCharType="begin"/>
        </w:r>
        <w:r>
          <w:instrText xml:space="preserve"> PAGEREF _Toc6319 \h </w:instrText>
        </w:r>
        <w:r>
          <w:fldChar w:fldCharType="separate"/>
        </w:r>
        <w:r>
          <w:t>48</w:t>
        </w:r>
        <w:r>
          <w:fldChar w:fldCharType="end"/>
        </w:r>
      </w:hyperlink>
    </w:p>
    <w:p>
      <w:pPr>
        <w:pStyle w:val="TOC2"/>
        <w:tabs>
          <w:tab w:val="right" w:leader="dot" w:pos="8306"/>
        </w:tabs>
      </w:pPr>
      <w:hyperlink w:anchor="_Toc14171" w:history="1">
        <w:r>
          <w:rPr>
            <w:rFonts w:ascii="仿宋" w:eastAsia="仿宋" w:hAnsi="仿宋" w:cs="仿宋" w:hint="eastAsia"/>
            <w:lang w:eastAsia="zh-CN"/>
          </w:rPr>
          <w:t>(二)、风险应对策略</w:t>
        </w:r>
        <w:r>
          <w:tab/>
        </w:r>
        <w:r>
          <w:fldChar w:fldCharType="begin"/>
        </w:r>
        <w:r>
          <w:instrText xml:space="preserve"> PAGEREF _Toc14171 \h </w:instrText>
        </w:r>
        <w:r>
          <w:fldChar w:fldCharType="separate"/>
        </w:r>
        <w:r>
          <w:t>49</w:t>
        </w:r>
        <w:r>
          <w:fldChar w:fldCharType="end"/>
        </w:r>
      </w:hyperlink>
    </w:p>
    <w:p>
      <w:pPr>
        <w:pStyle w:val="TOC2"/>
        <w:tabs>
          <w:tab w:val="right" w:leader="dot" w:pos="8306"/>
        </w:tabs>
      </w:pPr>
      <w:hyperlink w:anchor="_Toc7885" w:history="1">
        <w:r>
          <w:rPr>
            <w:rFonts w:ascii="仿宋" w:eastAsia="仿宋" w:hAnsi="仿宋" w:cs="仿宋" w:hint="eastAsia"/>
            <w:lang w:eastAsia="zh-CN"/>
          </w:rPr>
          <w:t>(三)、风险监控与控制</w:t>
        </w:r>
        <w:r>
          <w:tab/>
        </w:r>
        <w:r>
          <w:fldChar w:fldCharType="begin"/>
        </w:r>
        <w:r>
          <w:instrText xml:space="preserve"> PAGEREF _Toc7885 \h </w:instrText>
        </w:r>
        <w:r>
          <w:fldChar w:fldCharType="separate"/>
        </w:r>
        <w:r>
          <w:t>51</w:t>
        </w:r>
        <w:r>
          <w:fldChar w:fldCharType="end"/>
        </w:r>
      </w:hyperlink>
    </w:p>
    <w:p>
      <w:pPr>
        <w:pStyle w:val="TOC1"/>
        <w:tabs>
          <w:tab w:val="right" w:leader="dot" w:pos="8306"/>
        </w:tabs>
      </w:pPr>
      <w:hyperlink w:anchor="_Toc8193" w:history="1">
        <w:r>
          <w:rPr>
            <w:rFonts w:ascii="仿宋" w:eastAsia="仿宋" w:hAnsi="仿宋" w:cs="仿宋" w:hint="eastAsia"/>
            <w:lang w:eastAsia="zh-CN"/>
          </w:rPr>
          <w:t>十二、工业冷却塔项目人力资源培养与发展</w:t>
        </w:r>
        <w:r>
          <w:tab/>
        </w:r>
        <w:r>
          <w:fldChar w:fldCharType="begin"/>
        </w:r>
        <w:r>
          <w:instrText xml:space="preserve"> PAGEREF _Toc8193 \h </w:instrText>
        </w:r>
        <w:r>
          <w:fldChar w:fldCharType="separate"/>
        </w:r>
        <w:r>
          <w:t>52</w:t>
        </w:r>
        <w:r>
          <w:fldChar w:fldCharType="end"/>
        </w:r>
      </w:hyperlink>
    </w:p>
    <w:p>
      <w:pPr>
        <w:pStyle w:val="TOC2"/>
        <w:tabs>
          <w:tab w:val="right" w:leader="dot" w:pos="8306"/>
        </w:tabs>
      </w:pPr>
      <w:hyperlink w:anchor="_Toc12284" w:history="1">
        <w:r>
          <w:rPr>
            <w:rFonts w:ascii="仿宋" w:eastAsia="仿宋" w:hAnsi="仿宋" w:cs="仿宋" w:hint="eastAsia"/>
            <w:lang w:eastAsia="zh-CN"/>
          </w:rPr>
          <w:t>(一)、人才需求与规划</w:t>
        </w:r>
        <w:r>
          <w:tab/>
        </w:r>
        <w:r>
          <w:fldChar w:fldCharType="begin"/>
        </w:r>
        <w:r>
          <w:instrText xml:space="preserve"> PAGEREF _Toc12284 \h </w:instrText>
        </w:r>
        <w:r>
          <w:fldChar w:fldCharType="separate"/>
        </w:r>
        <w:r>
          <w:t>52</w:t>
        </w:r>
        <w:r>
          <w:fldChar w:fldCharType="end"/>
        </w:r>
      </w:hyperlink>
    </w:p>
    <w:p>
      <w:pPr>
        <w:pStyle w:val="TOC2"/>
        <w:tabs>
          <w:tab w:val="right" w:leader="dot" w:pos="8306"/>
        </w:tabs>
      </w:pPr>
      <w:hyperlink w:anchor="_Toc22200" w:history="1">
        <w:r>
          <w:rPr>
            <w:rFonts w:ascii="仿宋" w:eastAsia="仿宋" w:hAnsi="仿宋" w:cs="仿宋" w:hint="eastAsia"/>
            <w:lang w:eastAsia="zh-CN"/>
          </w:rPr>
          <w:t>(二)、培训与发展计划</w:t>
        </w:r>
        <w:r>
          <w:tab/>
        </w:r>
        <w:r>
          <w:fldChar w:fldCharType="begin"/>
        </w:r>
        <w:r>
          <w:instrText xml:space="preserve"> PAGEREF _Toc22200 \h </w:instrText>
        </w:r>
        <w:r>
          <w:fldChar w:fldCharType="separate"/>
        </w:r>
        <w:r>
          <w:t>52</w:t>
        </w:r>
        <w:r>
          <w:fldChar w:fldCharType="end"/>
        </w:r>
      </w:hyperlink>
    </w:p>
    <w:p>
      <w:pPr>
        <w:pStyle w:val="TOC1"/>
        <w:tabs>
          <w:tab w:val="right" w:leader="dot" w:pos="8306"/>
        </w:tabs>
      </w:pPr>
      <w:hyperlink w:anchor="_Toc27174" w:history="1">
        <w:r>
          <w:rPr>
            <w:rFonts w:ascii="仿宋" w:eastAsia="仿宋" w:hAnsi="仿宋" w:cs="仿宋" w:hint="eastAsia"/>
            <w:lang w:eastAsia="zh-CN"/>
          </w:rPr>
          <w:t>十三、工业冷却塔项目实施保障措施</w:t>
        </w:r>
        <w:r>
          <w:tab/>
        </w:r>
        <w:r>
          <w:fldChar w:fldCharType="begin"/>
        </w:r>
        <w:r>
          <w:instrText xml:space="preserve"> PAGEREF _Toc27174 \h </w:instrText>
        </w:r>
        <w:r>
          <w:fldChar w:fldCharType="separate"/>
        </w:r>
        <w:r>
          <w:t>53</w:t>
        </w:r>
        <w:r>
          <w:fldChar w:fldCharType="end"/>
        </w:r>
      </w:hyperlink>
    </w:p>
    <w:p>
      <w:pPr>
        <w:pStyle w:val="TOC2"/>
        <w:tabs>
          <w:tab w:val="right" w:leader="dot" w:pos="8306"/>
        </w:tabs>
      </w:pPr>
      <w:hyperlink w:anchor="_Toc13797" w:history="1">
        <w:r>
          <w:rPr>
            <w:rFonts w:ascii="仿宋" w:eastAsia="仿宋" w:hAnsi="仿宋" w:cs="仿宋" w:hint="eastAsia"/>
            <w:lang w:eastAsia="zh-CN"/>
          </w:rPr>
          <w:t>(一)、工业冷却塔项目实施保障机制</w:t>
        </w:r>
        <w:r>
          <w:tab/>
        </w:r>
        <w:r>
          <w:fldChar w:fldCharType="begin"/>
        </w:r>
        <w:r>
          <w:instrText xml:space="preserve"> PAGEREF _Toc13797 \h </w:instrText>
        </w:r>
        <w:r>
          <w:fldChar w:fldCharType="separate"/>
        </w:r>
        <w:r>
          <w:t>53</w:t>
        </w:r>
        <w:r>
          <w:fldChar w:fldCharType="end"/>
        </w:r>
      </w:hyperlink>
    </w:p>
    <w:p>
      <w:pPr>
        <w:pStyle w:val="TOC2"/>
        <w:tabs>
          <w:tab w:val="right" w:leader="dot" w:pos="8306"/>
        </w:tabs>
      </w:pPr>
      <w:hyperlink w:anchor="_Toc10687" w:history="1">
        <w:r>
          <w:rPr>
            <w:rFonts w:ascii="仿宋" w:eastAsia="仿宋" w:hAnsi="仿宋" w:cs="仿宋" w:hint="eastAsia"/>
            <w:lang w:eastAsia="zh-CN"/>
          </w:rPr>
          <w:t>(二)、工业冷却塔项目法律合规要求</w:t>
        </w:r>
        <w:r>
          <w:tab/>
        </w:r>
        <w:r>
          <w:fldChar w:fldCharType="begin"/>
        </w:r>
        <w:r>
          <w:instrText xml:space="preserve"> PAGEREF _Toc10687 \h </w:instrText>
        </w:r>
        <w:r>
          <w:fldChar w:fldCharType="separate"/>
        </w:r>
        <w:r>
          <w:t>56</w:t>
        </w:r>
        <w:r>
          <w:fldChar w:fldCharType="end"/>
        </w:r>
      </w:hyperlink>
    </w:p>
    <w:p>
      <w:pPr>
        <w:pStyle w:val="TOC2"/>
        <w:tabs>
          <w:tab w:val="right" w:leader="dot" w:pos="8306"/>
        </w:tabs>
      </w:pPr>
      <w:hyperlink w:anchor="_Toc19806" w:history="1">
        <w:r>
          <w:rPr>
            <w:rFonts w:ascii="仿宋" w:eastAsia="仿宋" w:hAnsi="仿宋" w:cs="仿宋" w:hint="eastAsia"/>
            <w:lang w:eastAsia="zh-CN"/>
          </w:rPr>
          <w:t>(三)、工业冷却塔项目合同管理与法律事务</w:t>
        </w:r>
        <w:r>
          <w:tab/>
        </w:r>
        <w:r>
          <w:fldChar w:fldCharType="begin"/>
        </w:r>
        <w:r>
          <w:instrText xml:space="preserve"> PAGEREF _Toc19806 \h </w:instrText>
        </w:r>
        <w:r>
          <w:fldChar w:fldCharType="separate"/>
        </w:r>
        <w:r>
          <w:t>60</w:t>
        </w:r>
        <w:r>
          <w:fldChar w:fldCharType="end"/>
        </w:r>
      </w:hyperlink>
    </w:p>
    <w:p>
      <w:pPr>
        <w:pStyle w:val="TOC2"/>
        <w:tabs>
          <w:tab w:val="right" w:leader="dot" w:pos="8306"/>
        </w:tabs>
      </w:pPr>
      <w:hyperlink w:anchor="_Toc6060" w:history="1">
        <w:r>
          <w:rPr>
            <w:rFonts w:ascii="仿宋" w:eastAsia="仿宋" w:hAnsi="仿宋" w:cs="仿宋" w:hint="eastAsia"/>
            <w:lang w:eastAsia="zh-CN"/>
          </w:rPr>
          <w:t>(四)、工业冷却塔项目知识产权保护策略</w:t>
        </w:r>
        <w:r>
          <w:tab/>
        </w:r>
        <w:r>
          <w:fldChar w:fldCharType="begin"/>
        </w:r>
        <w:r>
          <w:instrText xml:space="preserve"> PAGEREF _Toc6060 \h </w:instrText>
        </w:r>
        <w:r>
          <w:fldChar w:fldCharType="separate"/>
        </w:r>
        <w:r>
          <w:t>67</w:t>
        </w:r>
        <w:r>
          <w:fldChar w:fldCharType="end"/>
        </w:r>
      </w:hyperlink>
    </w:p>
    <w:p>
      <w:pPr>
        <w:pStyle w:val="TOC1"/>
        <w:tabs>
          <w:tab w:val="right" w:leader="dot" w:pos="8306"/>
        </w:tabs>
      </w:pPr>
      <w:hyperlink w:anchor="_Toc16694" w:history="1">
        <w:r>
          <w:rPr>
            <w:rFonts w:ascii="仿宋" w:eastAsia="仿宋" w:hAnsi="仿宋" w:cs="仿宋" w:hint="eastAsia"/>
            <w:lang w:eastAsia="zh-CN"/>
          </w:rPr>
          <w:t>十四、工业冷却塔项目实施时间节点</w:t>
        </w:r>
        <w:r>
          <w:tab/>
        </w:r>
        <w:r>
          <w:fldChar w:fldCharType="begin"/>
        </w:r>
        <w:r>
          <w:instrText xml:space="preserve"> PAGEREF _Toc16694 \h </w:instrText>
        </w:r>
        <w:r>
          <w:fldChar w:fldCharType="separate"/>
        </w:r>
        <w:r>
          <w:t>69</w:t>
        </w:r>
        <w:r>
          <w:fldChar w:fldCharType="end"/>
        </w:r>
      </w:hyperlink>
    </w:p>
    <w:p>
      <w:pPr>
        <w:pStyle w:val="TOC2"/>
        <w:tabs>
          <w:tab w:val="right" w:leader="dot" w:pos="8306"/>
        </w:tabs>
      </w:pPr>
      <w:hyperlink w:anchor="_Toc29547" w:history="1">
        <w:r>
          <w:rPr>
            <w:rFonts w:ascii="仿宋" w:eastAsia="仿宋" w:hAnsi="仿宋" w:cs="仿宋" w:hint="eastAsia"/>
            <w:lang w:eastAsia="zh-CN"/>
          </w:rPr>
          <w:t>(一)、工业冷却塔项目启动阶段时间节点</w:t>
        </w:r>
        <w:r>
          <w:tab/>
        </w:r>
        <w:r>
          <w:fldChar w:fldCharType="begin"/>
        </w:r>
        <w:r>
          <w:instrText xml:space="preserve"> PAGEREF _Toc29547 \h </w:instrText>
        </w:r>
        <w:r>
          <w:fldChar w:fldCharType="separate"/>
        </w:r>
        <w:r>
          <w:t>69</w:t>
        </w:r>
        <w:r>
          <w:fldChar w:fldCharType="end"/>
        </w:r>
      </w:hyperlink>
    </w:p>
    <w:p>
      <w:pPr>
        <w:pStyle w:val="TOC2"/>
        <w:tabs>
          <w:tab w:val="right" w:leader="dot" w:pos="8306"/>
        </w:tabs>
      </w:pPr>
      <w:hyperlink w:anchor="_Toc14274" w:history="1">
        <w:r>
          <w:rPr>
            <w:rFonts w:ascii="仿宋" w:eastAsia="仿宋" w:hAnsi="仿宋" w:cs="仿宋" w:hint="eastAsia"/>
            <w:lang w:eastAsia="zh-CN"/>
          </w:rPr>
          <w:t>(二)、工业冷却塔项目执行阶段时间节点</w:t>
        </w:r>
        <w:r>
          <w:tab/>
        </w:r>
        <w:r>
          <w:fldChar w:fldCharType="begin"/>
        </w:r>
        <w:r>
          <w:instrText xml:space="preserve"> PAGEREF _Toc14274 \h </w:instrText>
        </w:r>
        <w:r>
          <w:fldChar w:fldCharType="separate"/>
        </w:r>
        <w:r>
          <w:t>70</w:t>
        </w:r>
        <w:r>
          <w:fldChar w:fldCharType="end"/>
        </w:r>
      </w:hyperlink>
    </w:p>
    <w:p>
      <w:pPr>
        <w:pStyle w:val="TOC2"/>
        <w:tabs>
          <w:tab w:val="right" w:leader="dot" w:pos="8306"/>
        </w:tabs>
      </w:pPr>
      <w:hyperlink w:anchor="_Toc25480" w:history="1">
        <w:r>
          <w:rPr>
            <w:rFonts w:ascii="仿宋" w:eastAsia="仿宋" w:hAnsi="仿宋" w:cs="仿宋" w:hint="eastAsia"/>
            <w:lang w:eastAsia="zh-CN"/>
          </w:rPr>
          <w:t>(三)、工业冷却塔项目完成阶段时间节点</w:t>
        </w:r>
        <w:r>
          <w:tab/>
        </w:r>
        <w:r>
          <w:fldChar w:fldCharType="begin"/>
        </w:r>
        <w:r>
          <w:instrText xml:space="preserve"> PAGEREF _Toc25480 \h </w:instrText>
        </w:r>
        <w:r>
          <w:fldChar w:fldCharType="separate"/>
        </w:r>
        <w:r>
          <w:t>71</w:t>
        </w:r>
        <w:r>
          <w:fldChar w:fldCharType="end"/>
        </w:r>
      </w:hyperlink>
    </w:p>
    <w:p>
      <w:pPr>
        <w:pStyle w:val="TOC1"/>
        <w:tabs>
          <w:tab w:val="right" w:leader="dot" w:pos="8306"/>
        </w:tabs>
      </w:pPr>
      <w:hyperlink w:anchor="_Toc6339" w:history="1">
        <w:r>
          <w:rPr>
            <w:rFonts w:ascii="仿宋" w:eastAsia="仿宋" w:hAnsi="仿宋" w:cs="仿宋" w:hint="eastAsia"/>
            <w:lang w:eastAsia="zh-CN"/>
          </w:rPr>
          <w:t>十五、风险识别与分类</w:t>
        </w:r>
        <w:r>
          <w:tab/>
        </w:r>
        <w:r>
          <w:fldChar w:fldCharType="begin"/>
        </w:r>
        <w:r>
          <w:instrText xml:space="preserve"> PAGEREF _Toc6339 \h </w:instrText>
        </w:r>
        <w:r>
          <w:fldChar w:fldCharType="separate"/>
        </w:r>
        <w:r>
          <w:t>72</w:t>
        </w:r>
        <w:r>
          <w:fldChar w:fldCharType="end"/>
        </w:r>
      </w:hyperlink>
    </w:p>
    <w:p>
      <w:pPr>
        <w:pStyle w:val="TOC2"/>
        <w:tabs>
          <w:tab w:val="right" w:leader="dot" w:pos="8306"/>
        </w:tabs>
      </w:pPr>
      <w:hyperlink w:anchor="_Toc9886" w:history="1">
        <w:r>
          <w:rPr>
            <w:rFonts w:ascii="仿宋" w:eastAsia="仿宋" w:hAnsi="仿宋" w:cs="仿宋" w:hint="eastAsia"/>
            <w:lang w:eastAsia="zh-CN"/>
          </w:rPr>
          <w:t>(一)、风险识别</w:t>
        </w:r>
        <w:r>
          <w:tab/>
        </w:r>
        <w:r>
          <w:fldChar w:fldCharType="begin"/>
        </w:r>
        <w:r>
          <w:instrText xml:space="preserve"> PAGEREF _Toc9886 \h </w:instrText>
        </w:r>
        <w:r>
          <w:fldChar w:fldCharType="separate"/>
        </w:r>
        <w:r>
          <w:t>72</w:t>
        </w:r>
        <w:r>
          <w:fldChar w:fldCharType="end"/>
        </w:r>
      </w:hyperlink>
    </w:p>
    <w:p>
      <w:pPr>
        <w:pStyle w:val="TOC2"/>
        <w:tabs>
          <w:tab w:val="right" w:leader="dot" w:pos="8306"/>
        </w:tabs>
      </w:pPr>
      <w:hyperlink w:anchor="_Toc11993" w:history="1">
        <w:r>
          <w:rPr>
            <w:rFonts w:ascii="仿宋" w:eastAsia="仿宋" w:hAnsi="仿宋" w:cs="仿宋" w:hint="eastAsia"/>
            <w:lang w:eastAsia="zh-CN"/>
          </w:rPr>
          <w:t>(二)、风险分类</w:t>
        </w:r>
        <w:r>
          <w:tab/>
        </w:r>
        <w:r>
          <w:fldChar w:fldCharType="begin"/>
        </w:r>
        <w:r>
          <w:instrText xml:space="preserve"> PAGEREF _Toc11993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04"/>
      <w:r>
        <w:rPr>
          <w:rFonts w:ascii="仿宋" w:eastAsia="仿宋" w:hAnsi="仿宋" w:cs="仿宋" w:hint="eastAsia"/>
          <w:sz w:val="28"/>
          <w:lang w:eastAsia="zh-CN"/>
        </w:rPr>
        <w:t>一、工业冷却塔项目建设背景及必要性分析</w:t>
      </w:r>
      <w:bookmarkEnd w:id="2"/>
    </w:p>
    <w:p>
      <w:pPr>
        <w:pStyle w:val="Heading2"/>
        <w:rPr>
          <w:rFonts w:ascii="仿宋" w:eastAsia="仿宋" w:hAnsi="仿宋" w:cs="仿宋" w:hint="eastAsia"/>
          <w:lang w:eastAsia="zh-CN"/>
        </w:rPr>
      </w:pPr>
      <w:bookmarkStart w:id="3" w:name="_Toc7303"/>
      <w:r>
        <w:rPr>
          <w:rFonts w:ascii="仿宋" w:eastAsia="仿宋" w:hAnsi="仿宋" w:cs="仿宋" w:hint="eastAsia"/>
          <w:lang w:eastAsia="zh-CN"/>
        </w:rPr>
        <w:t>(一)、工业冷却塔项目背景分析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冷却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冷却塔项目在这个潮流中的定位。同时，我们将关注行业内涌现的新兴机遇，以便工业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冷却塔项目提供了强大的发展动力。我们将聚焦于行业内最新的技术发展趋势，包括但不限于人工智能、大数据分析、物联网等领域。通过深度的技术研究，我们将确保工业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冷却塔项目发展的源泉。我们将投入更多的精力对市场需求进行深入剖析，超越表面的需求，深入挖掘潜在的市场痛点和机遇。通过对市场需求的细致了解，工业冷却塔项目将更有针对性地设计解决方案，满足市场的多样化需求，从而更好地促进工业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冷却塔项目战略至关重要。我们将对竞争态势进行更为深入的分析，包括但不限于市场份额、产品特点、客户满意度等多个维度。通过深度的竞争分析，工业冷却塔项目将能够更准确地把握市场脉搏，制定具有竞争力的工业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冷却塔项目的发展具有直接的影响。我们将进行更为全面的法规和政策分析，了解行业发展中的潜在法律风险和合规挑战。通过充分了解和遵守相关法规，工业冷却塔项目将确保在法律框架内合法合规运营，为工业冷却塔项目的稳健发展提供有力支持。</w:t>
      </w:r>
    </w:p>
    <w:p>
      <w:pPr>
        <w:pStyle w:val="Heading2"/>
        <w:ind w:firstLine="560" w:firstLineChars="200"/>
        <w:rPr>
          <w:rFonts w:ascii="仿宋" w:eastAsia="仿宋" w:hAnsi="仿宋" w:cs="仿宋" w:hint="eastAsia"/>
          <w:sz w:val="28"/>
          <w:lang w:eastAsia="zh-CN"/>
        </w:rPr>
      </w:pPr>
      <w:bookmarkStart w:id="4" w:name="_Toc14287"/>
      <w:r>
        <w:rPr>
          <w:rFonts w:ascii="仿宋" w:eastAsia="仿宋" w:hAnsi="仿宋" w:cs="仿宋" w:hint="eastAsia"/>
          <w:sz w:val="28"/>
          <w:lang w:eastAsia="zh-CN"/>
        </w:rPr>
        <w:t>(二)、工业冷却塔项目建设必要性分析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建设的迫切性源于对行业发展趋势的深刻洞察。我们正处于一个行业变革的时代，科技创新、数字化转型成为企业发展的关键动力。工业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建设不仅仅是为了跟上潮流，更是为了通过技术创新推动企业的持续发展。通过引入先进的技术和解决方案，工业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冷却塔项目的建设成为必然选择，通过提高产品质量、拓展服务领域，从而在竞争中获得更多的机会。工业冷却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冷却塔项目建设的必要性体现在对客户需求更精准的满足。通过工业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建设的背后是对企业持续创新的追求。只有通过不断创新，企业才能在竞争中立于不败之地。工业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300"/>
      <w:r>
        <w:rPr>
          <w:rFonts w:ascii="仿宋" w:eastAsia="仿宋" w:hAnsi="仿宋" w:cs="仿宋" w:hint="eastAsia"/>
          <w:sz w:val="28"/>
          <w:lang w:eastAsia="zh-CN"/>
        </w:rPr>
        <w:t>二、工业冷却塔项目概论</w:t>
      </w:r>
      <w:bookmarkEnd w:id="5"/>
    </w:p>
    <w:p>
      <w:pPr>
        <w:pStyle w:val="Heading2"/>
        <w:rPr>
          <w:rFonts w:ascii="仿宋" w:eastAsia="仿宋" w:hAnsi="仿宋" w:cs="仿宋" w:hint="eastAsia"/>
          <w:lang w:eastAsia="zh-CN"/>
        </w:rPr>
      </w:pPr>
      <w:bookmarkStart w:id="6" w:name="_Toc23913"/>
      <w:r>
        <w:rPr>
          <w:rFonts w:ascii="仿宋" w:eastAsia="仿宋" w:hAnsi="仿宋" w:cs="仿宋" w:hint="eastAsia"/>
          <w:lang w:eastAsia="zh-CN"/>
        </w:rPr>
        <w:t>(一)、工业冷却塔项目概况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起源追溯至对市场的深入洞察。市场的不断演变与变革为工业冷却塔项目提供了难得的机遇。当前市场存在的需求缺口和变革的大环境共同构成了工业冷却塔项目的背景。这个工业冷却塔项目旨在充分利用市场机遇，填补行业中尚未满足的需求，为客户提供全新的解决方案。市场的变革和需求的增长使得这个工业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工业冷却塔项目名称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冷却塔项目正式命名为工业冷却塔。这个名称不仅仅是一个标识，更代表了工业冷却塔项目的核心理念和愿景。它蕴含着工业冷却塔项目所要解决问题的关键字，具有强烈的表达和辨识度，为工业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工业冷却塔项目目标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核心目标是提供一种全新、高效的解决方案，满足客户日益增长的需求。工业冷却塔项目追求的不仅仅是满足市场需求，更是在市场中获得卓越的竞争优势。通过不断提升产品或服务的质量和创新水平，工业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全面涵盖了产品研发、制造、市场推广和售后服务，确保从产品设计到最终用户体验的全方位关注。这一全面的工业冷却塔项目范围是为了确保工业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工业冷却塔项目时间表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工业冷却塔项目计划在未来18个月内完成，包括研发、测试、市场试点和正式推出等不同阶段。这个时间表的合理设计是为了确保工业冷却塔项目各个阶段的顺利推进，以便按时交付高质量的成果。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工业冷却塔项目总预算估算为XX百万美元，主要分配在研发、市场推广、人员培训和运营等方面。这一充足的预算为工业冷却塔项目提供了充足的资源，确保工业冷却塔项目在各个方面都能取得优异的表现。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工业冷却塔项目风险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可能面临的风险包括市场接受度低、技术难题、竞争激烈等。工业冷却塔项目团队已经制定了相应的风险应对计划，通过前瞻性的风险管理，确保工业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工业冷却塔项目汇聚了一支经验丰富、多领域专业素养的核心团队，确保工业冷却塔项目在各个方面都能拥有高水平的执行力。团队的协同作战是工业冷却塔项目成功的关键因素之一。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工业冷却塔项目的背景根植于市场对更高效、创新产品的渴望，同时也受到科技发展对行业格局的深刻改变的影响。这为工业冷却塔项目提供了广阔的发展空间和市场需求。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工业冷却塔项目现状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截至目前，工业冷却塔项目已完成市场调研和技术验证，取得了初步的成功。这为工业冷却塔项目在未来的发展奠定了坚实的基础，为更远大的目标打下了坚实的基石。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939"/>
      <w:r>
        <w:rPr>
          <w:rFonts w:ascii="仿宋" w:eastAsia="仿宋" w:hAnsi="仿宋" w:cs="仿宋" w:hint="eastAsia"/>
          <w:sz w:val="28"/>
          <w:lang w:eastAsia="zh-CN"/>
        </w:rPr>
        <w:t>(二)、工业冷却塔项目目标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keyword》工业冷却塔项目首要业务目标是在市场中占据有利地位，实现产品/服务的成功推广和销售。通过不断提升产品质量、创新性，工业冷却塔项目追求成为行业中的领导者，赢得更多客户的青睐。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在科技迅速发展的时代，工业冷却塔项目着眼于技术创新。通过持续的研发和技术升级，工业冷却塔项目旨在推出更具创新性的产品或服务，以满足市场对新鲜、先进解决方案的需求。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为了建立可持续的客户关系，工业冷却塔项目设定了客户满意度目标。通过提供卓越的产品质量和优质的客户服务，工业冷却塔项目追求赢得客户的信任和忠诚度，确保他们的满意度达到行业领先水平。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工业冷却塔项目注重社会责任和可持续发展。通过实施环保、社会责任工业冷却塔项目，工业冷却塔项目致力于在经济发展的同时保护环境，促进社会公平，实现可持续经营。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工业冷却塔项目的团队是实现目标的核心驱动力。因此，工业冷却塔项目设定了团队发展目标，包括提升团队成员的专业技能、培养领导力，以及搭建协同高效的团队工作氛围。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711"/>
      <w:r>
        <w:rPr>
          <w:rFonts w:ascii="仿宋" w:eastAsia="仿宋" w:hAnsi="仿宋" w:cs="仿宋" w:hint="eastAsia"/>
          <w:sz w:val="28"/>
          <w:lang w:eastAsia="zh-CN"/>
        </w:rPr>
        <w:t>(三)、工业冷却塔项目提出的理由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源于对市场机遇的深刻洞察。当前市场中存在的需求缺口和行业发展趋势表明，有巨大的商业机会等待被开发。通过准确捕捉市场机遇，工业冷却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理念基于对技术创新的信仰。通过持续的研发和技术投入，工业冷却塔项目有望推出更具创新性的产品或服务。在科技飞速发展的当下，工业冷却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为了增强企业的行业竞争力。通过提升产品或服务的质量和独特性，工业冷却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响应了消费者需求的变化。随着社会和科技的不断发展，消费者对产品和服务的需求也在发生变化。通过深入了解并及时回应消费者的新需求，工业冷却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工业冷却塔项目的提出是企业战略发展规划的一部分。在面对日益激烈的市场竞争和不断变化的商业环境中，工业冷却塔项目作为企业战略的一环，旨在为企业开辟新的增长领域，巩固企业在行业中的地位。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不仅仅是基于商业考量，还注重社会责任。通过推出环保、社会责任等方面的工业冷却塔项目，工业冷却塔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工业冷却塔项目的提出反映了对利益相关者期望的关注。包括客户、员工、投资者等利益相关者在企业发展中都有着各自的期望，工业冷却塔项目力求在满足这些期望的同时，取得更大的共赢。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584"/>
      <w:r>
        <w:rPr>
          <w:rFonts w:ascii="仿宋" w:eastAsia="仿宋" w:hAnsi="仿宋" w:cs="仿宋" w:hint="eastAsia"/>
          <w:sz w:val="28"/>
          <w:lang w:eastAsia="zh-CN"/>
        </w:rPr>
        <w:t>(四)、工业冷却塔项目意义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在实施工业冷却塔项目的过程中，我们不仅仅是在追逐商业成功，更是为企业和社会的多个层面创造了深远的意义。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首要意义在于提升企业的市场竞争力。通过持续的创新和对产品质量的高标准要求，工业冷却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冷却塔项目的推进将促使行业技术水平的提升。通过引入先进技术和创新性解决方案，工业冷却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冷却塔项目不仅创造了大量就业机会，提高了就业水平，还注重社会责任和环保。通过参与社会公益事业和推动环保工业冷却塔项目，工业冷却塔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综合而言，工业冷却塔项目意义重大，不仅推动了企业的发展，也为行业和社会的进步贡献了积极力量。这是一个全面而深刻的影响，将在未来产生可持续的正面效应。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897"/>
      <w:r>
        <w:rPr>
          <w:rFonts w:ascii="仿宋" w:eastAsia="仿宋" w:hAnsi="仿宋" w:cs="仿宋" w:hint="eastAsia"/>
          <w:sz w:val="28"/>
          <w:lang w:eastAsia="zh-CN"/>
        </w:rPr>
        <w:t>(五)、工业冷却塔项目背景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在当今迅猛发展的商业环境中，工业冷却塔项目的动因根植于对多方面因素的审慎考量。这个工业冷却塔项目的提出并非孤立的决策，而是对企业所处背景深入思考的产物。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冷却塔项目背后的首要原因。科技的迅速发展和全球市场的快速变化使得企业必须灵活应对。工业冷却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竞争的激烈程度也是工业冷却塔项目背景中不可忽视的一环。企业需要在激烈竞争中脱颖而出，为此，工业冷却塔项目致力于打破常规，提供独特的价值主张，以吸引客户并确保市场份额的增长。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技术的迅速发展为企业带来了机遇与挑战。作为工业冷却塔项目启动的背景之一，对新兴技术的应用将有助于提升企业的技术水平，使其在不断演进的商业环境中保持竞争优势。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此外，社会对企业责任的期望也在逐渐升高。工业冷却塔项目充分融入了社会责任的理念，通过可持续经营和社会公益工业冷却塔项目，企图为社会贡献一份力量，在商业成功的同时关注社会价值。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112"/>
      <w:r>
        <w:rPr>
          <w:rFonts w:ascii="仿宋" w:eastAsia="仿宋" w:hAnsi="仿宋" w:cs="仿宋" w:hint="eastAsia"/>
          <w:sz w:val="28"/>
          <w:lang w:eastAsia="zh-CN"/>
        </w:rPr>
        <w:t>三、工业冷却塔项目土建工程</w:t>
      </w:r>
      <w:bookmarkEnd w:id="11"/>
    </w:p>
    <w:p>
      <w:pPr>
        <w:pStyle w:val="Heading2"/>
        <w:rPr>
          <w:rFonts w:ascii="仿宋" w:eastAsia="仿宋" w:hAnsi="仿宋" w:cs="仿宋" w:hint="eastAsia"/>
          <w:lang w:eastAsia="zh-CN"/>
        </w:rPr>
      </w:pPr>
      <w:bookmarkStart w:id="12" w:name="_Toc139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在工业冷却塔项目的建筑工程设计中，我们将秉承一系列重要的设计原则，以确保工业冷却塔项目建筑在功能、美观、可持续性等方面达到最佳效果。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在建筑设计中，我们将综合考虑建设和运营成本。通过精细的经济效益分析，确保设计方案在高效利用资源的同时，对工业冷却塔项目的长期盈利能力有积极的贡献。</w:t>
      </w:r>
    </w:p>
    <w:p>
      <w:pPr>
        <w:pStyle w:val="Heading2"/>
        <w:ind w:firstLine="560" w:firstLineChars="200"/>
        <w:rPr>
          <w:rFonts w:ascii="仿宋" w:eastAsia="仿宋" w:hAnsi="仿宋" w:cs="仿宋" w:hint="eastAsia"/>
          <w:sz w:val="28"/>
          <w:lang w:eastAsia="zh-CN"/>
        </w:rPr>
      </w:pPr>
      <w:bookmarkStart w:id="13" w:name="_Toc2973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的土建工程设计中，我们将精准设定设计年限，结合工业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56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冷却塔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22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本期工程工业冷却塔项目预计总建筑面积XXX平方米，其中：计容建筑面积XXX平方米，计划建筑工程投资XX万元，占工业冷却塔项目总投资的XX%。</w:t>
      </w:r>
    </w:p>
    <w:p>
      <w:pPr>
        <w:pStyle w:val="Heading1"/>
        <w:ind w:firstLine="560" w:firstLineChars="200"/>
        <w:rPr>
          <w:rFonts w:ascii="仿宋" w:eastAsia="仿宋" w:hAnsi="仿宋" w:cs="仿宋" w:hint="eastAsia"/>
          <w:sz w:val="28"/>
          <w:lang w:eastAsia="zh-CN"/>
        </w:rPr>
      </w:pPr>
      <w:bookmarkStart w:id="16" w:name="_Toc2218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585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技术管理特点体现在其创新导向。通过引入最先进的技术趋势和解决方案，工业冷却塔项目致力于提升科技含量、提高质量和效率水平。这意味着我们将采用最新的工具和方法，确保工业冷却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冷却塔项目技术管理的显著特征。通过整合不同领域的技术资源，我们实现了跨学科的协同工作。这有助于优化技术架构，提高整体效能。此外，整合性策略还促进了不同技术团队之间的紧密沟通和高效合作，确保工业冷却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https://d.book118.com/596012203114010042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E705B"/>
    <w:rsid w:val="38FE7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1220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2024-01-29T03:27:00Z</dcterms:created>
  <dcterms:modified xsi:type="dcterms:W3CDTF">2024-01-29T03:27:45Z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0ADECFAA8D7E44EE9F9E6A76722A8A4F_11</vt:lpwstr>
  </property>
  <property fmtid="{D5CDD505-2E9C-101B-9397-08002B2CF9AE}" pid="3" name="KSOProductBuildVer">
    <vt:lpwstr>2052-12.1.0.16250</vt:lpwstr>
  </property>
</Properties>
</file>