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27</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160</w:t>
      </w:r>
    </w:p>
    <w:p>
      <w:pPr>
        <w:spacing w:line="288" w:lineRule="exact"/>
        <w:rPr>
          <w:rFonts w:ascii="Arial" w:eastAsia="Arial" w:hAnsi="Arial" w:cs="Arial"/>
          <w:sz w:val="18"/>
          <w:szCs w:val="18"/>
        </w:rPr>
      </w:pPr>
      <w:r>
        <w:rPr>
          <w:rFonts w:ascii="Arial" w:eastAsia="Arial" w:hAnsi="Arial" w:cs="Arial"/>
          <w:spacing w:val="-9"/>
          <w:w w:val="85"/>
          <w:position w:val="-2"/>
          <w:sz w:val="40"/>
          <w:szCs w:val="40"/>
        </w:rPr>
        <w:t>ccs</w:t>
      </w:r>
      <w:r>
        <w:rPr>
          <w:rFonts w:ascii="Arial" w:eastAsia="Arial" w:hAnsi="Arial" w:cs="Arial"/>
          <w:spacing w:val="-41"/>
          <w:position w:val="-2"/>
          <w:sz w:val="40"/>
          <w:szCs w:val="40"/>
        </w:rPr>
        <w:t xml:space="preserve"> </w:t>
      </w:r>
      <w:r>
        <w:rPr>
          <w:rFonts w:ascii="Arial" w:eastAsia="Arial" w:hAnsi="Arial" w:cs="Arial"/>
          <w:spacing w:val="-9"/>
          <w:w w:val="85"/>
          <w:position w:val="-2"/>
          <w:sz w:val="18"/>
          <w:szCs w:val="18"/>
        </w:rPr>
        <w:t>F</w:t>
      </w:r>
      <w:r>
        <w:rPr>
          <w:rFonts w:ascii="Arial" w:eastAsia="Arial" w:hAnsi="Arial" w:cs="Arial"/>
          <w:spacing w:val="44"/>
          <w:w w:val="101"/>
          <w:position w:val="-2"/>
          <w:sz w:val="18"/>
          <w:szCs w:val="18"/>
        </w:rPr>
        <w:t xml:space="preserve"> </w:t>
      </w:r>
      <w:r>
        <w:rPr>
          <w:rFonts w:ascii="Arial" w:eastAsia="Arial" w:hAnsi="Arial" w:cs="Arial"/>
          <w:spacing w:val="-9"/>
          <w:w w:val="85"/>
          <w:position w:val="-2"/>
          <w:sz w:val="18"/>
          <w:szCs w:val="18"/>
        </w:rPr>
        <w:t>12</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40616</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20" w:line="220" w:lineRule="auto"/>
        <w:ind w:left="3751" w:right="184" w:hanging="3572"/>
        <w:rPr>
          <w:rFonts w:ascii="Microsoft YaHei" w:eastAsia="Microsoft YaHei" w:hAnsi="Microsoft YaHei" w:cs="Microsoft YaHei"/>
          <w:sz w:val="51"/>
          <w:szCs w:val="51"/>
        </w:rPr>
      </w:pPr>
      <w:r>
        <w:rPr>
          <w:rFonts w:ascii="Microsoft YaHei" w:eastAsia="Microsoft YaHei" w:hAnsi="Microsoft YaHei" w:cs="Microsoft YaHei"/>
          <w:spacing w:val="37"/>
          <w:sz w:val="51"/>
          <w:szCs w:val="51"/>
        </w:rPr>
        <w:t>村</w:t>
      </w:r>
      <w:r>
        <w:rPr>
          <w:rFonts w:ascii="Microsoft YaHei" w:eastAsia="Microsoft YaHei" w:hAnsi="Microsoft YaHei" w:cs="Microsoft YaHei"/>
          <w:spacing w:val="36"/>
          <w:sz w:val="51"/>
          <w:szCs w:val="51"/>
        </w:rPr>
        <w:t>镇光伏发电站集群控制系统仿真测试</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26"/>
          <w:sz w:val="51"/>
          <w:szCs w:val="51"/>
        </w:rPr>
        <w:t>技</w:t>
      </w:r>
      <w:r>
        <w:rPr>
          <w:rFonts w:ascii="Microsoft YaHei" w:eastAsia="Microsoft YaHei" w:hAnsi="Microsoft YaHei" w:cs="Microsoft YaHei"/>
          <w:spacing w:val="25"/>
          <w:sz w:val="51"/>
          <w:szCs w:val="51"/>
        </w:rPr>
        <w:t>术要求</w:t>
      </w:r>
    </w:p>
    <w:p>
      <w:pPr>
        <w:spacing w:before="202" w:line="155" w:lineRule="auto"/>
        <w:ind w:left="2490" w:right="219" w:hanging="2204"/>
        <w:rPr>
          <w:rFonts w:ascii="Arial" w:eastAsia="Arial" w:hAnsi="Arial" w:cs="Arial"/>
          <w:sz w:val="54"/>
          <w:szCs w:val="54"/>
        </w:rPr>
      </w:pPr>
      <w:r>
        <w:rPr>
          <w:rFonts w:ascii="Arial" w:eastAsia="Arial" w:hAnsi="Arial" w:cs="Arial"/>
          <w:spacing w:val="-9"/>
          <w:w w:val="59"/>
          <w:sz w:val="25"/>
          <w:szCs w:val="25"/>
        </w:rPr>
        <w:t>T</w:t>
      </w:r>
      <w:r>
        <w:rPr>
          <w:rFonts w:ascii="Arial" w:eastAsia="Arial" w:hAnsi="Arial" w:cs="Arial"/>
          <w:spacing w:val="-9"/>
          <w:w w:val="59"/>
          <w:sz w:val="54"/>
          <w:szCs w:val="54"/>
        </w:rPr>
        <w:t>echnicalrequirementsforsimulationtestofcontrolsystem</w:t>
      </w:r>
      <w:r>
        <w:rPr>
          <w:rFonts w:ascii="Arial" w:eastAsia="Arial" w:hAnsi="Arial" w:cs="Arial"/>
          <w:spacing w:val="-59"/>
          <w:sz w:val="54"/>
          <w:szCs w:val="54"/>
        </w:rPr>
        <w:t xml:space="preserve"> </w:t>
      </w:r>
      <w:r>
        <w:rPr>
          <w:rFonts w:ascii="Arial" w:eastAsia="Arial" w:hAnsi="Arial" w:cs="Arial"/>
          <w:spacing w:val="-9"/>
          <w:w w:val="59"/>
          <w:sz w:val="54"/>
          <w:szCs w:val="54"/>
        </w:rPr>
        <w:t>functionsofthe</w:t>
      </w:r>
      <w:r>
        <w:rPr>
          <w:rFonts w:ascii="Arial" w:eastAsia="Arial" w:hAnsi="Arial" w:cs="Arial"/>
          <w:sz w:val="54"/>
          <w:szCs w:val="54"/>
        </w:rPr>
        <w:t xml:space="preserve"> </w:t>
      </w:r>
      <w:r>
        <w:rPr>
          <w:rFonts w:ascii="Arial" w:eastAsia="Arial" w:hAnsi="Arial" w:cs="Arial"/>
          <w:spacing w:val="-7"/>
          <w:w w:val="58"/>
          <w:sz w:val="54"/>
          <w:szCs w:val="54"/>
        </w:rPr>
        <w:t>ruralphotovoltaicpowerstationcluster</w:t>
      </w:r>
    </w:p>
    <w:p/>
    <w:p/>
    <w:p/>
    <w:p/>
    <w:p/>
    <w:p/>
    <w:p/>
    <w:p/>
    <w:p/>
    <w:p/>
    <w:p/>
    <w:p/>
    <w:p>
      <w:pPr>
        <w:sectPr>
          <w:pgSz w:w="11906" w:h="16838"/>
          <w:pgMar w:top="557" w:right="833" w:bottom="0" w:left="1424" w:header="0" w:footer="0" w:gutter="0"/>
          <w:cols w:num="1" w:space="708" w:equalWidth="0">
            <w:col w:w="9648" w:space="0"/>
          </w:cols>
        </w:sectPr>
      </w:pPr>
    </w:p>
    <w:p/>
    <w:p/>
    <w:p/>
    <w:p/>
    <w:p/>
    <w:p/>
    <w:p/>
    <w:p>
      <w:pPr>
        <w:spacing w:line="228"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3"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3"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4"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6"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201317850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0"/>
            </w:tabs>
            <w:spacing w:before="90" w:line="199" w:lineRule="auto"/>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基本规定</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6"/>
              <w:position w:val="-2"/>
              <w:sz w:val="18"/>
              <w:szCs w:val="18"/>
            </w:rPr>
            <w:t>1</w:t>
          </w:r>
        </w:p>
        <w:p>
          <w:pPr>
            <w:tabs>
              <w:tab w:val="right" w:leader="dot" w:pos="9190"/>
            </w:tabs>
            <w:spacing w:before="91" w:line="198"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测试项</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目</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91"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8"/>
              <w:szCs w:val="18"/>
            </w:rPr>
            <w:t>监控主站测试项</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3"/>
              <w:sz w:val="18"/>
              <w:szCs w:val="18"/>
            </w:rPr>
            <w:t>目</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1</w:t>
          </w:r>
        </w:p>
        <w:p>
          <w:pPr>
            <w:tabs>
              <w:tab w:val="right" w:leader="dot" w:pos="9195"/>
            </w:tabs>
            <w:spacing w:line="36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position w:val="3"/>
              <w:sz w:val="18"/>
              <w:szCs w:val="18"/>
            </w:rPr>
            <w:t>5</w:t>
          </w:r>
          <w:r>
            <w:rPr>
              <w:rFonts w:ascii="Microsoft YaHei" w:eastAsia="Microsoft YaHei" w:hAnsi="Microsoft YaHei" w:cs="Microsoft YaHei"/>
              <w:spacing w:val="-8"/>
              <w:position w:val="3"/>
              <w:sz w:val="40"/>
              <w:szCs w:val="40"/>
            </w:rPr>
            <w:t>．</w:t>
          </w:r>
          <w:r>
            <w:rPr>
              <w:rFonts w:ascii="Microsoft YaHei" w:eastAsia="Microsoft YaHei" w:hAnsi="Microsoft YaHei" w:cs="Microsoft YaHei"/>
              <w:spacing w:val="-8"/>
              <w:position w:val="3"/>
              <w:sz w:val="18"/>
              <w:szCs w:val="18"/>
            </w:rPr>
            <w:t>2</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监控终端测试项</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5"/>
              <w:sz w:val="18"/>
              <w:szCs w:val="18"/>
            </w:rPr>
            <w:t>目</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6"/>
              <w:position w:val="3"/>
              <w:sz w:val="18"/>
              <w:szCs w:val="18"/>
            </w:rPr>
            <w:t>2</w:t>
          </w:r>
        </w:p>
        <w:p>
          <w:pPr>
            <w:tabs>
              <w:tab w:val="right" w:leader="dot" w:pos="9195"/>
            </w:tabs>
            <w:spacing w:before="1"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测试系统</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5"/>
              <w:position w:val="-2"/>
              <w:sz w:val="18"/>
              <w:szCs w:val="18"/>
            </w:rPr>
            <w:t>2</w:t>
          </w:r>
        </w:p>
        <w:p>
          <w:pPr>
            <w:tabs>
              <w:tab w:val="right" w:leader="dot" w:pos="9195"/>
            </w:tabs>
            <w:spacing w:before="85"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3"/>
              <w:sz w:val="18"/>
              <w:szCs w:val="18"/>
            </w:rPr>
            <w:t>6</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一般要求</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2</w:t>
          </w:r>
        </w:p>
        <w:p>
          <w:pPr>
            <w:tabs>
              <w:tab w:val="right" w:leader="dot" w:pos="9195"/>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仿真</w:t>
          </w:r>
          <w:r>
            <w:rPr>
              <w:rFonts w:ascii="Microsoft YaHei" w:eastAsia="Microsoft YaHei" w:hAnsi="Microsoft YaHei" w:cs="Microsoft YaHei"/>
              <w:spacing w:val="-1"/>
              <w:position w:val="3"/>
              <w:sz w:val="18"/>
              <w:szCs w:val="18"/>
            </w:rPr>
            <w:t>测试系统的功能要求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2</w:t>
          </w:r>
        </w:p>
        <w:p>
          <w:pPr>
            <w:tabs>
              <w:tab w:val="right" w:leader="dot" w:pos="9194"/>
            </w:tabs>
            <w:spacing w:line="372"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3"/>
              <w:sz w:val="18"/>
              <w:szCs w:val="18"/>
            </w:rPr>
            <w:t>6</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18"/>
              <w:szCs w:val="18"/>
            </w:rPr>
            <w:t>仿真测</w:t>
          </w:r>
          <w:r>
            <w:rPr>
              <w:rFonts w:ascii="Microsoft YaHei" w:eastAsia="Microsoft YaHei" w:hAnsi="Microsoft YaHei" w:cs="Microsoft YaHei"/>
              <w:spacing w:val="-1"/>
              <w:position w:val="5"/>
              <w:sz w:val="18"/>
              <w:szCs w:val="18"/>
            </w:rPr>
            <w:t>试系统的性能要求</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8"/>
              <w:szCs w:val="18"/>
            </w:rPr>
            <w:t>3</w:t>
          </w:r>
        </w:p>
        <w:p>
          <w:pPr>
            <w:tabs>
              <w:tab w:val="right" w:leader="dot" w:pos="9194"/>
            </w:tabs>
            <w:spacing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测试步骤及结果判定</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3</w:t>
          </w:r>
        </w:p>
        <w:p>
          <w:pPr>
            <w:tabs>
              <w:tab w:val="right" w:leader="dot" w:pos="9194"/>
            </w:tabs>
            <w:spacing w:before="90"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1"/>
              <w:sz w:val="18"/>
              <w:szCs w:val="18"/>
            </w:rPr>
            <w:t>7</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集</w:t>
          </w:r>
          <w:r>
            <w:rPr>
              <w:rFonts w:ascii="Microsoft YaHei" w:eastAsia="Microsoft YaHei" w:hAnsi="Microsoft YaHei" w:cs="Microsoft YaHei"/>
              <w:spacing w:val="-2"/>
              <w:position w:val="3"/>
              <w:sz w:val="18"/>
              <w:szCs w:val="18"/>
            </w:rPr>
            <w:t>群监控主站功能测试</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3</w:t>
          </w:r>
        </w:p>
        <w:p>
          <w:pPr>
            <w:tabs>
              <w:tab w:val="right" w:leader="dot" w:pos="9192"/>
            </w:tabs>
            <w:spacing w:line="36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监控终端功能测试</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6</w:t>
          </w:r>
        </w:p>
        <w:p>
          <w:pPr>
            <w:tabs>
              <w:tab w:val="right" w:leader="dot" w:pos="9197"/>
            </w:tabs>
            <w:spacing w:before="1" w:line="192"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附</w:t>
          </w:r>
          <w:r>
            <w:rPr>
              <w:rFonts w:ascii="Microsoft YaHei" w:eastAsia="Microsoft YaHei" w:hAnsi="Microsoft YaHei" w:cs="Microsoft YaHei"/>
              <w:spacing w:val="22"/>
              <w:sz w:val="18"/>
              <w:szCs w:val="18"/>
            </w:rPr>
            <w:t>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资料性</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村镇光伏发电站集群控制系统仿真测试系统总体架构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8</w:t>
          </w:r>
        </w:p>
        <w:p>
          <w:pPr>
            <w:tabs>
              <w:tab w:val="right" w:leader="dot" w:pos="9192"/>
            </w:tabs>
            <w:spacing w:before="101"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资料性</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村镇光伏发电站集群控制系统仿真测试记录表</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14"/>
              <w:position w:val="-2"/>
              <w:sz w:val="18"/>
              <w:szCs w:val="18"/>
            </w:rPr>
            <w:t>9</w:t>
          </w:r>
        </w:p>
        <w:p>
          <w:pPr>
            <w:tabs>
              <w:tab w:val="right" w:leader="dot" w:pos="9194"/>
            </w:tabs>
            <w:spacing w:before="101"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资料性</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村镇光伏发电站集群控制系统仿真测试报告</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13</w:t>
          </w:r>
        </w:p>
      </w:sdtContent>
    </w:sdt>
    <w:p>
      <w:pPr>
        <w:sectPr>
          <w:footerReference w:type="default" r:id="rId7"/>
          <w:pgSz w:w="11906" w:h="16838"/>
          <w:pgMar w:top="1404" w:right="1274" w:bottom="1296" w:left="1427"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3"/>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本文件按照</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2020</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标准化工作导则</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第</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部</w:t>
      </w:r>
      <w:r>
        <w:rPr>
          <w:rFonts w:ascii="Microsoft YaHei" w:eastAsia="Microsoft YaHei" w:hAnsi="Microsoft YaHei" w:cs="Microsoft YaHei"/>
          <w:sz w:val="18"/>
          <w:szCs w:val="18"/>
        </w:rPr>
        <w:t>分</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标准化文件的结构和起草规则</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的规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定</w:t>
      </w:r>
      <w:r>
        <w:rPr>
          <w:rFonts w:ascii="Microsoft YaHei" w:eastAsia="Microsoft YaHei" w:hAnsi="Microsoft YaHei" w:cs="Microsoft YaHei"/>
          <w:spacing w:val="17"/>
          <w:sz w:val="18"/>
          <w:szCs w:val="18"/>
        </w:rPr>
        <w:t>起草</w:t>
      </w:r>
      <w:r>
        <w:rPr>
          <w:rFonts w:ascii="Microsoft YaHei" w:eastAsia="Microsoft YaHei" w:hAnsi="Microsoft YaHei" w:cs="Microsoft YaHei"/>
          <w:spacing w:val="17"/>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文件由中国电力企业联合会提出</w:t>
      </w:r>
      <w:r>
        <w:rPr>
          <w:rFonts w:ascii="Microsoft YaHei" w:eastAsia="Microsoft YaHei" w:hAnsi="Microsoft YaHei" w:cs="Microsoft YaHei"/>
          <w:spacing w:val="26"/>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8"/>
          <w:szCs w:val="18"/>
        </w:rPr>
        <w:t>本</w:t>
      </w:r>
      <w:r>
        <w:rPr>
          <w:rFonts w:ascii="Microsoft YaHei" w:eastAsia="Microsoft YaHei" w:hAnsi="Microsoft YaHei" w:cs="Microsoft YaHei"/>
          <w:spacing w:val="21"/>
          <w:position w:val="-2"/>
          <w:sz w:val="18"/>
          <w:szCs w:val="18"/>
        </w:rPr>
        <w:t>文件由全国微电网与分布式电源并网标准化技术委员会</w:t>
      </w:r>
      <w:r>
        <w:rPr>
          <w:rFonts w:ascii="Arial" w:eastAsia="Arial" w:hAnsi="Arial" w:cs="Arial"/>
          <w:spacing w:val="21"/>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2"/>
          <w:sz w:val="18"/>
          <w:szCs w:val="18"/>
        </w:rPr>
        <w:t>564</w:t>
      </w:r>
      <w:r>
        <w:rPr>
          <w:rFonts w:ascii="Arial" w:eastAsia="Arial" w:hAnsi="Arial" w:cs="Arial"/>
          <w:spacing w:val="21"/>
          <w:position w:val="-2"/>
          <w:sz w:val="19"/>
          <w:szCs w:val="19"/>
        </w:rPr>
        <w:t>)</w:t>
      </w:r>
      <w:r>
        <w:rPr>
          <w:rFonts w:ascii="Microsoft YaHei" w:eastAsia="Microsoft YaHei" w:hAnsi="Microsoft YaHei" w:cs="Microsoft YaHei"/>
          <w:spacing w:val="21"/>
          <w:position w:val="-2"/>
          <w:sz w:val="18"/>
          <w:szCs w:val="18"/>
        </w:rPr>
        <w:t>归口</w:t>
      </w:r>
      <w:r>
        <w:rPr>
          <w:rFonts w:ascii="Microsoft YaHei" w:eastAsia="Microsoft YaHei" w:hAnsi="Microsoft YaHei" w:cs="Microsoft YaHei"/>
          <w:spacing w:val="21"/>
          <w:position w:val="-2"/>
          <w:sz w:val="37"/>
          <w:szCs w:val="37"/>
        </w:rPr>
        <w:t>。</w:t>
      </w:r>
    </w:p>
    <w:p>
      <w:pPr>
        <w:spacing w:before="3" w:line="118" w:lineRule="auto"/>
        <w:ind w:left="11" w:firstLine="407"/>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东南大学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中国电力科学研究院有限公司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南京理工大学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国网江苏省电力有限公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司电力科学研究院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国网安徽省电力有限公司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江苏鲲游能源技术有限公司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国网江苏省电力有限公司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8"/>
          <w:szCs w:val="18"/>
        </w:rPr>
        <w:t>国</w:t>
      </w:r>
      <w:r>
        <w:rPr>
          <w:rFonts w:ascii="Microsoft YaHei" w:eastAsia="Microsoft YaHei" w:hAnsi="Microsoft YaHei" w:cs="Microsoft YaHei"/>
          <w:spacing w:val="26"/>
          <w:sz w:val="18"/>
          <w:szCs w:val="18"/>
        </w:rPr>
        <w:t>网北京市电力公司电力科学研究院</w:t>
      </w:r>
      <w:r>
        <w:rPr>
          <w:rFonts w:ascii="Microsoft YaHei" w:eastAsia="Microsoft YaHei" w:hAnsi="Microsoft YaHei" w:cs="Microsoft YaHei"/>
          <w:spacing w:val="26"/>
          <w:sz w:val="37"/>
          <w:szCs w:val="37"/>
        </w:rPr>
        <w:t>。</w:t>
      </w:r>
    </w:p>
    <w:p>
      <w:pPr>
        <w:spacing w:before="1" w:line="140" w:lineRule="auto"/>
        <w:ind w:left="30" w:firstLine="388"/>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本</w:t>
      </w:r>
      <w:r>
        <w:rPr>
          <w:rFonts w:ascii="Microsoft YaHei" w:eastAsia="Microsoft YaHei" w:hAnsi="Microsoft YaHei" w:cs="Microsoft YaHei"/>
          <w:spacing w:val="-38"/>
          <w:sz w:val="18"/>
          <w:szCs w:val="18"/>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顾伟</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盛万兴</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柳伟</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吴鸣</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李强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黄强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潘静</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邹德虎</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楼冠男</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顾晨骁</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李培鑫</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4"/>
          <w:sz w:val="18"/>
          <w:szCs w:val="18"/>
        </w:rPr>
        <w:t>吕振华</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孙丽敬</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徐斌</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曹戈</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刘伟琦</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史文博</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韩华春</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曹阳</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雷震</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李珂</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魏松韬</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史坤</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陈畅</w:t>
      </w:r>
      <w:r>
        <w:rPr>
          <w:rFonts w:ascii="Microsoft YaHei" w:eastAsia="Microsoft YaHei" w:hAnsi="Microsoft YaHei" w:cs="Microsoft YaHei"/>
          <w:spacing w:val="-15"/>
          <w:w w:val="84"/>
          <w:sz w:val="37"/>
          <w:szCs w:val="37"/>
        </w:rPr>
        <w:t>、</w:t>
      </w:r>
      <w:r>
        <w:rPr>
          <w:rFonts w:ascii="Microsoft YaHei" w:eastAsia="Microsoft YaHei" w:hAnsi="Microsoft YaHei" w:cs="Microsoft YaHei"/>
          <w:spacing w:val="-15"/>
          <w:w w:val="84"/>
          <w:sz w:val="18"/>
          <w:szCs w:val="18"/>
        </w:rPr>
        <w:t>贾东强</w:t>
      </w:r>
      <w:r>
        <w:rPr>
          <w:rFonts w:ascii="Microsoft YaHei" w:eastAsia="Microsoft YaHei" w:hAnsi="Microsoft YaHei" w:cs="Microsoft YaHei"/>
          <w:spacing w:val="-15"/>
          <w:w w:val="84"/>
          <w:sz w:val="37"/>
          <w:szCs w:val="37"/>
        </w:rPr>
        <w:t>。</w:t>
      </w:r>
    </w:p>
    <w:p>
      <w:pPr>
        <w:sectPr>
          <w:headerReference w:type="default" r:id="rId8"/>
          <w:footerReference w:type="default" r:id="rId9"/>
          <w:pgSz w:w="11906" w:h="16838"/>
          <w:pgMar w:top="400" w:right="1106" w:bottom="1267" w:left="1427" w:header="0" w:footer="1068"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79" w:lineRule="auto"/>
        <w:rPr>
          <w:rFonts w:ascii="Arial"/>
          <w:sz w:val="21"/>
        </w:rPr>
      </w:pPr>
    </w:p>
    <w:p>
      <w:pPr>
        <w:spacing w:line="280" w:lineRule="auto"/>
        <w:rPr>
          <w:rFonts w:ascii="Arial"/>
          <w:sz w:val="21"/>
        </w:rPr>
      </w:pPr>
    </w:p>
    <w:p>
      <w:pPr>
        <w:spacing w:before="125" w:line="198" w:lineRule="auto"/>
        <w:ind w:left="1951"/>
        <w:rPr>
          <w:rFonts w:ascii="Microsoft YaHei" w:eastAsia="Microsoft YaHei" w:hAnsi="Microsoft YaHei" w:cs="Microsoft YaHei"/>
          <w:sz w:val="29"/>
          <w:szCs w:val="29"/>
        </w:rPr>
      </w:pPr>
      <w:r>
        <w:rPr>
          <w:rFonts w:ascii="Microsoft YaHei" w:eastAsia="Microsoft YaHei" w:hAnsi="Microsoft YaHei" w:cs="Microsoft YaHei"/>
          <w:spacing w:val="32"/>
          <w:sz w:val="29"/>
          <w:szCs w:val="29"/>
        </w:rPr>
        <w:t>村</w:t>
      </w:r>
      <w:r>
        <w:rPr>
          <w:rFonts w:ascii="Microsoft YaHei" w:eastAsia="Microsoft YaHei" w:hAnsi="Microsoft YaHei" w:cs="Microsoft YaHei"/>
          <w:spacing w:val="22"/>
          <w:sz w:val="29"/>
          <w:szCs w:val="29"/>
        </w:rPr>
        <w:t>镇光伏发电站集群控制系统仿真测试</w:t>
      </w:r>
    </w:p>
    <w:p>
      <w:pPr>
        <w:spacing w:line="188" w:lineRule="auto"/>
        <w:ind w:left="3996"/>
        <w:rPr>
          <w:rFonts w:ascii="Microsoft YaHei" w:eastAsia="Microsoft YaHei" w:hAnsi="Microsoft YaHei" w:cs="Microsoft YaHei"/>
          <w:sz w:val="29"/>
          <w:szCs w:val="29"/>
        </w:rPr>
      </w:pPr>
      <w:r>
        <w:rPr>
          <w:rFonts w:ascii="Microsoft YaHei" w:eastAsia="Microsoft YaHei" w:hAnsi="Microsoft YaHei" w:cs="Microsoft YaHei"/>
          <w:spacing w:val="17"/>
          <w:sz w:val="29"/>
          <w:szCs w:val="29"/>
        </w:rPr>
        <w:t>技</w:t>
      </w:r>
      <w:r>
        <w:rPr>
          <w:rFonts w:ascii="Microsoft YaHei" w:eastAsia="Microsoft YaHei" w:hAnsi="Microsoft YaHei" w:cs="Microsoft YaHei"/>
          <w:spacing w:val="16"/>
          <w:sz w:val="29"/>
          <w:szCs w:val="29"/>
        </w:rPr>
        <w:t>术要求</w:t>
      </w:r>
    </w:p>
    <w:p>
      <w:pPr>
        <w:spacing w:line="241" w:lineRule="auto"/>
        <w:rPr>
          <w:rFonts w:ascii="Arial"/>
          <w:sz w:val="21"/>
        </w:rPr>
      </w:pPr>
    </w:p>
    <w:p>
      <w:pPr>
        <w:spacing w:line="242"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57" w:line="146" w:lineRule="auto"/>
        <w:ind w:left="421" w:right="100"/>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本文件规定了村镇光伏发电站集群控制系统的仿真测试项</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目</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测试系统</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测试步骤及结果判定等</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9"/>
          <w:sz w:val="18"/>
          <w:szCs w:val="18"/>
        </w:rPr>
        <w:t>本</w:t>
      </w:r>
      <w:r>
        <w:rPr>
          <w:rFonts w:ascii="Microsoft YaHei" w:eastAsia="Microsoft YaHei" w:hAnsi="Microsoft YaHei" w:cs="Microsoft YaHei"/>
          <w:spacing w:val="24"/>
          <w:sz w:val="18"/>
          <w:szCs w:val="18"/>
        </w:rPr>
        <w:t>文件适用于接入</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10</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position w:val="-2"/>
          <w:sz w:val="40"/>
          <w:szCs w:val="40"/>
        </w:rPr>
        <w:t>k</w:t>
      </w:r>
      <w:r>
        <w:rPr>
          <w:rFonts w:ascii="Microsoft YaHei" w:eastAsia="Microsoft YaHei" w:hAnsi="Microsoft YaHei" w:cs="Microsoft YaHei"/>
          <w:sz w:val="18"/>
          <w:szCs w:val="18"/>
        </w:rPr>
        <w:t>V</w:t>
      </w:r>
      <w:r>
        <w:rPr>
          <w:rFonts w:ascii="Microsoft YaHei" w:eastAsia="Microsoft YaHei" w:hAnsi="Microsoft YaHei" w:cs="Microsoft YaHei"/>
          <w:spacing w:val="24"/>
          <w:sz w:val="18"/>
          <w:szCs w:val="18"/>
        </w:rPr>
        <w:t>及以下电压等级电网的村镇光伏发电站集群</w:t>
      </w:r>
      <w:r>
        <w:rPr>
          <w:rFonts w:ascii="Microsoft YaHei" w:eastAsia="Microsoft YaHei" w:hAnsi="Microsoft YaHei" w:cs="Microsoft YaHei"/>
          <w:spacing w:val="24"/>
          <w:sz w:val="37"/>
          <w:szCs w:val="37"/>
        </w:rPr>
        <w:t>。</w:t>
      </w:r>
    </w:p>
    <w:p>
      <w:pPr>
        <w:spacing w:before="14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4" w:line="113" w:lineRule="auto"/>
        <w:ind w:left="2" w:right="159"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ectPr>
          <w:headerReference w:type="default" r:id="rId10"/>
          <w:footerReference w:type="default" r:id="rId11"/>
          <w:pgSz w:w="11906" w:h="16838"/>
          <w:pgMar w:top="400" w:right="1114" w:bottom="1289" w:left="1424" w:header="0" w:footer="1083" w:gutter="0"/>
          <w:pgNumType w:start="8"/>
          <w:cols w:num="1" w:space="708" w:equalWidth="0">
            <w:col w:w="9367" w:space="0"/>
          </w:cols>
        </w:sectPr>
      </w:pPr>
    </w:p>
    <w:p>
      <w:pPr>
        <w:spacing w:before="41" w:line="310"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36116</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村镇光伏发电站集群控制系统功能要求</w:t>
      </w:r>
    </w:p>
    <w:p>
      <w:pPr>
        <w:spacing w:line="312" w:lineRule="exact"/>
        <w:ind w:left="422"/>
        <w:rPr>
          <w:rFonts w:ascii="Microsoft YaHei" w:eastAsia="Microsoft YaHei" w:hAnsi="Microsoft YaHei" w:cs="Microsoft YaHei"/>
          <w:sz w:val="18"/>
          <w:szCs w:val="18"/>
        </w:rPr>
      </w:pPr>
      <w:r>
        <w:rPr>
          <w:rFonts w:ascii="Microsoft YaHei" w:eastAsia="Microsoft YaHei" w:hAnsi="Microsoft YaHei" w:cs="Microsoft YaHei"/>
          <w:spacing w:val="-10"/>
          <w:position w:val="-4"/>
          <w:sz w:val="18"/>
          <w:szCs w:val="18"/>
        </w:rPr>
        <w:t>DL</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10"/>
          <w:position w:val="-4"/>
          <w:sz w:val="18"/>
          <w:szCs w:val="18"/>
        </w:rPr>
        <w:t>T</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4"/>
          <w:sz w:val="18"/>
          <w:szCs w:val="18"/>
        </w:rPr>
        <w:t>6</w:t>
      </w:r>
      <w:r>
        <w:rPr>
          <w:rFonts w:ascii="Microsoft YaHei" w:eastAsia="Microsoft YaHei" w:hAnsi="Microsoft YaHei" w:cs="Microsoft YaHei"/>
          <w:spacing w:val="-14"/>
          <w:position w:val="-4"/>
          <w:sz w:val="18"/>
          <w:szCs w:val="18"/>
        </w:rPr>
        <w:t>3</w:t>
      </w:r>
      <w:r>
        <w:rPr>
          <w:rFonts w:ascii="Microsoft YaHei" w:eastAsia="Microsoft YaHei" w:hAnsi="Microsoft YaHei" w:cs="Microsoft YaHei"/>
          <w:spacing w:val="-10"/>
          <w:position w:val="-4"/>
          <w:sz w:val="18"/>
          <w:szCs w:val="18"/>
        </w:rPr>
        <w:t>4</w:t>
      </w:r>
      <w:r>
        <w:rPr>
          <w:rFonts w:ascii="Microsoft YaHei" w:eastAsia="Microsoft YaHei" w:hAnsi="Microsoft YaHei" w:cs="Microsoft YaHei"/>
          <w:spacing w:val="-10"/>
          <w:position w:val="-4"/>
          <w:sz w:val="40"/>
          <w:szCs w:val="40"/>
        </w:rPr>
        <w:t>．</w:t>
      </w:r>
      <w:r>
        <w:rPr>
          <w:rFonts w:ascii="Microsoft YaHei" w:eastAsia="Microsoft YaHei" w:hAnsi="Microsoft YaHei" w:cs="Microsoft YaHei"/>
          <w:spacing w:val="-10"/>
          <w:position w:val="-4"/>
          <w:sz w:val="18"/>
          <w:szCs w:val="18"/>
        </w:rPr>
        <w:t>5</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-101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远动设备及系统</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第</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5</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-101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部分</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传输规约</w:t>
      </w:r>
    </w:p>
    <w:p>
      <w:pPr>
        <w:spacing w:before="4" w:line="158" w:lineRule="auto"/>
        <w:ind w:left="10" w:right="125" w:firstLine="412"/>
        <w:rPr>
          <w:rFonts w:ascii="Microsoft YaHei" w:eastAsia="Microsoft YaHei" w:hAnsi="Microsoft YaHei" w:cs="Microsoft YaHei"/>
          <w:sz w:val="18"/>
          <w:szCs w:val="18"/>
        </w:rPr>
      </w:pPr>
      <w:r>
        <w:rPr>
          <w:rFonts w:ascii="Microsoft YaHei" w:eastAsia="Microsoft YaHei" w:hAnsi="Microsoft YaHei" w:cs="Microsoft YaHei"/>
          <w:spacing w:val="-12"/>
          <w:position w:val="-1"/>
          <w:sz w:val="18"/>
          <w:szCs w:val="18"/>
        </w:rPr>
        <w:t>DL</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0"/>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634</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5</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-104</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远动设备就系统</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第</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5-104</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传输规约</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3"/>
          <w:position w:val="-1"/>
          <w:sz w:val="18"/>
          <w:szCs w:val="18"/>
        </w:rPr>
        <w:t>0</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网络访问</w:t>
      </w:r>
    </w:p>
    <w:p>
      <w:pPr>
        <w:spacing w:before="266" w:line="195" w:lineRule="exact"/>
        <w:ind w:left="2"/>
        <w:rPr>
          <w:rFonts w:ascii="Microsoft YaHei" w:eastAsia="Microsoft YaHei" w:hAnsi="Microsoft YaHei" w:cs="Microsoft YaHei"/>
          <w:sz w:val="19"/>
          <w:szCs w:val="19"/>
        </w:rPr>
      </w:pPr>
      <w:r>
        <w:rPr>
          <w:rFonts w:ascii="Arial" w:eastAsia="Arial" w:hAnsi="Arial" w:cs="Arial"/>
          <w:spacing w:val="13"/>
          <w:position w:val="-3"/>
          <w:sz w:val="18"/>
          <w:szCs w:val="18"/>
        </w:rPr>
        <w:t>3</w:t>
      </w:r>
      <w:r>
        <w:rPr>
          <w:rFonts w:ascii="Arial" w:eastAsia="Arial" w:hAnsi="Arial" w:cs="Arial"/>
          <w:spacing w:val="9"/>
          <w:position w:val="-3"/>
          <w:sz w:val="18"/>
          <w:szCs w:val="18"/>
        </w:rPr>
        <w:t xml:space="preserve">    </w:t>
      </w:r>
      <w:r>
        <w:rPr>
          <w:rFonts w:ascii="Microsoft YaHei" w:eastAsia="Microsoft YaHei" w:hAnsi="Microsoft YaHei" w:cs="Microsoft YaHei"/>
          <w:spacing w:val="9"/>
          <w:position w:val="-1"/>
          <w:sz w:val="19"/>
          <w:szCs w:val="19"/>
        </w:rPr>
        <w:t>术语和定义</w:t>
      </w:r>
    </w:p>
    <w:p>
      <w:pPr>
        <w:spacing w:line="14" w:lineRule="auto"/>
        <w:rPr>
          <w:rFonts w:ascii="Arial"/>
          <w:sz w:val="2"/>
        </w:rPr>
      </w:pPr>
      <w:r>
        <w:rPr>
          <w:rFonts w:ascii="Arial" w:eastAsia="Arial" w:hAnsi="Arial" w:cs="Arial"/>
          <w:sz w:val="2"/>
          <w:szCs w:val="2"/>
        </w:rPr>
        <w:br w:type="column"/>
      </w:r>
    </w:p>
    <w:p>
      <w:pPr>
        <w:spacing w:line="271" w:lineRule="auto"/>
        <w:rPr>
          <w:rFonts w:ascii="Arial"/>
          <w:sz w:val="21"/>
        </w:rPr>
      </w:pPr>
    </w:p>
    <w:p>
      <w:pPr>
        <w:spacing w:before="78" w:line="200" w:lineRule="auto"/>
        <w:ind w:left="99"/>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基</w:t>
      </w:r>
      <w:r>
        <w:rPr>
          <w:rFonts w:ascii="Microsoft YaHei" w:eastAsia="Microsoft YaHei" w:hAnsi="Microsoft YaHei" w:cs="Microsoft YaHei"/>
          <w:spacing w:val="27"/>
          <w:sz w:val="18"/>
          <w:szCs w:val="18"/>
        </w:rPr>
        <w:t>本远动任务配套标准</w:t>
      </w:r>
    </w:p>
    <w:p>
      <w:pPr>
        <w:spacing w:before="53" w:line="201" w:lineRule="auto"/>
        <w:rPr>
          <w:rFonts w:ascii="Microsoft YaHei" w:eastAsia="Microsoft YaHei" w:hAnsi="Microsoft YaHei" w:cs="Microsoft YaHei"/>
          <w:sz w:val="18"/>
          <w:szCs w:val="18"/>
        </w:rPr>
      </w:pPr>
      <w:r>
        <w:rPr>
          <w:rFonts w:ascii="Microsoft YaHei" w:eastAsia="Microsoft YaHei" w:hAnsi="Microsoft YaHei" w:cs="Microsoft YaHei"/>
          <w:spacing w:val="16"/>
          <w:sz w:val="18"/>
          <w:szCs w:val="18"/>
        </w:rPr>
        <w:t>采用标准传输协议集的</w:t>
      </w:r>
      <w:r>
        <w:rPr>
          <w:rFonts w:ascii="Microsoft YaHei" w:eastAsia="Microsoft YaHei" w:hAnsi="Microsoft YaHei" w:cs="Microsoft YaHei"/>
          <w:sz w:val="18"/>
          <w:szCs w:val="18"/>
        </w:rPr>
        <w:t>IEC</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1"/>
          <w:sz w:val="18"/>
          <w:szCs w:val="18"/>
        </w:rPr>
        <w:t>60870-5</w:t>
      </w:r>
      <w:r>
        <w:rPr>
          <w:rFonts w:ascii="Microsoft YaHei" w:eastAsia="Microsoft YaHei" w:hAnsi="Microsoft YaHei" w:cs="Microsoft YaHei"/>
          <w:spacing w:val="14"/>
          <w:position w:val="-1"/>
          <w:sz w:val="18"/>
          <w:szCs w:val="18"/>
        </w:rPr>
        <w:t>-</w:t>
      </w:r>
    </w:p>
    <w:p>
      <w:pPr>
        <w:sectPr>
          <w:headerReference w:type="default" r:id="rId12"/>
          <w:footerReference w:type="default" r:id="rId13"/>
          <w:type w:val="continuous"/>
          <w:pgSz w:w="11906" w:h="16838"/>
          <w:pgMar w:top="400" w:right="1114" w:bottom="1289" w:left="1424" w:header="0" w:footer="1083" w:gutter="0"/>
          <w:pgNumType w:start="9"/>
          <w:cols w:num="2" w:space="708" w:equalWidth="0">
            <w:col w:w="5959" w:space="100"/>
            <w:col w:w="3308" w:space="0"/>
          </w:cols>
        </w:sectPr>
      </w:pPr>
    </w:p>
    <w:p>
      <w:pPr>
        <w:spacing w:line="269" w:lineRule="auto"/>
        <w:rPr>
          <w:rFonts w:ascii="Arial"/>
          <w:sz w:val="21"/>
        </w:rPr>
      </w:pPr>
    </w:p>
    <w:p>
      <w:pPr>
        <w:spacing w:before="160" w:line="236"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8"/>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9"/>
          <w:position w:val="-2"/>
          <w:sz w:val="18"/>
          <w:szCs w:val="18"/>
        </w:rPr>
        <w:t>36116</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界定的术语和定义适用于本文件</w:t>
      </w:r>
      <w:r>
        <w:rPr>
          <w:rFonts w:ascii="Microsoft YaHei" w:eastAsia="Microsoft YaHei" w:hAnsi="Microsoft YaHei" w:cs="Microsoft YaHei"/>
          <w:spacing w:val="9"/>
          <w:sz w:val="37"/>
          <w:szCs w:val="37"/>
        </w:rPr>
        <w:t>。</w:t>
      </w:r>
    </w:p>
    <w:p>
      <w:pPr>
        <w:spacing w:line="189"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基本规定</w:t>
      </w:r>
    </w:p>
    <w:p>
      <w:pPr>
        <w:spacing w:before="364" w:line="113" w:lineRule="auto"/>
        <w:ind w:left="3" w:right="159" w:hanging="1"/>
        <w:rPr>
          <w:rFonts w:ascii="Microsoft YaHei" w:eastAsia="Microsoft YaHei" w:hAnsi="Microsoft YaHei" w:cs="Microsoft YaHei"/>
          <w:sz w:val="37"/>
          <w:szCs w:val="37"/>
        </w:rPr>
      </w:pPr>
      <w:r>
        <w:rPr>
          <w:rFonts w:ascii="Arial" w:eastAsia="Arial" w:hAnsi="Arial" w:cs="Arial"/>
          <w:spacing w:val="26"/>
          <w:position w:val="-2"/>
          <w:sz w:val="18"/>
          <w:szCs w:val="18"/>
        </w:rPr>
        <w:t>4</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1</w:t>
      </w:r>
      <w:r>
        <w:rPr>
          <w:rFonts w:ascii="Arial" w:eastAsia="Arial" w:hAnsi="Arial" w:cs="Arial"/>
          <w:spacing w:val="24"/>
          <w:position w:val="-2"/>
          <w:sz w:val="18"/>
          <w:szCs w:val="18"/>
        </w:rPr>
        <w:t xml:space="preserve">     </w:t>
      </w:r>
      <w:r>
        <w:rPr>
          <w:rFonts w:ascii="Microsoft YaHei" w:eastAsia="Microsoft YaHei" w:hAnsi="Microsoft YaHei" w:cs="Microsoft YaHei"/>
          <w:spacing w:val="24"/>
          <w:sz w:val="18"/>
          <w:szCs w:val="18"/>
        </w:rPr>
        <w:t>村镇光伏发电站集群控制系统的仿真测试应包括对集群控制系统监控主站和监控终端的功能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测试</w:t>
      </w:r>
      <w:r>
        <w:rPr>
          <w:rFonts w:ascii="Microsoft YaHei" w:eastAsia="Microsoft YaHei" w:hAnsi="Microsoft YaHei" w:cs="Microsoft YaHei"/>
          <w:spacing w:val="13"/>
          <w:sz w:val="37"/>
          <w:szCs w:val="37"/>
        </w:rPr>
        <w:t>。</w:t>
      </w:r>
    </w:p>
    <w:p>
      <w:pPr>
        <w:spacing w:before="3" w:line="113" w:lineRule="auto"/>
        <w:ind w:left="4" w:right="159" w:hanging="2"/>
        <w:rPr>
          <w:rFonts w:ascii="Microsoft YaHei" w:eastAsia="Microsoft YaHei" w:hAnsi="Microsoft YaHei" w:cs="Microsoft YaHei"/>
          <w:sz w:val="37"/>
          <w:szCs w:val="37"/>
        </w:rPr>
      </w:pPr>
      <w:r>
        <w:rPr>
          <w:rFonts w:ascii="Arial" w:eastAsia="Arial" w:hAnsi="Arial" w:cs="Arial"/>
          <w:spacing w:val="26"/>
          <w:position w:val="-2"/>
          <w:sz w:val="18"/>
          <w:szCs w:val="18"/>
        </w:rPr>
        <w:t>4</w:t>
      </w:r>
      <w:r>
        <w:rPr>
          <w:rFonts w:ascii="Microsoft YaHei" w:eastAsia="Microsoft YaHei" w:hAnsi="Microsoft YaHei" w:cs="Microsoft YaHei"/>
          <w:spacing w:val="17"/>
          <w:position w:val="-2"/>
          <w:sz w:val="40"/>
          <w:szCs w:val="40"/>
        </w:rPr>
        <w:t>．</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村镇光伏发电站集群控制系统的仿真测试应通过实时仿真和被测硬件在环测试实现</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实时仿真部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分</w:t>
      </w:r>
      <w:r>
        <w:rPr>
          <w:rFonts w:ascii="Microsoft YaHei" w:eastAsia="Microsoft YaHei" w:hAnsi="Microsoft YaHei" w:cs="Microsoft YaHei"/>
          <w:spacing w:val="27"/>
          <w:sz w:val="18"/>
          <w:szCs w:val="18"/>
        </w:rPr>
        <w:t>应具备对电力系统和通信系统的仿真能力</w:t>
      </w:r>
      <w:r>
        <w:rPr>
          <w:rFonts w:ascii="Microsoft YaHei" w:eastAsia="Microsoft YaHei" w:hAnsi="Microsoft YaHei" w:cs="Microsoft YaHei"/>
          <w:spacing w:val="27"/>
          <w:sz w:val="37"/>
          <w:szCs w:val="37"/>
        </w:rPr>
        <w:t>。</w:t>
      </w:r>
    </w:p>
    <w:p>
      <w:pPr>
        <w:spacing w:line="109" w:lineRule="auto"/>
        <w:ind w:left="2" w:right="36"/>
        <w:rPr>
          <w:rFonts w:ascii="Microsoft YaHei" w:eastAsia="Microsoft YaHei" w:hAnsi="Microsoft YaHei" w:cs="Microsoft YaHei"/>
          <w:sz w:val="37"/>
          <w:szCs w:val="37"/>
        </w:rPr>
        <w:sectPr>
          <w:headerReference w:type="default" r:id="rId14"/>
          <w:footerReference w:type="default" r:id="rId15"/>
          <w:type w:val="continuous"/>
          <w:pgSz w:w="11906" w:h="16838"/>
          <w:pgMar w:top="400" w:right="1114" w:bottom="1289" w:left="1424" w:header="0" w:footer="1083" w:gutter="0"/>
          <w:pgNumType w:start="10"/>
          <w:cols w:num="1" w:space="708" w:equalWidth="0">
            <w:col w:w="9367" w:space="0"/>
          </w:cols>
        </w:sectPr>
      </w:pP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3</w:t>
      </w:r>
      <w:r>
        <w:rPr>
          <w:rFonts w:ascii="Arial" w:eastAsia="Arial" w:hAnsi="Arial" w:cs="Arial"/>
          <w:spacing w:val="-14"/>
          <w:position w:val="-2"/>
          <w:sz w:val="18"/>
          <w:szCs w:val="18"/>
        </w:rPr>
        <w:t xml:space="preserve"> </w:t>
      </w:r>
      <w:r>
        <w:rPr>
          <w:rFonts w:ascii="Arial" w:eastAsia="Arial" w:hAnsi="Arial" w:cs="Arial"/>
          <w:spacing w:val="-11"/>
          <w:position w:val="-2"/>
          <w:sz w:val="18"/>
          <w:szCs w:val="18"/>
        </w:rPr>
        <w:t xml:space="preserve"> </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仿真测试应编制测试大纲</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包含测试项</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目</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测试步骤</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测试结果判定分析等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并制定安全预防措施</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22"/>
          <w:position w:val="-2"/>
          <w:sz w:val="18"/>
          <w:szCs w:val="18"/>
        </w:rPr>
        <w:t>4</w:t>
      </w:r>
      <w:r>
        <w:rPr>
          <w:rFonts w:ascii="Microsoft YaHei" w:eastAsia="Microsoft YaHei" w:hAnsi="Microsoft YaHei" w:cs="Microsoft YaHei"/>
          <w:spacing w:val="22"/>
          <w:position w:val="-2"/>
          <w:sz w:val="40"/>
          <w:szCs w:val="40"/>
        </w:rPr>
        <w:t>．</w:t>
      </w:r>
      <w:r>
        <w:rPr>
          <w:rFonts w:ascii="Arial" w:eastAsia="Arial" w:hAnsi="Arial" w:cs="Arial"/>
          <w:spacing w:val="12"/>
          <w:position w:val="-2"/>
          <w:sz w:val="18"/>
          <w:szCs w:val="18"/>
        </w:rPr>
        <w:t>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仿真测试用仪器设备不应从被测对象上接取试验用电源</w:t>
      </w:r>
      <w:r>
        <w:rPr>
          <w:rFonts w:ascii="Microsoft YaHei" w:eastAsia="Microsoft YaHei" w:hAnsi="Microsoft YaHei" w:cs="Microsoft YaHei"/>
          <w:spacing w:val="11"/>
          <w:sz w:val="37"/>
          <w:szCs w:val="37"/>
        </w:rPr>
        <w:t>。</w:t>
      </w:r>
    </w:p>
    <w:p>
      <w:pPr>
        <w:spacing w:before="3" w:line="114" w:lineRule="auto"/>
        <w:ind w:left="5" w:right="159" w:hanging="3"/>
        <w:rPr>
          <w:rFonts w:ascii="Microsoft YaHei" w:eastAsia="Microsoft YaHei" w:hAnsi="Microsoft YaHei" w:cs="Microsoft YaHei"/>
          <w:sz w:val="37"/>
          <w:szCs w:val="37"/>
        </w:rPr>
      </w:pPr>
      <w:r>
        <w:rPr>
          <w:rFonts w:ascii="Arial" w:eastAsia="Arial" w:hAnsi="Arial" w:cs="Arial"/>
          <w:spacing w:val="18"/>
          <w:position w:val="-2"/>
          <w:sz w:val="18"/>
          <w:szCs w:val="18"/>
        </w:rPr>
        <w:t>4</w:t>
      </w:r>
      <w:r>
        <w:rPr>
          <w:rFonts w:ascii="Microsoft YaHei" w:eastAsia="Microsoft YaHei" w:hAnsi="Microsoft YaHei" w:cs="Microsoft YaHei"/>
          <w:spacing w:val="18"/>
          <w:position w:val="-2"/>
          <w:sz w:val="40"/>
          <w:szCs w:val="40"/>
        </w:rPr>
        <w:t>．</w:t>
      </w:r>
      <w:r>
        <w:rPr>
          <w:rFonts w:ascii="Arial" w:eastAsia="Arial" w:hAnsi="Arial" w:cs="Arial"/>
          <w:spacing w:val="14"/>
          <w:position w:val="-2"/>
          <w:sz w:val="18"/>
          <w:szCs w:val="18"/>
        </w:rPr>
        <w:t>5</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测试前应将被测集群监控主站或监控终端等被测硬件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实时仿真装置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通信仿真系统通过测试系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9"/>
          <w:sz w:val="18"/>
          <w:szCs w:val="18"/>
        </w:rPr>
        <w:t>统</w:t>
      </w:r>
      <w:r>
        <w:rPr>
          <w:rFonts w:ascii="Microsoft YaHei" w:eastAsia="Microsoft YaHei" w:hAnsi="Microsoft YaHei" w:cs="Microsoft YaHei"/>
          <w:spacing w:val="7"/>
          <w:sz w:val="18"/>
          <w:szCs w:val="18"/>
        </w:rPr>
        <w:t>接口互联</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典型架构见附录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7"/>
          <w:sz w:val="37"/>
          <w:szCs w:val="37"/>
        </w:rPr>
        <w:t>。</w:t>
      </w:r>
    </w:p>
    <w:p>
      <w:pPr>
        <w:spacing w:line="308" w:lineRule="exact"/>
        <w:ind w:left="2"/>
        <w:rPr>
          <w:rFonts w:ascii="Microsoft YaHei" w:eastAsia="Microsoft YaHei" w:hAnsi="Microsoft YaHei" w:cs="Microsoft YaHei"/>
          <w:sz w:val="37"/>
          <w:szCs w:val="37"/>
        </w:rPr>
      </w:pP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测试过程中应进行数</w:t>
      </w:r>
      <w:r>
        <w:rPr>
          <w:rFonts w:ascii="Microsoft YaHei" w:eastAsia="Microsoft YaHei" w:hAnsi="Microsoft YaHei" w:cs="Microsoft YaHei"/>
          <w:spacing w:val="-1"/>
          <w:position w:val="4"/>
          <w:sz w:val="18"/>
          <w:szCs w:val="18"/>
        </w:rPr>
        <w:t>据记录</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记录表见附录</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B</w:t>
      </w:r>
      <w:r>
        <w:rPr>
          <w:rFonts w:ascii="Microsoft YaHei" w:eastAsia="Microsoft YaHei" w:hAnsi="Microsoft YaHei" w:cs="Microsoft YaHei"/>
          <w:spacing w:val="-1"/>
          <w:position w:val="4"/>
          <w:sz w:val="37"/>
          <w:szCs w:val="37"/>
        </w:rPr>
        <w:t>。</w:t>
      </w:r>
    </w:p>
    <w:p>
      <w:pPr>
        <w:spacing w:line="317" w:lineRule="exact"/>
        <w:ind w:left="2"/>
        <w:rPr>
          <w:rFonts w:ascii="Microsoft YaHei" w:eastAsia="Microsoft YaHei" w:hAnsi="Microsoft YaHei" w:cs="Microsoft YaHei"/>
          <w:sz w:val="37"/>
          <w:szCs w:val="37"/>
        </w:rPr>
      </w:pPr>
      <w:r>
        <w:rPr>
          <w:rFonts w:ascii="Arial" w:eastAsia="Arial" w:hAnsi="Arial" w:cs="Arial"/>
          <w:spacing w:val="20"/>
          <w:position w:val="3"/>
          <w:sz w:val="18"/>
          <w:szCs w:val="18"/>
        </w:rPr>
        <w:t>4</w:t>
      </w:r>
      <w:r>
        <w:rPr>
          <w:rFonts w:ascii="Microsoft YaHei" w:eastAsia="Microsoft YaHei" w:hAnsi="Microsoft YaHei" w:cs="Microsoft YaHei"/>
          <w:spacing w:val="20"/>
          <w:position w:val="3"/>
          <w:sz w:val="40"/>
          <w:szCs w:val="40"/>
        </w:rPr>
        <w:t>．</w:t>
      </w:r>
      <w:r>
        <w:rPr>
          <w:rFonts w:ascii="Arial" w:eastAsia="Arial" w:hAnsi="Arial" w:cs="Arial"/>
          <w:spacing w:val="16"/>
          <w:position w:val="3"/>
          <w:sz w:val="18"/>
          <w:szCs w:val="18"/>
        </w:rPr>
        <w:t>7</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8"/>
          <w:szCs w:val="18"/>
        </w:rPr>
        <w:t>测试完成后应形成仿真测试报告</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村镇光伏发电站集群控制系统仿真测试报告见附录</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position w:val="3"/>
          <w:sz w:val="18"/>
          <w:szCs w:val="18"/>
        </w:rPr>
        <w:t>C</w:t>
      </w:r>
      <w:r>
        <w:rPr>
          <w:rFonts w:ascii="Microsoft YaHei" w:eastAsia="Microsoft YaHei" w:hAnsi="Microsoft YaHei" w:cs="Microsoft YaHei"/>
          <w:spacing w:val="10"/>
          <w:position w:val="5"/>
          <w:sz w:val="37"/>
          <w:szCs w:val="37"/>
        </w:rPr>
        <w:t>。</w:t>
      </w:r>
    </w:p>
    <w:p>
      <w:pPr>
        <w:spacing w:before="2" w:line="285" w:lineRule="auto"/>
        <w:ind w:right="1103" w:firstLine="2"/>
        <w:rPr>
          <w:rFonts w:ascii="Microsoft YaHei" w:eastAsia="Microsoft YaHei" w:hAnsi="Microsoft YaHei" w:cs="Microsoft YaHei"/>
          <w:sz w:val="19"/>
          <w:szCs w:val="19"/>
        </w:rPr>
      </w:pPr>
      <w:r>
        <w:rPr>
          <w:rFonts w:ascii="Arial" w:eastAsia="Arial" w:hAnsi="Arial" w:cs="Arial"/>
          <w:spacing w:val="6"/>
          <w:position w:val="-2"/>
          <w:sz w:val="18"/>
          <w:szCs w:val="18"/>
        </w:rPr>
        <w:t>4</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8</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被测村镇光伏发电站集群控制系统的功能测试结果应满足</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36116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的相关规定</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测试项目</w:t>
      </w:r>
    </w:p>
    <w:p>
      <w:pPr>
        <w:spacing w:line="398" w:lineRule="exact"/>
        <w:rPr>
          <w:rFonts w:ascii="Microsoft YaHei" w:eastAsia="Microsoft YaHei" w:hAnsi="Microsoft YaHei" w:cs="Microsoft YaHei"/>
          <w:sz w:val="19"/>
          <w:szCs w:val="19"/>
        </w:rPr>
      </w:pPr>
      <w:r>
        <w:rPr>
          <w:rFonts w:ascii="Arial" w:eastAsia="Arial" w:hAnsi="Arial" w:cs="Arial"/>
          <w:spacing w:val="-16"/>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1</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监控主站测试项目</w:t>
      </w:r>
    </w:p>
    <w:p>
      <w:pPr>
        <w:spacing w:before="71" w:line="19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5"/>
          <w:position w:val="1"/>
          <w:sz w:val="18"/>
          <w:szCs w:val="18"/>
        </w:rPr>
        <w:t>村</w:t>
      </w:r>
      <w:r>
        <w:rPr>
          <w:rFonts w:ascii="Microsoft YaHei" w:eastAsia="Microsoft YaHei" w:hAnsi="Microsoft YaHei" w:cs="Microsoft YaHei"/>
          <w:spacing w:val="28"/>
          <w:position w:val="1"/>
          <w:sz w:val="18"/>
          <w:szCs w:val="18"/>
        </w:rPr>
        <w:t>镇光伏发电站集群监控主站的测试项目应包括集群监控主站的基本功能测试和扩展功能测试</w:t>
      </w:r>
      <w:r>
        <w:rPr>
          <w:rFonts w:ascii="Microsoft YaHei" w:eastAsia="Microsoft YaHei" w:hAnsi="Microsoft YaHei" w:cs="Microsoft YaHei"/>
          <w:spacing w:val="28"/>
          <w:position w:val="1"/>
          <w:sz w:val="37"/>
          <w:szCs w:val="37"/>
        </w:rPr>
        <w:t>，</w:t>
      </w:r>
    </w:p>
    <w:p>
      <w:pPr>
        <w:sectPr>
          <w:headerReference w:type="default" r:id="rId16"/>
          <w:footerReference w:type="default" r:id="rId17"/>
          <w:type w:val="nextPage"/>
          <w:pgSz w:w="11906" w:h="16838"/>
          <w:pgMar w:top="400" w:right="1114" w:bottom="1289" w:left="1424" w:header="0" w:footer="1083" w:gutter="0"/>
          <w:pgNumType w:start="11"/>
          <w:cols w:num="1" w:space="708" w:equalWidth="0">
            <w:col w:w="9367" w:space="0"/>
          </w:cols>
          <w:titlePg w:val="0"/>
        </w:sectPr>
      </w:pPr>
    </w:p>
    <w:p>
      <w:pPr>
        <w:spacing w:line="294" w:lineRule="auto"/>
        <w:rPr>
          <w:rFonts w:ascii="Arial"/>
          <w:sz w:val="21"/>
        </w:rPr>
      </w:pPr>
      <w:r>
        <w:pict>
          <v:shapetype id="_x0000_t202" coordsize="21600,21600" o:spt="202" path="m,l,21600r21600,l21600,xe">
            <v:stroke joinstyle="miter"/>
            <v:path gradientshapeok="t" o:connecttype="rect"/>
          </v:shapetype>
          <v:shape id="_x0000_s1025" type="#_x0000_t202" style="width:462.3pt;height:54.35pt;margin-top:372.23pt;margin-left:62.52pt;mso-position-horizontal-relative:page;mso-position-vertical-relative:page;position:absolute;z-index:251662336" o:allowincell="f" filled="f" stroked="f">
            <o:lock v:ext="edit" aspectratio="f"/>
            <v:textbox inset="0,0,0,0">
              <w:txbxContent>
                <w:p>
                  <w:pPr>
                    <w:spacing w:before="22" w:line="138" w:lineRule="auto"/>
                    <w:ind w:left="20" w:right="20" w:firstLine="421"/>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监</w:t>
                  </w:r>
                  <w:r>
                    <w:rPr>
                      <w:rFonts w:ascii="Microsoft YaHei" w:eastAsia="Microsoft YaHei" w:hAnsi="Microsoft YaHei" w:cs="Microsoft YaHei"/>
                      <w:spacing w:val="20"/>
                      <w:sz w:val="18"/>
                      <w:szCs w:val="18"/>
                    </w:rPr>
                    <w:t>控终端的测试项目应包括数据采集功能测试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有功功率控制功能测试和电压</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无功控制功能测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仿</w:t>
                  </w:r>
                  <w:r>
                    <w:rPr>
                      <w:rFonts w:ascii="Microsoft YaHei" w:eastAsia="Microsoft YaHei" w:hAnsi="Microsoft YaHei" w:cs="Microsoft YaHei"/>
                      <w:spacing w:val="-5"/>
                      <w:sz w:val="18"/>
                      <w:szCs w:val="18"/>
                    </w:rPr>
                    <w:t>真</w:t>
                  </w:r>
                  <w:r>
                    <w:rPr>
                      <w:rFonts w:ascii="Microsoft YaHei" w:eastAsia="Microsoft YaHei" w:hAnsi="Microsoft YaHei" w:cs="Microsoft YaHei"/>
                      <w:spacing w:val="-3"/>
                      <w:sz w:val="18"/>
                      <w:szCs w:val="18"/>
                    </w:rPr>
                    <w:t>测试项目见表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37"/>
                      <w:szCs w:val="37"/>
                    </w:rPr>
                    <w:t>。</w:t>
                  </w:r>
                </w:p>
                <w:p>
                  <w:pPr>
                    <w:spacing w:before="58" w:line="188" w:lineRule="auto"/>
                    <w:ind w:left="3291"/>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监控终端仿真测试项</w:t>
                  </w:r>
                  <w:r>
                    <w:rPr>
                      <w:rFonts w:ascii="Microsoft YaHei" w:eastAsia="Microsoft YaHei" w:hAnsi="Microsoft YaHei" w:cs="Microsoft YaHei"/>
                      <w:spacing w:val="12"/>
                      <w:sz w:val="19"/>
                      <w:szCs w:val="19"/>
                    </w:rPr>
                    <w:t>目</w:t>
                  </w:r>
                </w:p>
              </w:txbxContent>
            </v:textbox>
          </v:shape>
        </w:pict>
      </w:r>
      <w:r>
        <w:pict>
          <v:shape id="_x0000_s1026" type="#_x0000_t202" style="width:463.9pt;height:93.05pt;margin-top:434.06pt;margin-left:61.69pt;mso-position-horizontal-relative:page;mso-position-vertical-relative:page;position:absolute;z-index:251661312" o:allowincell="f" filled="f" stroked="f">
            <o:lock v:ext="edit" aspectratio="f"/>
            <v:textbox inset="0,0,0,0">
              <w:txbxContent>
                <w:p>
                  <w:pPr>
                    <w:spacing w:line="20" w:lineRule="exact"/>
                  </w:pPr>
                </w:p>
                <w:tbl>
                  <w:tblPr>
                    <w:tblStyle w:val="TableNormal0"/>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8"/>
                    <w:gridCol w:w="6487"/>
                    <w:gridCol w:w="1827"/>
                  </w:tblGrid>
                  <w:tr>
                    <w:tblPrEx>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908" w:type="dxa"/>
                        <w:tcBorders>
                          <w:left w:val="single" w:sz="6" w:space="0" w:color="000000"/>
                        </w:tcBorders>
                        <w:vAlign w:val="top"/>
                      </w:tcPr>
                      <w:p>
                        <w:pPr>
                          <w:spacing w:before="101" w:line="204" w:lineRule="auto"/>
                          <w:ind w:left="27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6487" w:type="dxa"/>
                        <w:vAlign w:val="top"/>
                      </w:tcPr>
                      <w:p>
                        <w:pPr>
                          <w:spacing w:before="111" w:line="193" w:lineRule="auto"/>
                          <w:ind w:left="2890"/>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测</w:t>
                        </w:r>
                        <w:r>
                          <w:rPr>
                            <w:rFonts w:ascii="Microsoft YaHei" w:eastAsia="Microsoft YaHei" w:hAnsi="Microsoft YaHei" w:cs="Microsoft YaHei"/>
                            <w:spacing w:val="15"/>
                            <w:sz w:val="15"/>
                            <w:szCs w:val="15"/>
                          </w:rPr>
                          <w:t>试项</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目</w:t>
                        </w:r>
                      </w:p>
                    </w:tc>
                    <w:tc>
                      <w:tcPr>
                        <w:tcW w:w="1827" w:type="dxa"/>
                        <w:tcBorders>
                          <w:right w:val="single" w:sz="6" w:space="0" w:color="000000"/>
                        </w:tcBorders>
                        <w:vAlign w:val="top"/>
                      </w:tcPr>
                      <w:p>
                        <w:pPr>
                          <w:spacing w:before="100" w:line="204" w:lineRule="auto"/>
                          <w:ind w:left="56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仿真测试</w:t>
                        </w:r>
                      </w:p>
                    </w:tc>
                  </w:tr>
                  <w:tr>
                    <w:tblPrEx>
                      <w:tblW w:w="9222" w:type="dxa"/>
                      <w:tblInd w:w="27" w:type="dxa"/>
                      <w:tblLayout w:type="fixed"/>
                    </w:tblPrEx>
                    <w:trPr>
                      <w:trHeight w:val="355"/>
                    </w:trPr>
                    <w:tc>
                      <w:tcPr>
                        <w:tcW w:w="908" w:type="dxa"/>
                        <w:tcBorders>
                          <w:left w:val="single" w:sz="6" w:space="0" w:color="000000"/>
                        </w:tcBorders>
                        <w:vAlign w:val="top"/>
                      </w:tcPr>
                      <w:p>
                        <w:pPr>
                          <w:spacing w:before="111" w:line="193" w:lineRule="auto"/>
                          <w:ind w:left="414"/>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6487" w:type="dxa"/>
                        <w:vAlign w:val="top"/>
                      </w:tcPr>
                      <w:p>
                        <w:pPr>
                          <w:spacing w:before="104" w:line="193" w:lineRule="auto"/>
                          <w:ind w:left="289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数</w:t>
                        </w:r>
                        <w:r>
                          <w:rPr>
                            <w:rFonts w:ascii="Microsoft YaHei" w:eastAsia="Microsoft YaHei" w:hAnsi="Microsoft YaHei" w:cs="Microsoft YaHei"/>
                            <w:spacing w:val="25"/>
                            <w:sz w:val="15"/>
                            <w:szCs w:val="15"/>
                          </w:rPr>
                          <w:t>据采集</w:t>
                        </w:r>
                      </w:p>
                    </w:tc>
                    <w:tc>
                      <w:tcPr>
                        <w:tcW w:w="1827" w:type="dxa"/>
                        <w:tcBorders>
                          <w:right w:val="single" w:sz="6" w:space="0" w:color="000000"/>
                        </w:tcBorders>
                        <w:vAlign w:val="top"/>
                      </w:tcPr>
                      <w:p>
                        <w:pPr>
                          <w:spacing w:before="139" w:line="201" w:lineRule="auto"/>
                          <w:ind w:left="832"/>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27" w:type="dxa"/>
                      <w:tblLayout w:type="fixed"/>
                    </w:tblPrEx>
                    <w:trPr>
                      <w:trHeight w:val="355"/>
                    </w:trPr>
                    <w:tc>
                      <w:tcPr>
                        <w:tcW w:w="908" w:type="dxa"/>
                        <w:tcBorders>
                          <w:left w:val="single" w:sz="6" w:space="0" w:color="000000"/>
                        </w:tcBorders>
                        <w:vAlign w:val="top"/>
                      </w:tcPr>
                      <w:p>
                        <w:pPr>
                          <w:spacing w:before="112" w:line="193" w:lineRule="auto"/>
                          <w:ind w:left="41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6487" w:type="dxa"/>
                        <w:vAlign w:val="top"/>
                      </w:tcPr>
                      <w:p>
                        <w:pPr>
                          <w:spacing w:before="94" w:line="205" w:lineRule="auto"/>
                          <w:ind w:left="2710"/>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有</w:t>
                        </w:r>
                        <w:r>
                          <w:rPr>
                            <w:rFonts w:ascii="Microsoft YaHei" w:eastAsia="Microsoft YaHei" w:hAnsi="Microsoft YaHei" w:cs="Microsoft YaHei"/>
                            <w:spacing w:val="27"/>
                            <w:sz w:val="15"/>
                            <w:szCs w:val="15"/>
                          </w:rPr>
                          <w:t>功功率控制</w:t>
                        </w:r>
                      </w:p>
                    </w:tc>
                    <w:tc>
                      <w:tcPr>
                        <w:tcW w:w="1827" w:type="dxa"/>
                        <w:tcBorders>
                          <w:right w:val="single" w:sz="6" w:space="0" w:color="000000"/>
                        </w:tcBorders>
                        <w:vAlign w:val="top"/>
                      </w:tcPr>
                      <w:p>
                        <w:pPr>
                          <w:spacing w:before="140" w:line="200" w:lineRule="auto"/>
                          <w:ind w:left="832"/>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27" w:type="dxa"/>
                      <w:tblLayout w:type="fixed"/>
                    </w:tblPrEx>
                    <w:trPr>
                      <w:trHeight w:val="355"/>
                    </w:trPr>
                    <w:tc>
                      <w:tcPr>
                        <w:tcW w:w="908" w:type="dxa"/>
                        <w:tcBorders>
                          <w:left w:val="single" w:sz="6" w:space="0" w:color="000000"/>
                        </w:tcBorders>
                        <w:vAlign w:val="top"/>
                      </w:tcPr>
                      <w:p>
                        <w:pPr>
                          <w:spacing w:before="117" w:line="187"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6487" w:type="dxa"/>
                        <w:vAlign w:val="top"/>
                      </w:tcPr>
                      <w:p>
                        <w:pPr>
                          <w:spacing w:before="99" w:line="256" w:lineRule="exact"/>
                          <w:ind w:left="2681"/>
                          <w:rPr>
                            <w:rFonts w:ascii="Microsoft YaHei" w:eastAsia="Microsoft YaHei" w:hAnsi="Microsoft YaHei" w:cs="Microsoft YaHei"/>
                            <w:sz w:val="15"/>
                            <w:szCs w:val="15"/>
                          </w:rPr>
                        </w:pPr>
                        <w:r>
                          <w:rPr>
                            <w:rFonts w:ascii="Microsoft YaHei" w:eastAsia="Microsoft YaHei" w:hAnsi="Microsoft YaHei" w:cs="Microsoft YaHei"/>
                            <w:spacing w:val="-17"/>
                            <w:position w:val="-2"/>
                            <w:sz w:val="15"/>
                            <w:szCs w:val="15"/>
                          </w:rPr>
                          <w:t>电</w:t>
                        </w:r>
                        <w:r>
                          <w:rPr>
                            <w:rFonts w:ascii="Microsoft YaHei" w:eastAsia="Microsoft YaHei" w:hAnsi="Microsoft YaHei" w:cs="Microsoft YaHei"/>
                            <w:spacing w:val="-11"/>
                            <w:position w:val="-2"/>
                            <w:sz w:val="15"/>
                            <w:szCs w:val="15"/>
                          </w:rPr>
                          <w:t>压</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无功控制</w:t>
                        </w:r>
                      </w:p>
                    </w:tc>
                    <w:tc>
                      <w:tcPr>
                        <w:tcW w:w="1827" w:type="dxa"/>
                        <w:tcBorders>
                          <w:right w:val="single" w:sz="6" w:space="0" w:color="000000"/>
                        </w:tcBorders>
                        <w:vAlign w:val="top"/>
                      </w:tcPr>
                      <w:p>
                        <w:pPr>
                          <w:spacing w:before="140" w:line="200" w:lineRule="auto"/>
                          <w:ind w:left="832"/>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27" w:type="dxa"/>
                      <w:tblLayout w:type="fixed"/>
                    </w:tblPrEx>
                    <w:trPr>
                      <w:trHeight w:val="362"/>
                    </w:trPr>
                    <w:tc>
                      <w:tcPr>
                        <w:tcW w:w="9222" w:type="dxa"/>
                        <w:gridSpan w:val="3"/>
                        <w:tcBorders>
                          <w:left w:val="single" w:sz="6" w:space="0" w:color="000000"/>
                          <w:right w:val="single" w:sz="6" w:space="0" w:color="000000"/>
                        </w:tcBorders>
                        <w:vAlign w:val="top"/>
                      </w:tcPr>
                      <w:p>
                        <w:pPr>
                          <w:spacing w:before="97" w:line="265"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4"/>
                            <w:position w:val="1"/>
                            <w:sz w:val="16"/>
                            <w:szCs w:val="16"/>
                          </w:rPr>
                          <w:t>注</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position w:val="-2"/>
                            <w:sz w:val="15"/>
                            <w:szCs w:val="15"/>
                          </w:rPr>
                          <w:t>√</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3"/>
                            <w:position w:val="1"/>
                            <w:sz w:val="15"/>
                            <w:szCs w:val="15"/>
                          </w:rPr>
                          <w:t>表</w:t>
                        </w:r>
                        <w:r>
                          <w:rPr>
                            <w:rFonts w:ascii="Microsoft YaHei" w:eastAsia="Microsoft YaHei" w:hAnsi="Microsoft YaHei" w:cs="Microsoft YaHei"/>
                            <w:spacing w:val="2"/>
                            <w:position w:val="1"/>
                            <w:sz w:val="15"/>
                            <w:szCs w:val="15"/>
                          </w:rPr>
                          <w:t>示仿真测试相应功能项</w:t>
                        </w:r>
                        <w:r>
                          <w:rPr>
                            <w:rFonts w:ascii="Microsoft YaHei" w:eastAsia="Microsoft YaHei" w:hAnsi="Microsoft YaHei" w:cs="Microsoft YaHei"/>
                            <w:spacing w:val="2"/>
                            <w:position w:val="1"/>
                            <w:sz w:val="32"/>
                            <w:szCs w:val="32"/>
                          </w:rPr>
                          <w:t>。</w:t>
                        </w:r>
                      </w:p>
                    </w:tc>
                  </w:tr>
                </w:tbl>
                <w:p>
                  <w:pPr>
                    <w:rPr>
                      <w:rFonts w:ascii="Arial"/>
                      <w:sz w:val="21"/>
                    </w:rPr>
                  </w:pPr>
                </w:p>
              </w:txbxContent>
            </v:textbox>
          </v:shape>
        </w:pict>
      </w: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31" w:lineRule="exact"/>
        <w:ind w:left="18"/>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8"/>
          <w:szCs w:val="18"/>
        </w:rPr>
        <w:t>仿</w:t>
      </w:r>
      <w:r>
        <w:rPr>
          <w:rFonts w:ascii="Microsoft YaHei" w:eastAsia="Microsoft YaHei" w:hAnsi="Microsoft YaHei" w:cs="Microsoft YaHei"/>
          <w:spacing w:val="15"/>
          <w:position w:val="4"/>
          <w:sz w:val="18"/>
          <w:szCs w:val="18"/>
        </w:rPr>
        <w:t>真测试项目见表</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37"/>
          <w:szCs w:val="37"/>
        </w:rPr>
        <w:t>。</w:t>
      </w:r>
    </w:p>
    <w:p>
      <w:pPr>
        <w:spacing w:before="147" w:line="188" w:lineRule="auto"/>
        <w:ind w:left="2974"/>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1</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集群监控主站的仿真测试项</w:t>
      </w:r>
      <w:r>
        <w:rPr>
          <w:rFonts w:ascii="Microsoft YaHei" w:eastAsia="Microsoft YaHei" w:hAnsi="Microsoft YaHei" w:cs="Microsoft YaHei"/>
          <w:spacing w:val="9"/>
          <w:sz w:val="19"/>
          <w:szCs w:val="19"/>
        </w:rPr>
        <w:t>目</w:t>
      </w:r>
    </w:p>
    <w:p>
      <w:pPr>
        <w:spacing w:line="190"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8"/>
        <w:gridCol w:w="1982"/>
        <w:gridCol w:w="4865"/>
        <w:gridCol w:w="14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908" w:type="dxa"/>
            <w:tcBorders>
              <w:left w:val="single" w:sz="6" w:space="0" w:color="000000"/>
            </w:tcBorders>
            <w:vAlign w:val="top"/>
          </w:tcPr>
          <w:p>
            <w:pPr>
              <w:spacing w:before="101" w:line="204" w:lineRule="auto"/>
              <w:ind w:left="27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1982" w:type="dxa"/>
            <w:vAlign w:val="top"/>
          </w:tcPr>
          <w:p>
            <w:pPr>
              <w:spacing w:before="112" w:line="193" w:lineRule="auto"/>
              <w:ind w:left="63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功能类型</w:t>
            </w:r>
          </w:p>
        </w:tc>
        <w:tc>
          <w:tcPr>
            <w:tcW w:w="4865" w:type="dxa"/>
            <w:vAlign w:val="top"/>
          </w:tcPr>
          <w:p>
            <w:pPr>
              <w:spacing w:before="111" w:line="193" w:lineRule="auto"/>
              <w:ind w:left="2081"/>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测</w:t>
            </w:r>
            <w:r>
              <w:rPr>
                <w:rFonts w:ascii="Microsoft YaHei" w:eastAsia="Microsoft YaHei" w:hAnsi="Microsoft YaHei" w:cs="Microsoft YaHei"/>
                <w:spacing w:val="15"/>
                <w:sz w:val="15"/>
                <w:szCs w:val="15"/>
              </w:rPr>
              <w:t>试项</w:t>
            </w:r>
            <w:r>
              <w:rPr>
                <w:rFonts w:ascii="Microsoft YaHei" w:eastAsia="Microsoft YaHei" w:hAnsi="Microsoft YaHei" w:cs="Microsoft YaHei"/>
                <w:spacing w:val="15"/>
                <w:sz w:val="15"/>
                <w:szCs w:val="15"/>
              </w:rPr>
              <w:t xml:space="preserve"> </w:t>
            </w:r>
            <w:r>
              <w:rPr>
                <w:rFonts w:ascii="Microsoft YaHei" w:eastAsia="Microsoft YaHei" w:hAnsi="Microsoft YaHei" w:cs="Microsoft YaHei"/>
                <w:spacing w:val="15"/>
                <w:sz w:val="15"/>
                <w:szCs w:val="15"/>
              </w:rPr>
              <w:t>目</w:t>
            </w:r>
          </w:p>
        </w:tc>
        <w:tc>
          <w:tcPr>
            <w:tcW w:w="1467" w:type="dxa"/>
            <w:tcBorders>
              <w:right w:val="single" w:sz="6" w:space="0" w:color="000000"/>
            </w:tcBorders>
            <w:vAlign w:val="top"/>
          </w:tcPr>
          <w:p>
            <w:pPr>
              <w:spacing w:before="100" w:line="204" w:lineRule="auto"/>
              <w:ind w:left="38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仿真测试</w:t>
            </w:r>
          </w:p>
        </w:tc>
      </w:tr>
      <w:tr>
        <w:tblPrEx>
          <w:tblW w:w="9222" w:type="dxa"/>
          <w:tblInd w:w="7" w:type="dxa"/>
          <w:tblLayout w:type="fixed"/>
        </w:tblPrEx>
        <w:trPr>
          <w:trHeight w:val="355"/>
        </w:trPr>
        <w:tc>
          <w:tcPr>
            <w:tcW w:w="908" w:type="dxa"/>
            <w:tcBorders>
              <w:left w:val="single" w:sz="6" w:space="0" w:color="000000"/>
            </w:tcBorders>
            <w:vAlign w:val="top"/>
          </w:tcPr>
          <w:p>
            <w:pPr>
              <w:spacing w:before="111" w:line="193" w:lineRule="auto"/>
              <w:ind w:left="414"/>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982" w:type="dxa"/>
            <w:vMerge w:val="restart"/>
            <w:tcBorders>
              <w:bottom w:val="nil"/>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spacing w:before="65" w:line="195" w:lineRule="auto"/>
              <w:ind w:left="63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基本功能</w:t>
            </w:r>
          </w:p>
        </w:tc>
        <w:tc>
          <w:tcPr>
            <w:tcW w:w="4865" w:type="dxa"/>
            <w:vAlign w:val="top"/>
          </w:tcPr>
          <w:p>
            <w:pPr>
              <w:spacing w:before="104" w:line="193" w:lineRule="auto"/>
              <w:ind w:left="2081"/>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数</w:t>
            </w:r>
            <w:r>
              <w:rPr>
                <w:rFonts w:ascii="Microsoft YaHei" w:eastAsia="Microsoft YaHei" w:hAnsi="Microsoft YaHei" w:cs="Microsoft YaHei"/>
                <w:spacing w:val="25"/>
                <w:sz w:val="15"/>
                <w:szCs w:val="15"/>
              </w:rPr>
              <w:t>据采集</w:t>
            </w:r>
          </w:p>
        </w:tc>
        <w:tc>
          <w:tcPr>
            <w:tcW w:w="1467" w:type="dxa"/>
            <w:tcBorders>
              <w:right w:val="single" w:sz="6" w:space="0" w:color="000000"/>
            </w:tcBorders>
            <w:vAlign w:val="top"/>
          </w:tcPr>
          <w:p>
            <w:pPr>
              <w:spacing w:before="139" w:line="201"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6"/>
        </w:trPr>
        <w:tc>
          <w:tcPr>
            <w:tcW w:w="908" w:type="dxa"/>
            <w:tcBorders>
              <w:left w:val="single" w:sz="6" w:space="0" w:color="000000"/>
            </w:tcBorders>
            <w:vAlign w:val="top"/>
          </w:tcPr>
          <w:p>
            <w:pPr>
              <w:spacing w:before="112" w:line="193" w:lineRule="auto"/>
              <w:ind w:left="41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982" w:type="dxa"/>
            <w:vMerge/>
            <w:tcBorders>
              <w:top w:val="nil"/>
              <w:bottom w:val="nil"/>
            </w:tcBorders>
            <w:vAlign w:val="top"/>
          </w:tcPr>
          <w:p>
            <w:pPr>
              <w:rPr>
                <w:rFonts w:ascii="Arial"/>
                <w:sz w:val="21"/>
              </w:rPr>
            </w:pPr>
          </w:p>
        </w:tc>
        <w:tc>
          <w:tcPr>
            <w:tcW w:w="4865" w:type="dxa"/>
            <w:vAlign w:val="top"/>
          </w:tcPr>
          <w:p>
            <w:pPr>
              <w:spacing w:before="105" w:line="193" w:lineRule="auto"/>
              <w:ind w:left="2081"/>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数</w:t>
            </w:r>
            <w:r>
              <w:rPr>
                <w:rFonts w:ascii="Microsoft YaHei" w:eastAsia="Microsoft YaHei" w:hAnsi="Microsoft YaHei" w:cs="Microsoft YaHei"/>
                <w:spacing w:val="25"/>
                <w:sz w:val="15"/>
                <w:szCs w:val="15"/>
              </w:rPr>
              <w:t>据处理</w:t>
            </w:r>
          </w:p>
        </w:tc>
        <w:tc>
          <w:tcPr>
            <w:tcW w:w="1467" w:type="dxa"/>
            <w:tcBorders>
              <w:right w:val="single" w:sz="6" w:space="0" w:color="000000"/>
            </w:tcBorders>
            <w:vAlign w:val="top"/>
          </w:tcPr>
          <w:p>
            <w:pPr>
              <w:spacing w:before="140" w:line="201"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5"/>
        </w:trPr>
        <w:tc>
          <w:tcPr>
            <w:tcW w:w="908" w:type="dxa"/>
            <w:tcBorders>
              <w:left w:val="single" w:sz="6" w:space="0" w:color="000000"/>
            </w:tcBorders>
            <w:vAlign w:val="top"/>
          </w:tcPr>
          <w:p>
            <w:pPr>
              <w:spacing w:before="116" w:line="187"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982" w:type="dxa"/>
            <w:vMerge/>
            <w:tcBorders>
              <w:top w:val="nil"/>
              <w:bottom w:val="nil"/>
            </w:tcBorders>
            <w:vAlign w:val="top"/>
          </w:tcPr>
          <w:p>
            <w:pPr>
              <w:rPr>
                <w:rFonts w:ascii="Arial"/>
                <w:sz w:val="21"/>
              </w:rPr>
            </w:pPr>
          </w:p>
        </w:tc>
        <w:tc>
          <w:tcPr>
            <w:tcW w:w="4865" w:type="dxa"/>
            <w:vAlign w:val="top"/>
          </w:tcPr>
          <w:p>
            <w:pPr>
              <w:spacing w:before="94" w:line="205" w:lineRule="auto"/>
              <w:ind w:left="208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信息交</w:t>
            </w:r>
            <w:r>
              <w:rPr>
                <w:rFonts w:ascii="Microsoft YaHei" w:eastAsia="Microsoft YaHei" w:hAnsi="Microsoft YaHei" w:cs="Microsoft YaHei"/>
                <w:spacing w:val="25"/>
                <w:sz w:val="15"/>
                <w:szCs w:val="15"/>
              </w:rPr>
              <w:t>互</w:t>
            </w:r>
          </w:p>
        </w:tc>
        <w:tc>
          <w:tcPr>
            <w:tcW w:w="1467" w:type="dxa"/>
            <w:tcBorders>
              <w:right w:val="single" w:sz="6" w:space="0" w:color="000000"/>
            </w:tcBorders>
            <w:vAlign w:val="top"/>
          </w:tcPr>
          <w:p>
            <w:pPr>
              <w:spacing w:before="140" w:line="200"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6"/>
        </w:trPr>
        <w:tc>
          <w:tcPr>
            <w:tcW w:w="908" w:type="dxa"/>
            <w:tcBorders>
              <w:left w:val="single" w:sz="6" w:space="0" w:color="000000"/>
            </w:tcBorders>
            <w:vAlign w:val="top"/>
          </w:tcPr>
          <w:p>
            <w:pPr>
              <w:spacing w:before="115" w:line="191" w:lineRule="auto"/>
              <w:ind w:left="409"/>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982" w:type="dxa"/>
            <w:vMerge/>
            <w:tcBorders>
              <w:top w:val="nil"/>
              <w:bottom w:val="nil"/>
            </w:tcBorders>
            <w:vAlign w:val="top"/>
          </w:tcPr>
          <w:p>
            <w:pPr>
              <w:rPr>
                <w:rFonts w:ascii="Arial"/>
                <w:sz w:val="21"/>
              </w:rPr>
            </w:pPr>
          </w:p>
        </w:tc>
        <w:tc>
          <w:tcPr>
            <w:tcW w:w="4865" w:type="dxa"/>
            <w:vAlign w:val="top"/>
          </w:tcPr>
          <w:p>
            <w:pPr>
              <w:spacing w:before="106" w:line="195" w:lineRule="auto"/>
              <w:ind w:left="208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遥控功能</w:t>
            </w:r>
          </w:p>
        </w:tc>
        <w:tc>
          <w:tcPr>
            <w:tcW w:w="1467" w:type="dxa"/>
            <w:tcBorders>
              <w:right w:val="single" w:sz="6" w:space="0" w:color="000000"/>
            </w:tcBorders>
            <w:vAlign w:val="top"/>
          </w:tcPr>
          <w:p>
            <w:pPr>
              <w:spacing w:before="140" w:line="201"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5"/>
        </w:trPr>
        <w:tc>
          <w:tcPr>
            <w:tcW w:w="908" w:type="dxa"/>
            <w:tcBorders>
              <w:left w:val="single" w:sz="6" w:space="0" w:color="000000"/>
            </w:tcBorders>
            <w:vAlign w:val="top"/>
          </w:tcPr>
          <w:p>
            <w:pPr>
              <w:spacing w:before="115" w:line="189"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1982" w:type="dxa"/>
            <w:vMerge/>
            <w:tcBorders>
              <w:top w:val="nil"/>
              <w:bottom w:val="nil"/>
            </w:tcBorders>
            <w:vAlign w:val="top"/>
          </w:tcPr>
          <w:p>
            <w:pPr>
              <w:rPr>
                <w:rFonts w:ascii="Arial"/>
                <w:sz w:val="21"/>
              </w:rPr>
            </w:pPr>
          </w:p>
        </w:tc>
        <w:tc>
          <w:tcPr>
            <w:tcW w:w="4865" w:type="dxa"/>
            <w:vAlign w:val="top"/>
          </w:tcPr>
          <w:p>
            <w:pPr>
              <w:spacing w:before="99" w:line="256" w:lineRule="exact"/>
              <w:ind w:left="1871"/>
              <w:rPr>
                <w:rFonts w:ascii="Microsoft YaHei" w:eastAsia="Microsoft YaHei" w:hAnsi="Microsoft YaHei" w:cs="Microsoft YaHei"/>
                <w:sz w:val="15"/>
                <w:szCs w:val="15"/>
              </w:rPr>
            </w:pPr>
            <w:r>
              <w:rPr>
                <w:rFonts w:ascii="Microsoft YaHei" w:eastAsia="Microsoft YaHei" w:hAnsi="Microsoft YaHei" w:cs="Microsoft YaHei"/>
                <w:spacing w:val="-17"/>
                <w:position w:val="-2"/>
                <w:sz w:val="15"/>
                <w:szCs w:val="15"/>
              </w:rPr>
              <w:t>电</w:t>
            </w:r>
            <w:r>
              <w:rPr>
                <w:rFonts w:ascii="Microsoft YaHei" w:eastAsia="Microsoft YaHei" w:hAnsi="Microsoft YaHei" w:cs="Microsoft YaHei"/>
                <w:spacing w:val="-11"/>
                <w:position w:val="-2"/>
                <w:sz w:val="15"/>
                <w:szCs w:val="15"/>
              </w:rPr>
              <w:t>压</w:t>
            </w:r>
            <w:r>
              <w:rPr>
                <w:rFonts w:ascii="Microsoft YaHei" w:eastAsia="Microsoft YaHei" w:hAnsi="Microsoft YaHei" w:cs="Microsoft YaHei"/>
                <w:spacing w:val="-11"/>
                <w:position w:val="-2"/>
                <w:sz w:val="32"/>
                <w:szCs w:val="32"/>
              </w:rPr>
              <w:t>／</w:t>
            </w:r>
            <w:r>
              <w:rPr>
                <w:rFonts w:ascii="Microsoft YaHei" w:eastAsia="Microsoft YaHei" w:hAnsi="Microsoft YaHei" w:cs="Microsoft YaHei"/>
                <w:spacing w:val="-11"/>
                <w:position w:val="-2"/>
                <w:sz w:val="15"/>
                <w:szCs w:val="15"/>
              </w:rPr>
              <w:t>无功控制</w:t>
            </w:r>
          </w:p>
        </w:tc>
        <w:tc>
          <w:tcPr>
            <w:tcW w:w="1467" w:type="dxa"/>
            <w:tcBorders>
              <w:right w:val="single" w:sz="6" w:space="0" w:color="000000"/>
            </w:tcBorders>
            <w:vAlign w:val="top"/>
          </w:tcPr>
          <w:p>
            <w:pPr>
              <w:spacing w:before="140" w:line="200"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5"/>
        </w:trPr>
        <w:tc>
          <w:tcPr>
            <w:tcW w:w="908" w:type="dxa"/>
            <w:tcBorders>
              <w:left w:val="single" w:sz="6" w:space="0" w:color="000000"/>
            </w:tcBorders>
            <w:vAlign w:val="top"/>
          </w:tcPr>
          <w:p>
            <w:pPr>
              <w:spacing w:before="116" w:line="189" w:lineRule="auto"/>
              <w:ind w:left="413"/>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1982" w:type="dxa"/>
            <w:vMerge/>
            <w:tcBorders>
              <w:top w:val="nil"/>
            </w:tcBorders>
            <w:vAlign w:val="top"/>
          </w:tcPr>
          <w:p>
            <w:pPr>
              <w:rPr>
                <w:rFonts w:ascii="Arial"/>
                <w:sz w:val="21"/>
              </w:rPr>
            </w:pPr>
          </w:p>
        </w:tc>
        <w:tc>
          <w:tcPr>
            <w:tcW w:w="4865" w:type="dxa"/>
            <w:vAlign w:val="top"/>
          </w:tcPr>
          <w:p>
            <w:pPr>
              <w:spacing w:before="107" w:line="194" w:lineRule="auto"/>
              <w:ind w:left="2081"/>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报</w:t>
            </w:r>
            <w:r>
              <w:rPr>
                <w:rFonts w:ascii="Microsoft YaHei" w:eastAsia="Microsoft YaHei" w:hAnsi="Microsoft YaHei" w:cs="Microsoft YaHei"/>
                <w:spacing w:val="25"/>
                <w:sz w:val="15"/>
                <w:szCs w:val="15"/>
              </w:rPr>
              <w:t>警功能</w:t>
            </w:r>
          </w:p>
        </w:tc>
        <w:tc>
          <w:tcPr>
            <w:tcW w:w="1467" w:type="dxa"/>
            <w:tcBorders>
              <w:right w:val="single" w:sz="6" w:space="0" w:color="000000"/>
            </w:tcBorders>
            <w:vAlign w:val="top"/>
          </w:tcPr>
          <w:p>
            <w:pPr>
              <w:spacing w:before="141" w:line="199"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5"/>
        </w:trPr>
        <w:tc>
          <w:tcPr>
            <w:tcW w:w="908" w:type="dxa"/>
            <w:tcBorders>
              <w:left w:val="single" w:sz="6" w:space="0" w:color="000000"/>
            </w:tcBorders>
            <w:vAlign w:val="top"/>
          </w:tcPr>
          <w:p>
            <w:pPr>
              <w:spacing w:before="117" w:line="191"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1982" w:type="dxa"/>
            <w:vMerge w:val="restart"/>
            <w:tcBorders>
              <w:bottom w:val="nil"/>
            </w:tcBorders>
            <w:vAlign w:val="top"/>
          </w:tcPr>
          <w:p>
            <w:pPr>
              <w:spacing w:before="289" w:line="194" w:lineRule="auto"/>
              <w:ind w:left="634"/>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扩</w:t>
            </w:r>
            <w:r>
              <w:rPr>
                <w:rFonts w:ascii="Microsoft YaHei" w:eastAsia="Microsoft YaHei" w:hAnsi="Microsoft YaHei" w:cs="Microsoft YaHei"/>
                <w:spacing w:val="25"/>
                <w:sz w:val="15"/>
                <w:szCs w:val="15"/>
              </w:rPr>
              <w:t>展功能</w:t>
            </w:r>
          </w:p>
        </w:tc>
        <w:tc>
          <w:tcPr>
            <w:tcW w:w="4865" w:type="dxa"/>
            <w:vAlign w:val="top"/>
          </w:tcPr>
          <w:p>
            <w:pPr>
              <w:spacing w:before="97" w:line="205" w:lineRule="auto"/>
              <w:ind w:left="1900"/>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有</w:t>
            </w:r>
            <w:r>
              <w:rPr>
                <w:rFonts w:ascii="Microsoft YaHei" w:eastAsia="Microsoft YaHei" w:hAnsi="Microsoft YaHei" w:cs="Microsoft YaHei"/>
                <w:spacing w:val="27"/>
                <w:sz w:val="15"/>
                <w:szCs w:val="15"/>
              </w:rPr>
              <w:t>功功率控制</w:t>
            </w:r>
          </w:p>
        </w:tc>
        <w:tc>
          <w:tcPr>
            <w:tcW w:w="1467" w:type="dxa"/>
            <w:tcBorders>
              <w:right w:val="single" w:sz="6" w:space="0" w:color="000000"/>
            </w:tcBorders>
            <w:vAlign w:val="top"/>
          </w:tcPr>
          <w:p>
            <w:pPr>
              <w:spacing w:before="142" w:line="198"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56"/>
        </w:trPr>
        <w:tc>
          <w:tcPr>
            <w:tcW w:w="908" w:type="dxa"/>
            <w:tcBorders>
              <w:left w:val="single" w:sz="6" w:space="0" w:color="000000"/>
            </w:tcBorders>
            <w:vAlign w:val="top"/>
          </w:tcPr>
          <w:p>
            <w:pPr>
              <w:spacing w:before="116" w:line="191" w:lineRule="auto"/>
              <w:ind w:left="41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1982" w:type="dxa"/>
            <w:vMerge/>
            <w:tcBorders>
              <w:top w:val="nil"/>
            </w:tcBorders>
            <w:vAlign w:val="top"/>
          </w:tcPr>
          <w:p>
            <w:pPr>
              <w:rPr>
                <w:rFonts w:ascii="Arial"/>
                <w:sz w:val="21"/>
              </w:rPr>
            </w:pPr>
          </w:p>
        </w:tc>
        <w:tc>
          <w:tcPr>
            <w:tcW w:w="4865" w:type="dxa"/>
            <w:vAlign w:val="top"/>
          </w:tcPr>
          <w:p>
            <w:pPr>
              <w:spacing w:before="110" w:line="193" w:lineRule="auto"/>
              <w:ind w:left="1899"/>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集</w:t>
            </w:r>
            <w:r>
              <w:rPr>
                <w:rFonts w:ascii="Microsoft YaHei" w:eastAsia="Microsoft YaHei" w:hAnsi="Microsoft YaHei" w:cs="Microsoft YaHei"/>
                <w:spacing w:val="27"/>
                <w:sz w:val="15"/>
                <w:szCs w:val="15"/>
              </w:rPr>
              <w:t>群辅助服务</w:t>
            </w:r>
          </w:p>
        </w:tc>
        <w:tc>
          <w:tcPr>
            <w:tcW w:w="1467" w:type="dxa"/>
            <w:tcBorders>
              <w:right w:val="single" w:sz="6" w:space="0" w:color="000000"/>
            </w:tcBorders>
            <w:vAlign w:val="top"/>
          </w:tcPr>
          <w:p>
            <w:pPr>
              <w:spacing w:before="143" w:line="198" w:lineRule="auto"/>
              <w:ind w:left="653"/>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r>
      <w:tr>
        <w:tblPrEx>
          <w:tblW w:w="9222" w:type="dxa"/>
          <w:tblInd w:w="7" w:type="dxa"/>
          <w:tblLayout w:type="fixed"/>
        </w:tblPrEx>
        <w:trPr>
          <w:trHeight w:val="363"/>
        </w:trPr>
        <w:tc>
          <w:tcPr>
            <w:tcW w:w="9222" w:type="dxa"/>
            <w:gridSpan w:val="4"/>
            <w:tcBorders>
              <w:left w:val="single" w:sz="6" w:space="0" w:color="000000"/>
              <w:right w:val="single" w:sz="6" w:space="0" w:color="000000"/>
            </w:tcBorders>
            <w:vAlign w:val="top"/>
          </w:tcPr>
          <w:p>
            <w:pPr>
              <w:spacing w:before="98" w:line="265"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4"/>
                <w:position w:val="1"/>
                <w:sz w:val="16"/>
                <w:szCs w:val="16"/>
              </w:rPr>
              <w:t>注</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position w:val="-2"/>
                <w:sz w:val="15"/>
                <w:szCs w:val="15"/>
              </w:rPr>
              <w:t>√</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3"/>
                <w:position w:val="1"/>
                <w:sz w:val="15"/>
                <w:szCs w:val="15"/>
              </w:rPr>
              <w:t>表</w:t>
            </w:r>
            <w:r>
              <w:rPr>
                <w:rFonts w:ascii="Microsoft YaHei" w:eastAsia="Microsoft YaHei" w:hAnsi="Microsoft YaHei" w:cs="Microsoft YaHei"/>
                <w:spacing w:val="2"/>
                <w:position w:val="1"/>
                <w:sz w:val="15"/>
                <w:szCs w:val="15"/>
              </w:rPr>
              <w:t>示仿真测试相应功能项</w:t>
            </w:r>
            <w:r>
              <w:rPr>
                <w:rFonts w:ascii="Microsoft YaHei" w:eastAsia="Microsoft YaHei" w:hAnsi="Microsoft YaHei" w:cs="Microsoft YaHei"/>
                <w:spacing w:val="2"/>
                <w:position w:val="1"/>
                <w:sz w:val="32"/>
                <w:szCs w:val="32"/>
              </w:rPr>
              <w:t>。</w:t>
            </w:r>
          </w:p>
        </w:tc>
      </w:tr>
    </w:tbl>
    <w:p>
      <w:pPr>
        <w:spacing w:line="277" w:lineRule="auto"/>
        <w:rPr>
          <w:rFonts w:ascii="Arial"/>
          <w:sz w:val="21"/>
        </w:rPr>
      </w:pPr>
    </w:p>
    <w:p>
      <w:pPr>
        <w:spacing w:before="172" w:line="399" w:lineRule="exact"/>
        <w:ind w:left="15"/>
        <w:rPr>
          <w:rFonts w:ascii="Microsoft YaHei" w:eastAsia="Microsoft YaHei" w:hAnsi="Microsoft YaHei" w:cs="Microsoft YaHei"/>
          <w:sz w:val="19"/>
          <w:szCs w:val="19"/>
        </w:rPr>
      </w:pPr>
      <w:r>
        <w:rPr>
          <w:rFonts w:ascii="Arial" w:eastAsia="Arial" w:hAnsi="Arial" w:cs="Arial"/>
          <w:spacing w:val="-22"/>
          <w:position w:val="3"/>
          <w:sz w:val="18"/>
          <w:szCs w:val="18"/>
        </w:rPr>
        <w:t>5</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5"/>
          <w:sz w:val="19"/>
          <w:szCs w:val="19"/>
        </w:rPr>
        <w:t>监控终端测试项目</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18"/>
          <w:footerReference w:type="default" r:id="rId19"/>
          <w:pgSz w:w="11906" w:h="16838"/>
          <w:pgMar w:top="400" w:right="1413" w:bottom="1289" w:left="1253" w:header="0" w:footer="1083" w:gutter="0"/>
          <w:pgNumType w:start="12"/>
          <w:cols w:space="708"/>
        </w:sectPr>
      </w:pPr>
    </w:p>
    <w:p>
      <w:pPr>
        <w:spacing w:line="242" w:lineRule="auto"/>
        <w:rPr>
          <w:rFonts w:ascii="Arial"/>
          <w:sz w:val="21"/>
        </w:rPr>
      </w:pPr>
    </w:p>
    <w:p>
      <w:pPr>
        <w:spacing w:before="81" w:line="189" w:lineRule="auto"/>
        <w:ind w:left="17"/>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测试系统</w:t>
      </w:r>
    </w:p>
    <w:p>
      <w:pPr>
        <w:spacing w:line="353" w:lineRule="auto"/>
        <w:rPr>
          <w:rFonts w:ascii="Arial"/>
          <w:sz w:val="21"/>
        </w:rPr>
      </w:pPr>
    </w:p>
    <w:p>
      <w:pPr>
        <w:spacing w:before="172" w:line="400" w:lineRule="exact"/>
        <w:ind w:left="17"/>
        <w:rPr>
          <w:rFonts w:ascii="Microsoft YaHei" w:eastAsia="Microsoft YaHei" w:hAnsi="Microsoft YaHei" w:cs="Microsoft YaHei"/>
          <w:sz w:val="19"/>
          <w:szCs w:val="19"/>
        </w:rPr>
      </w:pPr>
      <w:r>
        <w:rPr>
          <w:rFonts w:ascii="Arial" w:eastAsia="Arial" w:hAnsi="Arial" w:cs="Arial"/>
          <w:spacing w:val="-7"/>
          <w:w w:val="78"/>
          <w:position w:val="3"/>
          <w:sz w:val="18"/>
          <w:szCs w:val="18"/>
        </w:rPr>
        <w:t>6</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65" w:line="114" w:lineRule="auto"/>
        <w:ind w:left="26" w:right="15" w:hanging="9"/>
        <w:rPr>
          <w:rFonts w:ascii="Microsoft YaHei" w:eastAsia="Microsoft YaHei" w:hAnsi="Microsoft YaHei" w:cs="Microsoft YaHei"/>
          <w:sz w:val="37"/>
          <w:szCs w:val="37"/>
        </w:rPr>
      </w:pPr>
      <w:r>
        <w:rPr>
          <w:rFonts w:ascii="Arial" w:eastAsia="Arial" w:hAnsi="Arial" w:cs="Arial"/>
          <w:spacing w:val="2"/>
          <w:position w:val="-2"/>
          <w:sz w:val="18"/>
          <w:szCs w:val="18"/>
        </w:rPr>
        <w:t>6</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村镇光伏发电站集群控制系统的仿真测试系统应包括实时仿真装置</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通信仿真系统</w:t>
      </w:r>
      <w:r>
        <w:rPr>
          <w:rFonts w:ascii="Microsoft YaHei" w:eastAsia="Microsoft YaHei" w:hAnsi="Microsoft YaHei" w:cs="Microsoft YaHei"/>
          <w:spacing w:val="2"/>
          <w:sz w:val="37"/>
          <w:szCs w:val="37"/>
        </w:rPr>
        <w:t>、</w:t>
      </w:r>
      <w:r>
        <w:rPr>
          <w:rFonts w:ascii="Microsoft YaHei" w:eastAsia="Microsoft YaHei" w:hAnsi="Microsoft YaHei" w:cs="Microsoft YaHei"/>
          <w:sz w:val="18"/>
          <w:szCs w:val="18"/>
        </w:rPr>
        <w:t>集群监控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主</w:t>
      </w:r>
      <w:r>
        <w:rPr>
          <w:rFonts w:ascii="Microsoft YaHei" w:eastAsia="Microsoft YaHei" w:hAnsi="Microsoft YaHei" w:cs="Microsoft YaHei"/>
          <w:spacing w:val="20"/>
          <w:sz w:val="18"/>
          <w:szCs w:val="18"/>
        </w:rPr>
        <w:t>站或监控终端等被测硬件以及测试系统接口</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仿真测试系统的典型架构见附录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0"/>
          <w:sz w:val="37"/>
          <w:szCs w:val="37"/>
        </w:rPr>
        <w:t>。</w:t>
      </w:r>
    </w:p>
    <w:p>
      <w:pPr>
        <w:spacing w:before="2" w:line="130" w:lineRule="auto"/>
        <w:ind w:left="34" w:right="15" w:hanging="17"/>
        <w:rPr>
          <w:rFonts w:ascii="Microsoft YaHei" w:eastAsia="Microsoft YaHei" w:hAnsi="Microsoft YaHei" w:cs="Microsoft YaHei"/>
          <w:sz w:val="37"/>
          <w:szCs w:val="37"/>
        </w:rPr>
      </w:pPr>
      <w:r>
        <w:rPr>
          <w:rFonts w:ascii="Arial" w:eastAsia="Arial" w:hAnsi="Arial" w:cs="Arial"/>
          <w:spacing w:val="3"/>
          <w:position w:val="-2"/>
          <w:sz w:val="18"/>
          <w:szCs w:val="18"/>
        </w:rPr>
        <w:t>6</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1</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2</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仿真测试系统接口应具备在实时仿真装置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通信仿真系统</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被测硬件三部分之间进行数据</w:t>
      </w:r>
      <w:r>
        <w:rPr>
          <w:rFonts w:ascii="Microsoft YaHei" w:eastAsia="Microsoft YaHei" w:hAnsi="Microsoft YaHei" w:cs="Microsoft YaHei"/>
          <w:sz w:val="18"/>
          <w:szCs w:val="18"/>
        </w:rPr>
        <w:t>交互</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的</w:t>
      </w:r>
      <w:r>
        <w:rPr>
          <w:rFonts w:ascii="Microsoft YaHei" w:eastAsia="Microsoft YaHei" w:hAnsi="Microsoft YaHei" w:cs="Microsoft YaHei"/>
          <w:spacing w:val="-8"/>
          <w:sz w:val="18"/>
          <w:szCs w:val="18"/>
        </w:rPr>
        <w:t>能力</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见附录</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A</w:t>
      </w:r>
      <w:r>
        <w:rPr>
          <w:rFonts w:ascii="Microsoft YaHei" w:eastAsia="Microsoft YaHei" w:hAnsi="Microsoft YaHei" w:cs="Microsoft YaHei"/>
          <w:spacing w:val="-8"/>
          <w:sz w:val="37"/>
          <w:szCs w:val="37"/>
        </w:rPr>
        <w:t>。</w:t>
      </w:r>
    </w:p>
    <w:p>
      <w:pPr>
        <w:spacing w:before="74" w:line="399" w:lineRule="exact"/>
        <w:ind w:left="17"/>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6"/>
          <w:position w:val="3"/>
          <w:sz w:val="18"/>
          <w:szCs w:val="18"/>
        </w:rPr>
        <w:t>2</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仿真测试系统的功能要求</w:t>
      </w:r>
    </w:p>
    <w:p>
      <w:pPr>
        <w:spacing w:before="65" w:line="314" w:lineRule="exact"/>
        <w:ind w:left="17"/>
        <w:rPr>
          <w:rFonts w:ascii="Microsoft YaHei" w:eastAsia="Microsoft YaHei" w:hAnsi="Microsoft YaHei" w:cs="Microsoft YaHei"/>
          <w:sz w:val="37"/>
          <w:szCs w:val="37"/>
        </w:rPr>
      </w:pPr>
      <w:r>
        <w:rPr>
          <w:rFonts w:ascii="Arial" w:eastAsia="Arial" w:hAnsi="Arial" w:cs="Arial"/>
          <w:spacing w:val="-14"/>
          <w:position w:val="-2"/>
          <w:sz w:val="18"/>
          <w:szCs w:val="18"/>
        </w:rPr>
        <w:t>6</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实时仿真装置应满足下列规定</w:t>
      </w:r>
      <w:r>
        <w:rPr>
          <w:rFonts w:ascii="Microsoft YaHei" w:eastAsia="Microsoft YaHei" w:hAnsi="Microsoft YaHei" w:cs="Microsoft YaHei"/>
          <w:spacing w:val="-10"/>
          <w:sz w:val="37"/>
          <w:szCs w:val="37"/>
        </w:rPr>
        <w:t>：</w:t>
      </w:r>
    </w:p>
    <w:p>
      <w:pPr>
        <w:spacing w:line="315"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30"/>
          <w:position w:val="2"/>
          <w:sz w:val="19"/>
          <w:szCs w:val="19"/>
        </w:rPr>
        <w:t>)</w:t>
      </w:r>
      <w:r>
        <w:rPr>
          <w:rFonts w:ascii="Arial" w:eastAsia="Arial" w:hAnsi="Arial" w:cs="Arial"/>
          <w:spacing w:val="19"/>
          <w:position w:val="2"/>
          <w:sz w:val="19"/>
          <w:szCs w:val="19"/>
        </w:rPr>
        <w:t xml:space="preserve">    </w:t>
      </w:r>
      <w:r>
        <w:rPr>
          <w:rFonts w:ascii="Microsoft YaHei" w:eastAsia="Microsoft YaHei" w:hAnsi="Microsoft YaHei" w:cs="Microsoft YaHei"/>
          <w:spacing w:val="19"/>
          <w:position w:val="2"/>
          <w:sz w:val="18"/>
          <w:szCs w:val="18"/>
        </w:rPr>
        <w:t>具备村镇光伏发电站集群及其接入电网的仿真功能</w:t>
      </w:r>
      <w:r>
        <w:rPr>
          <w:rFonts w:ascii="Microsoft YaHei" w:eastAsia="Microsoft YaHei" w:hAnsi="Microsoft YaHei" w:cs="Microsoft YaHei"/>
          <w:spacing w:val="19"/>
          <w:position w:val="2"/>
          <w:sz w:val="37"/>
          <w:szCs w:val="37"/>
        </w:rPr>
        <w:t>；</w:t>
      </w:r>
    </w:p>
    <w:p>
      <w:pPr>
        <w:spacing w:before="4" w:line="114" w:lineRule="auto"/>
        <w:ind w:left="441" w:right="1438"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具</w:t>
      </w:r>
      <w:r>
        <w:rPr>
          <w:rFonts w:ascii="Microsoft YaHei" w:eastAsia="Microsoft YaHei" w:hAnsi="Microsoft YaHei" w:cs="Microsoft YaHei"/>
          <w:spacing w:val="5"/>
          <w:sz w:val="18"/>
          <w:szCs w:val="18"/>
        </w:rPr>
        <w:t>备</w:t>
      </w:r>
      <w:r>
        <w:rPr>
          <w:rFonts w:ascii="Microsoft YaHei" w:eastAsia="Microsoft YaHei" w:hAnsi="Microsoft YaHei" w:cs="Microsoft YaHei"/>
          <w:spacing w:val="3"/>
          <w:sz w:val="18"/>
          <w:szCs w:val="18"/>
        </w:rPr>
        <w:t>电力系统负荷扰动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发电扰动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设备故障等多类型工况的仿真模拟能力</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c</w:t>
      </w:r>
      <w:r>
        <w:rPr>
          <w:rFonts w:ascii="Arial" w:eastAsia="Arial" w:hAnsi="Arial" w:cs="Arial"/>
          <w:spacing w:val="9"/>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sz w:val="18"/>
          <w:szCs w:val="18"/>
        </w:rPr>
        <w:t>具备发出遥测信号及接收遥控</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遥调信号的能力</w:t>
      </w:r>
      <w:r>
        <w:rPr>
          <w:rFonts w:ascii="Microsoft YaHei" w:eastAsia="Microsoft YaHei" w:hAnsi="Microsoft YaHei" w:cs="Microsoft YaHei"/>
          <w:spacing w:val="3"/>
          <w:sz w:val="37"/>
          <w:szCs w:val="37"/>
        </w:rPr>
        <w:t>。</w:t>
      </w:r>
    </w:p>
    <w:p>
      <w:pPr>
        <w:sectPr>
          <w:headerReference w:type="default" r:id="rId20"/>
          <w:footerReference w:type="default" r:id="rId21"/>
          <w:type w:val="nextPage"/>
          <w:pgSz w:w="11906" w:h="16838"/>
          <w:pgMar w:top="400" w:right="1413" w:bottom="1289" w:left="1253" w:header="0" w:footer="1083"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314" w:lineRule="exact"/>
        <w:rPr>
          <w:rFonts w:ascii="Microsoft YaHei" w:eastAsia="Microsoft YaHei" w:hAnsi="Microsoft YaHei" w:cs="Microsoft YaHei"/>
          <w:sz w:val="37"/>
          <w:szCs w:val="37"/>
        </w:rPr>
      </w:pPr>
      <w:r>
        <w:rPr>
          <w:rFonts w:ascii="Arial" w:eastAsia="Arial" w:hAnsi="Arial" w:cs="Arial"/>
          <w:spacing w:val="-18"/>
          <w:position w:val="-2"/>
          <w:sz w:val="18"/>
          <w:szCs w:val="18"/>
        </w:rPr>
        <w:t>6</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通信仿真系统应满足下列规定</w:t>
      </w:r>
      <w:r>
        <w:rPr>
          <w:rFonts w:ascii="Microsoft YaHei" w:eastAsia="Microsoft YaHei" w:hAnsi="Microsoft YaHei" w:cs="Microsoft YaHei"/>
          <w:spacing w:val="-12"/>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18"/>
          <w:position w:val="6"/>
          <w:sz w:val="19"/>
          <w:szCs w:val="19"/>
        </w:rPr>
        <w:t>)</w:t>
      </w:r>
      <w:r>
        <w:rPr>
          <w:rFonts w:ascii="Arial" w:eastAsia="Arial" w:hAnsi="Arial" w:cs="Arial"/>
          <w:spacing w:val="10"/>
          <w:position w:val="6"/>
          <w:sz w:val="19"/>
          <w:szCs w:val="19"/>
        </w:rPr>
        <w:t xml:space="preserve">    </w:t>
      </w:r>
      <w:r>
        <w:rPr>
          <w:rFonts w:ascii="Microsoft YaHei" w:eastAsia="Microsoft YaHei" w:hAnsi="Microsoft YaHei" w:cs="Microsoft YaHei"/>
          <w:spacing w:val="10"/>
          <w:position w:val="6"/>
          <w:sz w:val="18"/>
          <w:szCs w:val="18"/>
        </w:rPr>
        <w:t>具备光纤</w:t>
      </w:r>
      <w:r>
        <w:rPr>
          <w:rFonts w:ascii="Microsoft YaHei" w:eastAsia="Microsoft YaHei" w:hAnsi="Microsoft YaHei" w:cs="Microsoft YaHei"/>
          <w:spacing w:val="10"/>
          <w:position w:val="6"/>
          <w:sz w:val="37"/>
          <w:szCs w:val="37"/>
        </w:rPr>
        <w:t>、</w:t>
      </w:r>
      <w:r>
        <w:rPr>
          <w:rFonts w:ascii="Microsoft YaHei" w:eastAsia="Microsoft YaHei" w:hAnsi="Microsoft YaHei" w:cs="Microsoft YaHei"/>
          <w:spacing w:val="10"/>
          <w:position w:val="6"/>
          <w:sz w:val="18"/>
          <w:szCs w:val="18"/>
        </w:rPr>
        <w:t>电力线载波等多种通信方式的仿真模拟能力</w:t>
      </w:r>
      <w:r>
        <w:rPr>
          <w:rFonts w:ascii="Microsoft YaHei" w:eastAsia="Microsoft YaHei" w:hAnsi="Microsoft YaHei" w:cs="Microsoft YaHei"/>
          <w:spacing w:val="10"/>
          <w:position w:val="6"/>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8"/>
          <w:szCs w:val="18"/>
        </w:rPr>
        <w:t>具备堵塞</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断线</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冗余等通信系统工况</w:t>
      </w:r>
      <w:r>
        <w:rPr>
          <w:rFonts w:ascii="Microsoft YaHei" w:eastAsia="Microsoft YaHei" w:hAnsi="Microsoft YaHei" w:cs="Microsoft YaHei"/>
          <w:position w:val="-3"/>
          <w:sz w:val="18"/>
          <w:szCs w:val="18"/>
        </w:rPr>
        <w:t>的仿真模拟能力</w:t>
      </w:r>
      <w:r>
        <w:rPr>
          <w:rFonts w:ascii="Microsoft YaHei" w:eastAsia="Microsoft YaHei" w:hAnsi="Microsoft YaHei" w:cs="Microsoft YaHei"/>
          <w:position w:val="-3"/>
          <w:sz w:val="37"/>
          <w:szCs w:val="37"/>
        </w:rPr>
        <w:t>。</w:t>
      </w:r>
    </w:p>
    <w:p>
      <w:pPr>
        <w:spacing w:before="3" w:line="129" w:lineRule="auto"/>
        <w:ind w:left="2" w:right="167" w:hanging="2"/>
        <w:rPr>
          <w:rFonts w:ascii="Microsoft YaHei" w:eastAsia="Microsoft YaHei" w:hAnsi="Microsoft YaHei" w:cs="Microsoft YaHei"/>
          <w:sz w:val="37"/>
          <w:szCs w:val="37"/>
        </w:rPr>
      </w:pPr>
      <w:r>
        <w:rPr>
          <w:rFonts w:ascii="Arial" w:eastAsia="Arial" w:hAnsi="Arial" w:cs="Arial"/>
          <w:spacing w:val="-44"/>
          <w:position w:val="-1"/>
          <w:sz w:val="18"/>
          <w:szCs w:val="18"/>
        </w:rPr>
        <w:t>6</w:t>
      </w:r>
      <w:r>
        <w:rPr>
          <w:rFonts w:ascii="Microsoft YaHei" w:eastAsia="Microsoft YaHei" w:hAnsi="Microsoft YaHei" w:cs="Microsoft YaHei"/>
          <w:spacing w:val="-30"/>
          <w:position w:val="-1"/>
          <w:sz w:val="40"/>
          <w:szCs w:val="40"/>
        </w:rPr>
        <w:t>．</w:t>
      </w:r>
      <w:r>
        <w:rPr>
          <w:rFonts w:ascii="Arial" w:eastAsia="Arial" w:hAnsi="Arial" w:cs="Arial"/>
          <w:spacing w:val="-22"/>
          <w:position w:val="-1"/>
          <w:sz w:val="18"/>
          <w:szCs w:val="18"/>
        </w:rPr>
        <w:t>2</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3</w:t>
      </w:r>
      <w:r>
        <w:rPr>
          <w:rFonts w:ascii="Arial" w:eastAsia="Arial" w:hAnsi="Arial" w:cs="Arial"/>
          <w:spacing w:val="-22"/>
          <w:position w:val="-1"/>
          <w:sz w:val="18"/>
          <w:szCs w:val="18"/>
        </w:rPr>
        <w:t xml:space="preserve">    </w:t>
      </w:r>
      <w:r>
        <w:rPr>
          <w:rFonts w:ascii="Microsoft YaHei" w:eastAsia="Microsoft YaHei" w:hAnsi="Microsoft YaHei" w:cs="Microsoft YaHei"/>
          <w:spacing w:val="-22"/>
          <w:position w:val="1"/>
          <w:sz w:val="18"/>
          <w:szCs w:val="18"/>
        </w:rPr>
        <w:t>测试系统接口应支持</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DL</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T</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634</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-101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DL</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T</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634</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-104</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等通信规约或其他国内</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国际标准通讯</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1"/>
          <w:sz w:val="18"/>
          <w:szCs w:val="18"/>
        </w:rPr>
        <w:t>规</w:t>
      </w:r>
      <w:r>
        <w:rPr>
          <w:rFonts w:ascii="Microsoft YaHei" w:eastAsia="Microsoft YaHei" w:hAnsi="Microsoft YaHei" w:cs="Microsoft YaHei"/>
          <w:spacing w:val="18"/>
          <w:sz w:val="18"/>
          <w:szCs w:val="18"/>
        </w:rPr>
        <w:t>约</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应具备与被测村镇光伏发电站集群控制系统可靠通信的能力</w:t>
      </w:r>
      <w:r>
        <w:rPr>
          <w:rFonts w:ascii="Microsoft YaHei" w:eastAsia="Microsoft YaHei" w:hAnsi="Microsoft YaHei" w:cs="Microsoft YaHei"/>
          <w:spacing w:val="18"/>
          <w:sz w:val="37"/>
          <w:szCs w:val="37"/>
        </w:rPr>
        <w:t>。</w:t>
      </w:r>
    </w:p>
    <w:p>
      <w:pPr>
        <w:spacing w:before="84" w:line="400" w:lineRule="exact"/>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6"/>
          <w:position w:val="3"/>
          <w:sz w:val="18"/>
          <w:szCs w:val="18"/>
        </w:rPr>
        <w:t>3</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仿真测试系统的性能要求</w:t>
      </w:r>
    </w:p>
    <w:p>
      <w:pPr>
        <w:spacing w:before="65" w:line="316" w:lineRule="exact"/>
        <w:rPr>
          <w:rFonts w:ascii="Microsoft YaHei" w:eastAsia="Microsoft YaHei" w:hAnsi="Microsoft YaHei" w:cs="Microsoft YaHei"/>
          <w:sz w:val="37"/>
          <w:szCs w:val="37"/>
        </w:rPr>
      </w:pPr>
      <w:r>
        <w:rPr>
          <w:rFonts w:ascii="Arial" w:eastAsia="Arial" w:hAnsi="Arial" w:cs="Arial"/>
          <w:spacing w:val="-14"/>
          <w:position w:val="6"/>
          <w:sz w:val="18"/>
          <w:szCs w:val="18"/>
        </w:rPr>
        <w:t>6</w:t>
      </w:r>
      <w:r>
        <w:rPr>
          <w:rFonts w:ascii="Microsoft YaHei" w:eastAsia="Microsoft YaHei" w:hAnsi="Microsoft YaHei" w:cs="Microsoft YaHei"/>
          <w:spacing w:val="-14"/>
          <w:position w:val="6"/>
          <w:sz w:val="40"/>
          <w:szCs w:val="40"/>
        </w:rPr>
        <w:t>．</w:t>
      </w:r>
      <w:r>
        <w:rPr>
          <w:rFonts w:ascii="Arial" w:eastAsia="Arial" w:hAnsi="Arial" w:cs="Arial"/>
          <w:spacing w:val="-14"/>
          <w:position w:val="6"/>
          <w:sz w:val="18"/>
          <w:szCs w:val="18"/>
        </w:rPr>
        <w:t>3</w:t>
      </w:r>
      <w:r>
        <w:rPr>
          <w:rFonts w:ascii="Microsoft YaHei" w:eastAsia="Microsoft YaHei" w:hAnsi="Microsoft YaHei" w:cs="Microsoft YaHei"/>
          <w:spacing w:val="-14"/>
          <w:position w:val="6"/>
          <w:sz w:val="40"/>
          <w:szCs w:val="40"/>
        </w:rPr>
        <w:t>．</w:t>
      </w:r>
      <w:r>
        <w:rPr>
          <w:rFonts w:ascii="Arial" w:eastAsia="Arial" w:hAnsi="Arial" w:cs="Arial"/>
          <w:spacing w:val="-14"/>
          <w:position w:val="6"/>
          <w:sz w:val="18"/>
          <w:szCs w:val="18"/>
        </w:rPr>
        <w:t>1</w:t>
      </w:r>
      <w:r>
        <w:rPr>
          <w:rFonts w:ascii="Arial" w:eastAsia="Arial" w:hAnsi="Arial" w:cs="Arial"/>
          <w:spacing w:val="-14"/>
          <w:position w:val="6"/>
          <w:sz w:val="18"/>
          <w:szCs w:val="18"/>
        </w:rPr>
        <w:t xml:space="preserve">     </w:t>
      </w:r>
      <w:r>
        <w:rPr>
          <w:rFonts w:ascii="Microsoft YaHei" w:eastAsia="Microsoft YaHei" w:hAnsi="Microsoft YaHei" w:cs="Microsoft YaHei"/>
          <w:spacing w:val="-14"/>
          <w:position w:val="8"/>
          <w:sz w:val="18"/>
          <w:szCs w:val="18"/>
        </w:rPr>
        <w:t>实时仿真装置所采用的步长宜不大于</w:t>
      </w:r>
      <w:r>
        <w:rPr>
          <w:rFonts w:ascii="Microsoft YaHei" w:eastAsia="Microsoft YaHei" w:hAnsi="Microsoft YaHei" w:cs="Microsoft YaHei"/>
          <w:spacing w:val="-14"/>
          <w:position w:val="8"/>
          <w:sz w:val="18"/>
          <w:szCs w:val="18"/>
        </w:rPr>
        <w:t xml:space="preserve"> </w:t>
      </w:r>
      <w:r>
        <w:rPr>
          <w:rFonts w:ascii="Microsoft YaHei" w:eastAsia="Microsoft YaHei" w:hAnsi="Microsoft YaHei" w:cs="Microsoft YaHei"/>
          <w:spacing w:val="-14"/>
          <w:position w:val="6"/>
          <w:sz w:val="18"/>
          <w:szCs w:val="18"/>
        </w:rPr>
        <w:t>50</w:t>
      </w:r>
      <w:r>
        <w:rPr>
          <w:rFonts w:ascii="Microsoft YaHei" w:eastAsia="Microsoft YaHei" w:hAnsi="Microsoft YaHei" w:cs="Microsoft YaHei"/>
          <w:spacing w:val="-14"/>
          <w:position w:val="6"/>
          <w:sz w:val="18"/>
          <w:szCs w:val="18"/>
        </w:rPr>
        <w:t xml:space="preserve"> </w:t>
      </w:r>
      <w:r>
        <w:rPr>
          <w:rFonts w:ascii="Microsoft YaHei" w:eastAsia="Microsoft YaHei" w:hAnsi="Microsoft YaHei" w:cs="Microsoft YaHei"/>
          <w:spacing w:val="-14"/>
          <w:position w:val="3"/>
          <w:sz w:val="40"/>
          <w:szCs w:val="40"/>
        </w:rPr>
        <w:t>μ</w:t>
      </w:r>
      <w:r>
        <w:rPr>
          <w:rFonts w:ascii="Microsoft YaHei" w:eastAsia="Microsoft YaHei" w:hAnsi="Microsoft YaHei" w:cs="Microsoft YaHei"/>
          <w:spacing w:val="-8"/>
          <w:position w:val="3"/>
          <w:sz w:val="40"/>
          <w:szCs w:val="40"/>
        </w:rPr>
        <w:t>s</w:t>
      </w:r>
      <w:r>
        <w:rPr>
          <w:rFonts w:ascii="Microsoft YaHei" w:eastAsia="Microsoft YaHei" w:hAnsi="Microsoft YaHei" w:cs="Microsoft YaHei"/>
          <w:spacing w:val="-14"/>
          <w:position w:val="8"/>
          <w:sz w:val="37"/>
          <w:szCs w:val="37"/>
        </w:rPr>
        <w:t>。</w:t>
      </w:r>
    </w:p>
    <w:p>
      <w:pPr>
        <w:spacing w:before="5" w:line="135" w:lineRule="auto"/>
        <w:ind w:left="1" w:right="167" w:hanging="1"/>
        <w:rPr>
          <w:rFonts w:ascii="Microsoft YaHei" w:eastAsia="Microsoft YaHei" w:hAnsi="Microsoft YaHei" w:cs="Microsoft YaHei"/>
          <w:sz w:val="37"/>
          <w:szCs w:val="37"/>
        </w:rPr>
      </w:pPr>
      <w:r>
        <w:rPr>
          <w:rFonts w:ascii="Arial" w:eastAsia="Arial" w:hAnsi="Arial" w:cs="Arial"/>
          <w:spacing w:val="28"/>
          <w:position w:val="-2"/>
          <w:sz w:val="18"/>
          <w:szCs w:val="18"/>
        </w:rPr>
        <w:t>6</w:t>
      </w:r>
      <w:r>
        <w:rPr>
          <w:rFonts w:ascii="Microsoft YaHei" w:eastAsia="Microsoft YaHei" w:hAnsi="Microsoft YaHei" w:cs="Microsoft YaHei"/>
          <w:spacing w:val="18"/>
          <w:position w:val="-2"/>
          <w:sz w:val="40"/>
          <w:szCs w:val="40"/>
        </w:rPr>
        <w:t>．</w:t>
      </w:r>
      <w:r>
        <w:rPr>
          <w:rFonts w:ascii="Arial" w:eastAsia="Arial" w:hAnsi="Arial" w:cs="Arial"/>
          <w:spacing w:val="14"/>
          <w:position w:val="-2"/>
          <w:sz w:val="18"/>
          <w:szCs w:val="18"/>
        </w:rPr>
        <w:t>3</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仿真测试系统的硬件配置应根据被测村镇光伏发电站集群控制系统及其接入电网实际规模选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择</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2"/>
          <w:sz w:val="18"/>
          <w:szCs w:val="18"/>
        </w:rPr>
        <w:t>仿</w:t>
      </w:r>
      <w:r>
        <w:rPr>
          <w:rFonts w:ascii="Microsoft YaHei" w:eastAsia="Microsoft YaHei" w:hAnsi="Microsoft YaHei" w:cs="Microsoft YaHei"/>
          <w:spacing w:val="7"/>
          <w:sz w:val="18"/>
          <w:szCs w:val="18"/>
        </w:rPr>
        <w:t>真测试系统所有内核的总处理器利用率宜小于</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60</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37"/>
          <w:szCs w:val="37"/>
        </w:rPr>
        <w:t>。</w:t>
      </w:r>
    </w:p>
    <w:p>
      <w:pPr>
        <w:spacing w:before="177" w:line="189" w:lineRule="auto"/>
        <w:rPr>
          <w:rFonts w:ascii="Microsoft YaHei" w:eastAsia="Microsoft YaHei" w:hAnsi="Microsoft YaHei" w:cs="Microsoft YaHei"/>
          <w:sz w:val="19"/>
          <w:szCs w:val="19"/>
        </w:rPr>
      </w:pPr>
      <w:r>
        <w:rPr>
          <w:rFonts w:ascii="Arial" w:eastAsia="Arial" w:hAnsi="Arial" w:cs="Arial"/>
          <w:spacing w:val="16"/>
          <w:position w:val="-2"/>
          <w:sz w:val="18"/>
          <w:szCs w:val="18"/>
        </w:rPr>
        <w:t>7</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测试步骤及结果判定</w:t>
      </w:r>
    </w:p>
    <w:p>
      <w:pPr>
        <w:spacing w:before="320" w:line="400" w:lineRule="exact"/>
        <w:rPr>
          <w:rFonts w:ascii="Microsoft YaHei" w:eastAsia="Microsoft YaHei" w:hAnsi="Microsoft YaHei" w:cs="Microsoft YaHei"/>
          <w:sz w:val="19"/>
          <w:szCs w:val="19"/>
        </w:rPr>
      </w:pPr>
      <w:r>
        <w:rPr>
          <w:rFonts w:ascii="Arial" w:eastAsia="Arial" w:hAnsi="Arial" w:cs="Arial"/>
          <w:spacing w:val="-19"/>
          <w:position w:val="3"/>
          <w:sz w:val="18"/>
          <w:szCs w:val="18"/>
        </w:rPr>
        <w:t>7</w:t>
      </w:r>
      <w:r>
        <w:rPr>
          <w:rFonts w:ascii="Microsoft YaHei" w:eastAsia="Microsoft YaHei" w:hAnsi="Microsoft YaHei" w:cs="Microsoft YaHei"/>
          <w:spacing w:val="-10"/>
          <w:position w:val="3"/>
          <w:sz w:val="40"/>
          <w:szCs w:val="40"/>
        </w:rPr>
        <w:t>．</w:t>
      </w:r>
      <w:r>
        <w:rPr>
          <w:rFonts w:ascii="Arial" w:eastAsia="Arial" w:hAnsi="Arial" w:cs="Arial"/>
          <w:spacing w:val="-10"/>
          <w:position w:val="3"/>
          <w:sz w:val="18"/>
          <w:szCs w:val="18"/>
        </w:rPr>
        <w:t>1</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集群监控主站功能测试</w:t>
      </w:r>
    </w:p>
    <w:p>
      <w:pPr>
        <w:spacing w:before="71" w:line="399" w:lineRule="exact"/>
        <w:rPr>
          <w:rFonts w:ascii="Microsoft YaHei" w:eastAsia="Microsoft YaHei" w:hAnsi="Microsoft YaHei" w:cs="Microsoft YaHei"/>
          <w:sz w:val="19"/>
          <w:szCs w:val="19"/>
        </w:rPr>
      </w:pPr>
      <w:r>
        <w:rPr>
          <w:rFonts w:ascii="Arial" w:eastAsia="Arial" w:hAnsi="Arial" w:cs="Arial"/>
          <w:spacing w:val="-28"/>
          <w:position w:val="3"/>
          <w:sz w:val="18"/>
          <w:szCs w:val="18"/>
        </w:rPr>
        <w:t>7</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1</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1</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5"/>
          <w:sz w:val="19"/>
          <w:szCs w:val="19"/>
        </w:rPr>
        <w:t>集群监控主站数据采集功能测试</w:t>
      </w:r>
    </w:p>
    <w:p>
      <w:pPr>
        <w:spacing w:before="66" w:line="114" w:lineRule="auto"/>
        <w:ind w:left="1" w:hanging="1"/>
        <w:rPr>
          <w:rFonts w:ascii="Microsoft YaHei" w:eastAsia="Microsoft YaHei" w:hAnsi="Microsoft YaHei" w:cs="Microsoft YaHei"/>
          <w:sz w:val="37"/>
          <w:szCs w:val="37"/>
        </w:rPr>
      </w:pPr>
      <w:r>
        <w:rPr>
          <w:rFonts w:ascii="Arial" w:eastAsia="Arial" w:hAnsi="Arial" w:cs="Arial"/>
          <w:spacing w:val="-13"/>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集群监控主站的数据采集功能测试</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应包括集群监控主站对光伏发电站并网点的电流</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电压</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8"/>
          <w:szCs w:val="18"/>
        </w:rPr>
        <w:t>有功功率</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无功功率</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光伏发电量以及</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10</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接入光伏发电站上送的并网点开关状态信息数据采集</w:t>
      </w:r>
      <w:r>
        <w:rPr>
          <w:rFonts w:ascii="Microsoft YaHei" w:eastAsia="Microsoft YaHei" w:hAnsi="Microsoft YaHei" w:cs="Microsoft YaHei"/>
          <w:spacing w:val="12"/>
          <w:sz w:val="18"/>
          <w:szCs w:val="18"/>
        </w:rPr>
        <w:t>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能</w:t>
      </w:r>
      <w:r>
        <w:rPr>
          <w:rFonts w:ascii="Microsoft YaHei" w:eastAsia="Microsoft YaHei" w:hAnsi="Microsoft YaHei" w:cs="Microsoft YaHei"/>
          <w:spacing w:val="19"/>
          <w:sz w:val="18"/>
          <w:szCs w:val="18"/>
        </w:rPr>
        <w:t>的测试</w:t>
      </w:r>
      <w:r>
        <w:rPr>
          <w:rFonts w:ascii="Microsoft YaHei" w:eastAsia="Microsoft YaHei" w:hAnsi="Microsoft YaHei" w:cs="Microsoft YaHei"/>
          <w:spacing w:val="19"/>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11"/>
          <w:position w:val="-2"/>
          <w:sz w:val="18"/>
          <w:szCs w:val="18"/>
        </w:rPr>
        <w:t>7</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集群监控主站数据采集功能测试步骤应满足以下规定</w:t>
      </w:r>
      <w:r>
        <w:rPr>
          <w:rFonts w:ascii="Microsoft YaHei" w:eastAsia="Microsoft YaHei" w:hAnsi="Microsoft YaHei" w:cs="Microsoft YaHei"/>
          <w:spacing w:val="-9"/>
          <w:sz w:val="37"/>
          <w:szCs w:val="37"/>
        </w:rPr>
        <w:t>：</w:t>
      </w:r>
    </w:p>
    <w:p>
      <w:pPr>
        <w:spacing w:line="315" w:lineRule="exact"/>
        <w:ind w:left="422"/>
        <w:rPr>
          <w:rFonts w:ascii="Microsoft YaHei" w:eastAsia="Microsoft YaHei" w:hAnsi="Microsoft YaHei" w:cs="Microsoft YaHei"/>
          <w:sz w:val="18"/>
          <w:szCs w:val="18"/>
        </w:rPr>
      </w:pPr>
      <w:r>
        <w:rPr>
          <w:rFonts w:ascii="Microsoft YaHei" w:eastAsia="Microsoft YaHei" w:hAnsi="Microsoft YaHei" w:cs="Microsoft YaHei"/>
          <w:spacing w:val="-4"/>
          <w:sz w:val="40"/>
          <w:szCs w:val="40"/>
        </w:rPr>
        <w:t>a</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仿</w:t>
      </w:r>
      <w:r>
        <w:rPr>
          <w:rFonts w:ascii="Microsoft YaHei" w:eastAsia="Microsoft YaHei" w:hAnsi="Microsoft YaHei" w:cs="Microsoft YaHei"/>
          <w:spacing w:val="-6"/>
          <w:position w:val="2"/>
          <w:sz w:val="18"/>
          <w:szCs w:val="18"/>
        </w:rPr>
        <w:t>真</w:t>
      </w:r>
      <w:r>
        <w:rPr>
          <w:rFonts w:ascii="Microsoft YaHei" w:eastAsia="Microsoft YaHei" w:hAnsi="Microsoft YaHei" w:cs="Microsoft YaHei"/>
          <w:spacing w:val="-4"/>
          <w:position w:val="2"/>
          <w:sz w:val="18"/>
          <w:szCs w:val="18"/>
        </w:rPr>
        <w:t>模拟监控终端发送光伏发电站并网点的电流</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电压</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有功功率</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无功功率</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光伏发电量</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以</w:t>
      </w:r>
    </w:p>
    <w:p>
      <w:pPr>
        <w:spacing w:line="315" w:lineRule="exact"/>
        <w:ind w:left="826"/>
        <w:rPr>
          <w:rFonts w:ascii="Microsoft YaHei" w:eastAsia="Microsoft YaHei" w:hAnsi="Microsoft YaHei" w:cs="Microsoft YaHei"/>
          <w:sz w:val="37"/>
          <w:szCs w:val="37"/>
        </w:rPr>
      </w:pPr>
      <w:r>
        <w:rPr>
          <w:rFonts w:ascii="Microsoft YaHei" w:eastAsia="Microsoft YaHei" w:hAnsi="Microsoft YaHei" w:cs="Microsoft YaHei"/>
          <w:spacing w:val="25"/>
          <w:position w:val="-3"/>
          <w:sz w:val="18"/>
          <w:szCs w:val="18"/>
        </w:rPr>
        <w:t>及</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25"/>
          <w:position w:val="-5"/>
          <w:sz w:val="18"/>
          <w:szCs w:val="18"/>
        </w:rPr>
        <w:t>10</w:t>
      </w:r>
      <w:r>
        <w:rPr>
          <w:rFonts w:ascii="Microsoft YaHei" w:eastAsia="Microsoft YaHei" w:hAnsi="Microsoft YaHei" w:cs="Microsoft YaHei"/>
          <w:spacing w:val="25"/>
          <w:position w:val="-5"/>
          <w:sz w:val="18"/>
          <w:szCs w:val="18"/>
        </w:rPr>
        <w:t xml:space="preserve"> </w:t>
      </w:r>
      <w:r>
        <w:rPr>
          <w:rFonts w:ascii="Microsoft YaHei" w:eastAsia="Microsoft YaHei" w:hAnsi="Microsoft YaHei" w:cs="Microsoft YaHei"/>
          <w:position w:val="-5"/>
          <w:sz w:val="40"/>
          <w:szCs w:val="40"/>
        </w:rPr>
        <w:t>k</w:t>
      </w:r>
      <w:r>
        <w:rPr>
          <w:rFonts w:ascii="Microsoft YaHei" w:eastAsia="Microsoft YaHei" w:hAnsi="Microsoft YaHei" w:cs="Microsoft YaHei"/>
          <w:position w:val="-3"/>
          <w:sz w:val="18"/>
          <w:szCs w:val="18"/>
        </w:rPr>
        <w:t>V</w:t>
      </w:r>
      <w:r>
        <w:rPr>
          <w:rFonts w:ascii="Microsoft YaHei" w:eastAsia="Microsoft YaHei" w:hAnsi="Microsoft YaHei" w:cs="Microsoft YaHei"/>
          <w:spacing w:val="25"/>
          <w:position w:val="-3"/>
          <w:sz w:val="18"/>
          <w:szCs w:val="18"/>
        </w:rPr>
        <w:t>接入光伏发电站上送的并网点开关状态信息等数据给集群监控主站</w:t>
      </w:r>
      <w:r>
        <w:rPr>
          <w:rFonts w:ascii="Microsoft YaHei" w:eastAsia="Microsoft YaHei" w:hAnsi="Microsoft YaHei" w:cs="Microsoft YaHei"/>
          <w:spacing w:val="22"/>
          <w:position w:val="-3"/>
          <w:sz w:val="37"/>
          <w:szCs w:val="37"/>
        </w:rPr>
        <w:t>；</w:t>
      </w:r>
    </w:p>
    <w:p>
      <w:pPr>
        <w:spacing w:line="316" w:lineRule="exact"/>
        <w:ind w:left="423"/>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Arial" w:eastAsia="Arial" w:hAnsi="Arial" w:cs="Arial"/>
          <w:spacing w:val="20"/>
          <w:position w:val="-3"/>
          <w:sz w:val="19"/>
          <w:szCs w:val="19"/>
        </w:rPr>
        <w:t>)</w:t>
      </w:r>
      <w:r>
        <w:rPr>
          <w:rFonts w:ascii="Arial" w:eastAsia="Arial" w:hAnsi="Arial" w:cs="Arial"/>
          <w:spacing w:val="20"/>
          <w:position w:val="-3"/>
          <w:sz w:val="19"/>
          <w:szCs w:val="19"/>
        </w:rPr>
        <w:t xml:space="preserve">  </w:t>
      </w:r>
      <w:r>
        <w:rPr>
          <w:rFonts w:ascii="Arial" w:eastAsia="Arial" w:hAnsi="Arial" w:cs="Arial"/>
          <w:spacing w:val="11"/>
          <w:position w:val="-3"/>
          <w:sz w:val="19"/>
          <w:szCs w:val="19"/>
        </w:rPr>
        <w:t xml:space="preserve"> </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记录集群监控主站采集到的数据情况</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数据采集记录周期应根据通信方式来确定</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光纤通信方</w:t>
      </w:r>
    </w:p>
    <w:p>
      <w:pPr>
        <w:spacing w:before="1" w:line="111" w:lineRule="auto"/>
        <w:ind w:left="827" w:right="167"/>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式下的数据采集记录周期小于</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8"/>
          <w:szCs w:val="18"/>
        </w:rPr>
        <w:t>载波通信方式下的数据采集记录周期小于</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8"/>
          <w:szCs w:val="18"/>
        </w:rPr>
        <w:t>记录次</w:t>
      </w:r>
      <w:r>
        <w:rPr>
          <w:rFonts w:ascii="Microsoft YaHei" w:eastAsia="Microsoft YaHei" w:hAnsi="Microsoft YaHei" w:cs="Microsoft YaHei"/>
          <w:spacing w:val="5"/>
          <w:sz w:val="18"/>
          <w:szCs w:val="18"/>
        </w:rPr>
        <w:t>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应不</w:t>
      </w:r>
      <w:r>
        <w:rPr>
          <w:rFonts w:ascii="Microsoft YaHei" w:eastAsia="Microsoft YaHei" w:hAnsi="Microsoft YaHei" w:cs="Microsoft YaHei"/>
          <w:spacing w:val="-12"/>
          <w:sz w:val="18"/>
          <w:szCs w:val="18"/>
        </w:rPr>
        <w:t>少</w:t>
      </w:r>
      <w:r>
        <w:rPr>
          <w:rFonts w:ascii="Microsoft YaHei" w:eastAsia="Microsoft YaHei" w:hAnsi="Microsoft YaHei" w:cs="Microsoft YaHei"/>
          <w:spacing w:val="-8"/>
          <w:sz w:val="18"/>
          <w:szCs w:val="18"/>
        </w:rPr>
        <w:t>于</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次</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记录表见附录</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B</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中表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B</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sz w:val="37"/>
          <w:szCs w:val="37"/>
        </w:rPr>
        <w:t>；</w:t>
      </w:r>
    </w:p>
    <w:p>
      <w:pPr>
        <w:spacing w:line="311"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8"/>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8"/>
          <w:szCs w:val="18"/>
        </w:rPr>
        <w:t>重复上述测试</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次</w:t>
      </w:r>
      <w:r>
        <w:rPr>
          <w:rFonts w:ascii="Microsoft YaHei" w:eastAsia="Microsoft YaHei" w:hAnsi="Microsoft YaHei" w:cs="Microsoft YaHei"/>
          <w:spacing w:val="7"/>
          <w:position w:val="2"/>
          <w:sz w:val="37"/>
          <w:szCs w:val="37"/>
        </w:rPr>
        <w:t>；</w:t>
      </w:r>
    </w:p>
    <w:p>
      <w:pPr>
        <w:spacing w:line="31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5"/>
          <w:position w:val="-3"/>
          <w:sz w:val="18"/>
          <w:szCs w:val="18"/>
        </w:rPr>
        <w:t>根</w:t>
      </w:r>
      <w:r>
        <w:rPr>
          <w:rFonts w:ascii="Microsoft YaHei" w:eastAsia="Microsoft YaHei" w:hAnsi="Microsoft YaHei" w:cs="Microsoft YaHei"/>
          <w:spacing w:val="3"/>
          <w:position w:val="-3"/>
          <w:sz w:val="18"/>
          <w:szCs w:val="18"/>
        </w:rPr>
        <w:t>据测试记录结果计算遥测综合误差率</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遥信正确率</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遥控正确率</w:t>
      </w:r>
      <w:r>
        <w:rPr>
          <w:rFonts w:ascii="Microsoft YaHei" w:eastAsia="Microsoft YaHei" w:hAnsi="Microsoft YaHei" w:cs="Microsoft YaHei"/>
          <w:spacing w:val="3"/>
          <w:position w:val="-3"/>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36"/>
          <w:position w:val="-1"/>
          <w:sz w:val="18"/>
          <w:szCs w:val="18"/>
        </w:rPr>
        <w:t>7</w:t>
      </w:r>
      <w:r>
        <w:rPr>
          <w:rFonts w:ascii="Microsoft YaHei" w:eastAsia="Microsoft YaHei" w:hAnsi="Microsoft YaHei" w:cs="Microsoft YaHei"/>
          <w:spacing w:val="-20"/>
          <w:position w:val="-1"/>
          <w:sz w:val="40"/>
          <w:szCs w:val="40"/>
        </w:rPr>
        <w:t>．</w:t>
      </w:r>
      <w:r>
        <w:rPr>
          <w:rFonts w:ascii="Arial" w:eastAsia="Arial" w:hAnsi="Arial" w:cs="Arial"/>
          <w:spacing w:val="-18"/>
          <w:position w:val="-1"/>
          <w:sz w:val="18"/>
          <w:szCs w:val="18"/>
        </w:rPr>
        <w:t>1</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1</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3</w:t>
      </w:r>
      <w:r>
        <w:rPr>
          <w:rFonts w:ascii="Arial" w:eastAsia="Arial" w:hAnsi="Arial" w:cs="Arial"/>
          <w:spacing w:val="-18"/>
          <w:position w:val="-1"/>
          <w:sz w:val="18"/>
          <w:szCs w:val="18"/>
        </w:rPr>
        <w:t xml:space="preserve">    </w:t>
      </w:r>
      <w:r>
        <w:rPr>
          <w:rFonts w:ascii="Microsoft YaHei" w:eastAsia="Microsoft YaHei" w:hAnsi="Microsoft YaHei" w:cs="Microsoft YaHei"/>
          <w:spacing w:val="-18"/>
          <w:position w:val="1"/>
          <w:sz w:val="18"/>
          <w:szCs w:val="18"/>
        </w:rPr>
        <w:t>数据采集功能测试结果判定依据如下</w:t>
      </w:r>
      <w:r>
        <w:rPr>
          <w:rFonts w:ascii="Microsoft YaHei" w:eastAsia="Microsoft YaHei" w:hAnsi="Microsoft YaHei" w:cs="Microsoft YaHei"/>
          <w:spacing w:val="-18"/>
          <w:position w:val="1"/>
          <w:sz w:val="37"/>
          <w:szCs w:val="37"/>
        </w:rPr>
        <w:t>：</w:t>
      </w:r>
    </w:p>
    <w:p>
      <w:pPr>
        <w:spacing w:line="316"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30"/>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position w:val="1"/>
          <w:sz w:val="18"/>
          <w:szCs w:val="18"/>
        </w:rPr>
        <w:t>合格的测试结果应同时满足以下要求</w:t>
      </w:r>
      <w:r>
        <w:rPr>
          <w:rFonts w:ascii="Microsoft YaHei" w:eastAsia="Microsoft YaHei" w:hAnsi="Microsoft YaHei" w:cs="Microsoft YaHei"/>
          <w:spacing w:val="16"/>
          <w:position w:val="1"/>
          <w:sz w:val="37"/>
          <w:szCs w:val="37"/>
        </w:rPr>
        <w:t>：</w:t>
      </w:r>
    </w:p>
    <w:p>
      <w:pPr>
        <w:spacing w:line="316"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8"/>
          <w:szCs w:val="18"/>
        </w:rPr>
        <w:t>1</w:t>
      </w:r>
      <w:r>
        <w:rPr>
          <w:rFonts w:ascii="Arial" w:eastAsia="Arial" w:hAnsi="Arial" w:cs="Arial"/>
          <w:spacing w:val="-9"/>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遥测综合误差率应小于</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sz w:val="40"/>
          <w:szCs w:val="40"/>
        </w:rPr>
        <w:t>％</w:t>
      </w:r>
      <w:r>
        <w:rPr>
          <w:rFonts w:ascii="Microsoft YaHei" w:eastAsia="Microsoft YaHei" w:hAnsi="Microsoft YaHei" w:cs="Microsoft YaHei"/>
          <w:spacing w:val="-8"/>
          <w:position w:val="2"/>
          <w:sz w:val="37"/>
          <w:szCs w:val="37"/>
        </w:rPr>
        <w:t>；</w:t>
      </w:r>
    </w:p>
    <w:p>
      <w:pPr>
        <w:spacing w:line="317"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3"/>
          <w:position w:val="-3"/>
          <w:sz w:val="18"/>
          <w:szCs w:val="18"/>
        </w:rPr>
        <w:t>2</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Microsoft YaHei" w:eastAsia="Microsoft YaHei" w:hAnsi="Microsoft YaHei" w:cs="Microsoft YaHei"/>
          <w:spacing w:val="-12"/>
          <w:position w:val="-3"/>
          <w:sz w:val="18"/>
          <w:szCs w:val="18"/>
        </w:rPr>
        <w:t>遥信正确率应大于</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4"/>
          <w:sz w:val="18"/>
          <w:szCs w:val="18"/>
        </w:rPr>
        <w:t>99</w:t>
      </w:r>
      <w:r>
        <w:rPr>
          <w:rFonts w:ascii="Microsoft YaHei" w:eastAsia="Microsoft YaHei" w:hAnsi="Microsoft YaHei" w:cs="Microsoft YaHei"/>
          <w:spacing w:val="-12"/>
          <w:position w:val="-4"/>
          <w:sz w:val="40"/>
          <w:szCs w:val="40"/>
        </w:rPr>
        <w:t>．</w:t>
      </w:r>
      <w:r>
        <w:rPr>
          <w:rFonts w:ascii="Microsoft YaHei" w:eastAsia="Microsoft YaHei" w:hAnsi="Microsoft YaHei" w:cs="Microsoft YaHei"/>
          <w:spacing w:val="-12"/>
          <w:position w:val="-4"/>
          <w:sz w:val="18"/>
          <w:szCs w:val="18"/>
        </w:rPr>
        <w:t>9</w:t>
      </w:r>
      <w:r>
        <w:rPr>
          <w:rFonts w:ascii="Microsoft YaHei" w:eastAsia="Microsoft YaHei" w:hAnsi="Microsoft YaHei" w:cs="Microsoft YaHei"/>
          <w:spacing w:val="-12"/>
          <w:position w:val="-4"/>
          <w:sz w:val="40"/>
          <w:szCs w:val="40"/>
        </w:rPr>
        <w:t>％</w:t>
      </w:r>
      <w:r>
        <w:rPr>
          <w:rFonts w:ascii="Microsoft YaHei" w:eastAsia="Microsoft YaHei" w:hAnsi="Microsoft YaHei" w:cs="Microsoft YaHei"/>
          <w:spacing w:val="-12"/>
          <w:position w:val="-3"/>
          <w:sz w:val="37"/>
          <w:szCs w:val="37"/>
        </w:rPr>
        <w:t>；</w:t>
      </w:r>
    </w:p>
    <w:p>
      <w:pPr>
        <w:spacing w:line="315" w:lineRule="exact"/>
        <w:ind w:left="833"/>
        <w:rPr>
          <w:rFonts w:ascii="Microsoft YaHei" w:eastAsia="Microsoft YaHei" w:hAnsi="Microsoft YaHei" w:cs="Microsoft YaHei"/>
          <w:sz w:val="37"/>
          <w:szCs w:val="37"/>
        </w:rPr>
        <w:sectPr>
          <w:headerReference w:type="default" r:id="rId22"/>
          <w:footerReference w:type="default" r:id="rId23"/>
          <w:pgSz w:w="11906" w:h="16838"/>
          <w:pgMar w:top="400" w:right="1106" w:bottom="1285" w:left="1426" w:header="0" w:footer="1085" w:gutter="0"/>
          <w:pgNumType w:start="14"/>
          <w:cols w:space="708"/>
        </w:sectPr>
      </w:pPr>
      <w:r>
        <w:rPr>
          <w:rFonts w:ascii="Microsoft YaHei" w:eastAsia="Microsoft YaHei" w:hAnsi="Microsoft YaHei" w:cs="Microsoft YaHei"/>
          <w:spacing w:val="6"/>
          <w:position w:val="-3"/>
          <w:sz w:val="18"/>
          <w:szCs w:val="18"/>
        </w:rPr>
        <w:t>3</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Arial" w:eastAsia="Arial" w:hAnsi="Arial" w:cs="Arial"/>
          <w:spacing w:val="5"/>
          <w:position w:val="-3"/>
          <w:sz w:val="19"/>
          <w:szCs w:val="19"/>
        </w:rPr>
        <w:t xml:space="preserve"> </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8"/>
          <w:szCs w:val="18"/>
        </w:rPr>
        <w:t>遥控正确率应为</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5"/>
          <w:sz w:val="18"/>
          <w:szCs w:val="18"/>
        </w:rPr>
        <w:t>100</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spacing w:val="3"/>
          <w:position w:val="-3"/>
          <w:sz w:val="37"/>
          <w:szCs w:val="37"/>
        </w:rPr>
        <w:t>。</w:t>
      </w:r>
    </w:p>
    <w:p>
      <w:pPr>
        <w:spacing w:before="1" w:line="168" w:lineRule="auto"/>
        <w:ind w:left="423"/>
        <w:rPr>
          <w:rFonts w:ascii="Microsoft YaHei" w:eastAsia="Microsoft YaHei" w:hAnsi="Microsoft YaHei" w:cs="Microsoft YaHei"/>
          <w:sz w:val="37"/>
          <w:szCs w:val="37"/>
        </w:rPr>
      </w:pPr>
      <w:r>
        <w:rPr>
          <w:rFonts w:ascii="Microsoft YaHei" w:eastAsia="Microsoft YaHei" w:hAnsi="Microsoft YaHei" w:cs="Microsoft YaHei"/>
          <w:spacing w:val="-1"/>
          <w:position w:val="-2"/>
          <w:sz w:val="40"/>
          <w:szCs w:val="40"/>
        </w:rPr>
        <w:t>b</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8"/>
          <w:szCs w:val="18"/>
        </w:rPr>
        <w:t>任</w:t>
      </w:r>
      <w:r>
        <w:rPr>
          <w:rFonts w:ascii="Microsoft YaHei" w:eastAsia="Microsoft YaHei" w:hAnsi="Microsoft YaHei" w:cs="Microsoft YaHei"/>
          <w:spacing w:val="-1"/>
          <w:sz w:val="18"/>
          <w:szCs w:val="18"/>
        </w:rPr>
        <w:t>一</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次测试不合格</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则测试不通过</w:t>
      </w:r>
      <w:r>
        <w:rPr>
          <w:rFonts w:ascii="Microsoft YaHei" w:eastAsia="Microsoft YaHei" w:hAnsi="Microsoft YaHei" w:cs="Microsoft YaHei"/>
          <w:spacing w:val="-1"/>
          <w:sz w:val="37"/>
          <w:szCs w:val="37"/>
        </w:rPr>
        <w:t>。</w:t>
      </w:r>
    </w:p>
    <w:p>
      <w:pPr>
        <w:spacing w:line="399" w:lineRule="exact"/>
        <w:rPr>
          <w:rFonts w:ascii="Microsoft YaHei" w:eastAsia="Microsoft YaHei" w:hAnsi="Microsoft YaHei" w:cs="Microsoft YaHei"/>
          <w:sz w:val="19"/>
          <w:szCs w:val="19"/>
        </w:rPr>
      </w:pPr>
      <w:r>
        <w:rPr>
          <w:rFonts w:ascii="Arial" w:eastAsia="Arial" w:hAnsi="Arial" w:cs="Arial"/>
          <w:spacing w:val="-18"/>
          <w:position w:val="3"/>
          <w:sz w:val="18"/>
          <w:szCs w:val="18"/>
        </w:rPr>
        <w:t>7</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1</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2</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5"/>
          <w:sz w:val="19"/>
          <w:szCs w:val="19"/>
        </w:rPr>
        <w:t>集群监控主站数据处理功能测试</w:t>
      </w:r>
    </w:p>
    <w:p>
      <w:pPr>
        <w:spacing w:before="70" w:line="115" w:lineRule="auto"/>
        <w:ind w:right="167"/>
        <w:rPr>
          <w:rFonts w:ascii="Microsoft YaHei" w:eastAsia="Microsoft YaHei" w:hAnsi="Microsoft YaHei" w:cs="Microsoft YaHei"/>
          <w:sz w:val="37"/>
          <w:szCs w:val="37"/>
        </w:rPr>
      </w:pPr>
      <w:r>
        <w:rPr>
          <w:rFonts w:ascii="Arial" w:eastAsia="Arial" w:hAnsi="Arial" w:cs="Arial"/>
          <w:spacing w:val="-8"/>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6"/>
          <w:position w:val="-2"/>
          <w:sz w:val="18"/>
          <w:szCs w:val="18"/>
        </w:rPr>
        <w:t>2</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集群监控主站数据处理功能测试</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应包括集群监控主站对采集数据进行合理性检查</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越限告</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数</w:t>
      </w:r>
      <w:r>
        <w:rPr>
          <w:rFonts w:ascii="Microsoft YaHei" w:eastAsia="Microsoft YaHei" w:hAnsi="Microsoft YaHei" w:cs="Microsoft YaHei"/>
          <w:spacing w:val="-2"/>
          <w:sz w:val="18"/>
          <w:szCs w:val="18"/>
        </w:rPr>
        <w:t>据备份</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计算分析和处理功能的测试</w:t>
      </w:r>
      <w:r>
        <w:rPr>
          <w:rFonts w:ascii="Microsoft YaHei" w:eastAsia="Microsoft YaHei" w:hAnsi="Microsoft YaHei" w:cs="Microsoft YaHei"/>
          <w:spacing w:val="-2"/>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11"/>
          <w:position w:val="-2"/>
          <w:sz w:val="18"/>
          <w:szCs w:val="18"/>
        </w:rPr>
        <w:t>7</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2</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集群监控主站数据处理功能测试步骤应满足以下规定</w:t>
      </w:r>
      <w:r>
        <w:rPr>
          <w:rFonts w:ascii="Microsoft YaHei" w:eastAsia="Microsoft YaHei" w:hAnsi="Microsoft YaHei" w:cs="Microsoft YaHei"/>
          <w:spacing w:val="-9"/>
          <w:sz w:val="37"/>
          <w:szCs w:val="37"/>
        </w:rPr>
        <w:t>：</w:t>
      </w:r>
    </w:p>
    <w:p>
      <w:pPr>
        <w:spacing w:line="314" w:lineRule="exact"/>
        <w:ind w:left="422"/>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利用集群监控主站采集并处理光伏发电站并网点的电流</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电压</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有</w:t>
      </w:r>
      <w:r>
        <w:rPr>
          <w:rFonts w:ascii="Microsoft YaHei" w:eastAsia="Microsoft YaHei" w:hAnsi="Microsoft YaHei" w:cs="Microsoft YaHei"/>
          <w:position w:val="2"/>
          <w:sz w:val="18"/>
          <w:szCs w:val="18"/>
        </w:rPr>
        <w:t>功功率</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无功功率</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光伏发电</w:t>
      </w:r>
    </w:p>
    <w:p>
      <w:pPr>
        <w:spacing w:line="321" w:lineRule="exact"/>
        <w:ind w:left="828"/>
        <w:rPr>
          <w:rFonts w:ascii="Microsoft YaHei" w:eastAsia="Microsoft YaHei" w:hAnsi="Microsoft YaHei" w:cs="Microsoft YaHei"/>
          <w:sz w:val="37"/>
          <w:szCs w:val="37"/>
        </w:rPr>
      </w:pPr>
      <w:r>
        <w:rPr>
          <w:rFonts w:ascii="Microsoft YaHei" w:eastAsia="Microsoft YaHei" w:hAnsi="Microsoft YaHei" w:cs="Microsoft YaHei"/>
          <w:spacing w:val="33"/>
          <w:position w:val="2"/>
          <w:sz w:val="18"/>
          <w:szCs w:val="18"/>
        </w:rPr>
        <w:t>量</w:t>
      </w:r>
      <w:r>
        <w:rPr>
          <w:rFonts w:ascii="Microsoft YaHei" w:eastAsia="Microsoft YaHei" w:hAnsi="Microsoft YaHei" w:cs="Microsoft YaHei"/>
          <w:spacing w:val="27"/>
          <w:position w:val="2"/>
          <w:sz w:val="18"/>
          <w:szCs w:val="18"/>
        </w:rPr>
        <w:t>等仿真模拟数据</w:t>
      </w:r>
      <w:r>
        <w:rPr>
          <w:rFonts w:ascii="Arial" w:eastAsia="Arial" w:hAnsi="Arial" w:cs="Arial"/>
          <w:spacing w:val="27"/>
          <w:position w:val="2"/>
          <w:sz w:val="19"/>
          <w:szCs w:val="19"/>
        </w:rPr>
        <w:t>(</w:t>
      </w:r>
      <w:r>
        <w:rPr>
          <w:rFonts w:ascii="Microsoft YaHei" w:eastAsia="Microsoft YaHei" w:hAnsi="Microsoft YaHei" w:cs="Microsoft YaHei"/>
          <w:spacing w:val="27"/>
          <w:position w:val="2"/>
          <w:sz w:val="18"/>
          <w:szCs w:val="18"/>
        </w:rPr>
        <w:t>含正常数据和越限数据</w:t>
      </w:r>
      <w:r>
        <w:rPr>
          <w:rFonts w:ascii="Arial" w:eastAsia="Arial" w:hAnsi="Arial" w:cs="Arial"/>
          <w:spacing w:val="27"/>
          <w:position w:val="2"/>
          <w:sz w:val="19"/>
          <w:szCs w:val="19"/>
        </w:rPr>
        <w:t>)</w:t>
      </w:r>
      <w:r>
        <w:rPr>
          <w:rFonts w:ascii="Microsoft YaHei" w:eastAsia="Microsoft YaHei" w:hAnsi="Microsoft YaHei" w:cs="Microsoft YaHei"/>
          <w:spacing w:val="27"/>
          <w:position w:val="2"/>
          <w:sz w:val="37"/>
          <w:szCs w:val="37"/>
        </w:rPr>
        <w:t>；</w:t>
      </w:r>
    </w:p>
    <w:p>
      <w:pPr>
        <w:spacing w:line="31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b</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8"/>
          <w:szCs w:val="18"/>
        </w:rPr>
        <w:t>记录集群</w:t>
      </w:r>
      <w:r>
        <w:rPr>
          <w:rFonts w:ascii="Microsoft YaHei" w:eastAsia="Microsoft YaHei" w:hAnsi="Microsoft YaHei" w:cs="Microsoft YaHei"/>
          <w:spacing w:val="-3"/>
          <w:position w:val="2"/>
          <w:sz w:val="18"/>
          <w:szCs w:val="18"/>
        </w:rPr>
        <w:t>监</w:t>
      </w:r>
      <w:r>
        <w:rPr>
          <w:rFonts w:ascii="Microsoft YaHei" w:eastAsia="Microsoft YaHei" w:hAnsi="Microsoft YaHei" w:cs="Microsoft YaHei"/>
          <w:spacing w:val="-2"/>
          <w:position w:val="2"/>
          <w:sz w:val="18"/>
          <w:szCs w:val="18"/>
        </w:rPr>
        <w:t>控主站数据处理前后的数据</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记录表见表</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B</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2"/>
          <w:position w:val="2"/>
          <w:sz w:val="37"/>
          <w:szCs w:val="37"/>
        </w:rPr>
        <w:t>；</w:t>
      </w:r>
    </w:p>
    <w:p>
      <w:pPr>
        <w:spacing w:line="309"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8"/>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8"/>
          <w:szCs w:val="18"/>
        </w:rPr>
        <w:t>重复上述测试</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次</w:t>
      </w:r>
      <w:r>
        <w:rPr>
          <w:rFonts w:ascii="Microsoft YaHei" w:eastAsia="Microsoft YaHei" w:hAnsi="Microsoft YaHei" w:cs="Microsoft YaHei"/>
          <w:spacing w:val="7"/>
          <w:position w:val="2"/>
          <w:sz w:val="37"/>
          <w:szCs w:val="37"/>
        </w:rPr>
        <w:t>；</w:t>
      </w:r>
    </w:p>
    <w:p>
      <w:pPr>
        <w:spacing w:line="350"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d</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position w:val="-2"/>
          <w:sz w:val="18"/>
          <w:szCs w:val="18"/>
        </w:rPr>
        <w:t>根据记录结果进行采集数据合理性检查</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越限告警</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数据备份</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计算分析和处理</w:t>
      </w:r>
      <w:r>
        <w:rPr>
          <w:rFonts w:ascii="Microsoft YaHei" w:eastAsia="Microsoft YaHei" w:hAnsi="Microsoft YaHei" w:cs="Microsoft YaHei"/>
          <w:position w:val="-2"/>
          <w:sz w:val="37"/>
          <w:szCs w:val="37"/>
        </w:rPr>
        <w:t>。</w:t>
      </w:r>
    </w:p>
    <w:p>
      <w:pPr>
        <w:sectPr>
          <w:headerReference w:type="default" r:id="rId24"/>
          <w:footerReference w:type="default" r:id="rId25"/>
          <w:type w:val="nextPage"/>
          <w:pgSz w:w="11906" w:h="16838"/>
          <w:pgMar w:top="400" w:right="1106" w:bottom="1285" w:left="1426" w:header="0" w:footer="1085"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06" w:lineRule="exact"/>
      </w:pPr>
    </w:p>
    <w:tbl>
      <w:tblPr>
        <w:tblStyle w:val="TableNormal1"/>
        <w:tblW w:w="5401" w:type="dxa"/>
        <w:tblInd w:w="2" w:type="dxa"/>
        <w:tblBorders>
          <w:top w:val="nil"/>
          <w:left w:val="nil"/>
          <w:bottom w:val="nil"/>
          <w:right w:val="nil"/>
          <w:insideH w:val="nil"/>
          <w:insideV w:val="nil"/>
        </w:tblBorders>
        <w:tblLayout w:type="fixed"/>
      </w:tblPr>
      <w:tblGrid>
        <w:gridCol w:w="710"/>
        <w:gridCol w:w="4691"/>
      </w:tblGrid>
      <w:tr>
        <w:tblPrEx>
          <w:tblW w:w="5401" w:type="dxa"/>
          <w:tblInd w:w="2" w:type="dxa"/>
          <w:tblBorders>
            <w:top w:val="nil"/>
            <w:left w:val="nil"/>
            <w:bottom w:val="nil"/>
            <w:right w:val="nil"/>
            <w:insideH w:val="nil"/>
            <w:insideV w:val="nil"/>
          </w:tblBorders>
          <w:tblLayout w:type="fixed"/>
        </w:tblPrEx>
        <w:trPr>
          <w:trHeight w:val="267"/>
        </w:trPr>
        <w:tc>
          <w:tcPr>
            <w:tcW w:w="710" w:type="dxa"/>
            <w:vAlign w:val="top"/>
          </w:tcPr>
          <w:p>
            <w:pPr>
              <w:spacing w:before="12" w:line="254" w:lineRule="exact"/>
              <w:rPr>
                <w:rFonts w:ascii="Arial" w:eastAsia="Arial" w:hAnsi="Arial" w:cs="Arial"/>
                <w:sz w:val="18"/>
                <w:szCs w:val="18"/>
              </w:rPr>
            </w:pPr>
            <w:r>
              <w:rPr>
                <w:rFonts w:ascii="Arial" w:eastAsia="Arial" w:hAnsi="Arial" w:cs="Arial"/>
                <w:spacing w:val="-4"/>
                <w:w w:val="39"/>
                <w:position w:val="1"/>
                <w:sz w:val="18"/>
                <w:szCs w:val="18"/>
              </w:rPr>
              <w:t>7</w:t>
            </w:r>
            <w:r>
              <w:rPr>
                <w:rFonts w:ascii="Microsoft YaHei" w:eastAsia="Microsoft YaHei" w:hAnsi="Microsoft YaHei" w:cs="Microsoft YaHei"/>
                <w:spacing w:val="-4"/>
                <w:w w:val="39"/>
                <w:position w:val="1"/>
                <w:sz w:val="40"/>
                <w:szCs w:val="40"/>
              </w:rPr>
              <w:t>．</w:t>
            </w:r>
            <w:r>
              <w:rPr>
                <w:rFonts w:ascii="Arial" w:eastAsia="Arial" w:hAnsi="Arial" w:cs="Arial"/>
                <w:spacing w:val="-4"/>
                <w:w w:val="39"/>
                <w:position w:val="1"/>
                <w:sz w:val="18"/>
                <w:szCs w:val="18"/>
              </w:rPr>
              <w:t>1</w:t>
            </w:r>
            <w:r>
              <w:rPr>
                <w:rFonts w:ascii="Microsoft YaHei" w:eastAsia="Microsoft YaHei" w:hAnsi="Microsoft YaHei" w:cs="Microsoft YaHei"/>
                <w:spacing w:val="-4"/>
                <w:w w:val="39"/>
                <w:position w:val="1"/>
                <w:sz w:val="40"/>
                <w:szCs w:val="40"/>
              </w:rPr>
              <w:t>．</w:t>
            </w:r>
            <w:r>
              <w:rPr>
                <w:rFonts w:ascii="Arial" w:eastAsia="Arial" w:hAnsi="Arial" w:cs="Arial"/>
                <w:spacing w:val="-4"/>
                <w:w w:val="39"/>
                <w:position w:val="1"/>
                <w:sz w:val="18"/>
                <w:szCs w:val="18"/>
              </w:rPr>
              <w:t>2</w:t>
            </w:r>
            <w:r>
              <w:rPr>
                <w:rFonts w:ascii="Microsoft YaHei" w:eastAsia="Microsoft YaHei" w:hAnsi="Microsoft YaHei" w:cs="Microsoft YaHei"/>
                <w:spacing w:val="-4"/>
                <w:w w:val="39"/>
                <w:position w:val="1"/>
                <w:sz w:val="40"/>
                <w:szCs w:val="40"/>
              </w:rPr>
              <w:t>．</w:t>
            </w:r>
            <w:r>
              <w:rPr>
                <w:rFonts w:ascii="Arial" w:eastAsia="Arial" w:hAnsi="Arial" w:cs="Arial"/>
                <w:spacing w:val="-4"/>
                <w:w w:val="39"/>
                <w:position w:val="1"/>
                <w:sz w:val="18"/>
                <w:szCs w:val="18"/>
              </w:rPr>
              <w:t>3</w:t>
            </w:r>
          </w:p>
        </w:tc>
        <w:tc>
          <w:tcPr>
            <w:tcW w:w="4691" w:type="dxa"/>
            <w:vAlign w:val="top"/>
          </w:tcPr>
          <w:p>
            <w:pPr>
              <w:spacing w:line="266" w:lineRule="exact"/>
              <w:ind w:left="112"/>
              <w:rPr>
                <w:rFonts w:ascii="Microsoft YaHei" w:eastAsia="Microsoft YaHei" w:hAnsi="Microsoft YaHei" w:cs="Microsoft YaHei"/>
                <w:sz w:val="37"/>
                <w:szCs w:val="37"/>
              </w:rPr>
            </w:pPr>
            <w:r>
              <w:rPr>
                <w:rFonts w:ascii="Microsoft YaHei" w:eastAsia="Microsoft YaHei" w:hAnsi="Microsoft YaHei" w:cs="Microsoft YaHei"/>
                <w:spacing w:val="37"/>
                <w:position w:val="-1"/>
                <w:sz w:val="18"/>
                <w:szCs w:val="18"/>
              </w:rPr>
              <w:t>数</w:t>
            </w:r>
            <w:r>
              <w:rPr>
                <w:rFonts w:ascii="Microsoft YaHei" w:eastAsia="Microsoft YaHei" w:hAnsi="Microsoft YaHei" w:cs="Microsoft YaHei"/>
                <w:spacing w:val="26"/>
                <w:position w:val="-1"/>
                <w:sz w:val="18"/>
                <w:szCs w:val="18"/>
              </w:rPr>
              <w:t>据处理功能测试结果判定准则如下</w:t>
            </w:r>
            <w:r>
              <w:rPr>
                <w:rFonts w:ascii="Microsoft YaHei" w:eastAsia="Microsoft YaHei" w:hAnsi="Microsoft YaHei" w:cs="Microsoft YaHei"/>
                <w:spacing w:val="26"/>
                <w:position w:val="-1"/>
                <w:sz w:val="37"/>
                <w:szCs w:val="37"/>
              </w:rPr>
              <w:t>：</w:t>
            </w:r>
          </w:p>
        </w:tc>
      </w:tr>
      <w:tr>
        <w:tblPrEx>
          <w:tblW w:w="5401" w:type="dxa"/>
          <w:tblInd w:w="2" w:type="dxa"/>
          <w:tblLayout w:type="fixed"/>
        </w:tblPrEx>
        <w:trPr>
          <w:trHeight w:val="1245"/>
        </w:trPr>
        <w:tc>
          <w:tcPr>
            <w:tcW w:w="710" w:type="dxa"/>
            <w:vAlign w:val="top"/>
          </w:tcPr>
          <w:p>
            <w:pPr>
              <w:spacing w:before="47" w:line="388" w:lineRule="exact"/>
              <w:ind w:left="422"/>
              <w:rPr>
                <w:rFonts w:ascii="Arial" w:eastAsia="Arial" w:hAnsi="Arial" w:cs="Arial"/>
                <w:sz w:val="19"/>
                <w:szCs w:val="19"/>
              </w:rPr>
            </w:pPr>
            <w:r>
              <w:rPr>
                <w:rFonts w:ascii="Microsoft YaHei" w:eastAsia="Microsoft YaHei" w:hAnsi="Microsoft YaHei" w:cs="Microsoft YaHei"/>
                <w:spacing w:val="-3"/>
                <w:w w:val="59"/>
                <w:position w:val="2"/>
                <w:sz w:val="40"/>
                <w:szCs w:val="40"/>
              </w:rPr>
              <w:t>a</w:t>
            </w:r>
            <w:r>
              <w:rPr>
                <w:rFonts w:ascii="Arial" w:eastAsia="Arial" w:hAnsi="Arial" w:cs="Arial"/>
                <w:spacing w:val="-3"/>
                <w:w w:val="59"/>
                <w:position w:val="4"/>
                <w:sz w:val="19"/>
                <w:szCs w:val="19"/>
              </w:rPr>
              <w:t>)</w:t>
            </w:r>
          </w:p>
        </w:tc>
        <w:tc>
          <w:tcPr>
            <w:tcW w:w="4691" w:type="dxa"/>
            <w:vAlign w:val="top"/>
          </w:tcPr>
          <w:p>
            <w:pPr>
              <w:spacing w:before="42" w:line="314" w:lineRule="exact"/>
              <w:ind w:left="119"/>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合</w:t>
            </w:r>
            <w:r>
              <w:rPr>
                <w:rFonts w:ascii="Microsoft YaHei" w:eastAsia="Microsoft YaHei" w:hAnsi="Microsoft YaHei" w:cs="Microsoft YaHei"/>
                <w:spacing w:val="26"/>
                <w:sz w:val="18"/>
                <w:szCs w:val="18"/>
              </w:rPr>
              <w:t>格的测试结果应同时满足以下要求</w:t>
            </w:r>
            <w:r>
              <w:rPr>
                <w:rFonts w:ascii="Microsoft YaHei" w:eastAsia="Microsoft YaHei" w:hAnsi="Microsoft YaHei" w:cs="Microsoft YaHei"/>
                <w:spacing w:val="26"/>
                <w:sz w:val="37"/>
                <w:szCs w:val="37"/>
              </w:rPr>
              <w:t>：</w:t>
            </w:r>
          </w:p>
          <w:p>
            <w:pPr>
              <w:spacing w:line="319" w:lineRule="exact"/>
              <w:ind w:left="126"/>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8"/>
                <w:szCs w:val="18"/>
              </w:rPr>
              <w:t>1</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数据处理后数值应正确</w:t>
            </w:r>
            <w:r>
              <w:rPr>
                <w:rFonts w:ascii="Microsoft YaHei" w:eastAsia="Microsoft YaHei" w:hAnsi="Microsoft YaHei" w:cs="Microsoft YaHei"/>
                <w:spacing w:val="18"/>
                <w:position w:val="2"/>
                <w:sz w:val="37"/>
                <w:szCs w:val="37"/>
              </w:rPr>
              <w:t>；</w:t>
            </w:r>
          </w:p>
          <w:p>
            <w:pPr>
              <w:spacing w:line="309" w:lineRule="exact"/>
              <w:ind w:left="122"/>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8"/>
                <w:szCs w:val="18"/>
              </w:rPr>
              <w:t>2</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数据越限时应正确告警</w:t>
            </w:r>
            <w:r>
              <w:rPr>
                <w:rFonts w:ascii="Microsoft YaHei" w:eastAsia="Microsoft YaHei" w:hAnsi="Microsoft YaHei" w:cs="Microsoft YaHei"/>
                <w:spacing w:val="18"/>
                <w:position w:val="2"/>
                <w:sz w:val="37"/>
                <w:szCs w:val="37"/>
              </w:rPr>
              <w:t>；</w:t>
            </w:r>
          </w:p>
          <w:p>
            <w:pPr>
              <w:spacing w:line="259" w:lineRule="exact"/>
              <w:ind w:left="123"/>
              <w:rPr>
                <w:rFonts w:ascii="Microsoft YaHei" w:eastAsia="Microsoft YaHei" w:hAnsi="Microsoft YaHei" w:cs="Microsoft YaHei"/>
                <w:sz w:val="36"/>
                <w:szCs w:val="36"/>
              </w:rPr>
            </w:pPr>
            <w:r>
              <w:rPr>
                <w:rFonts w:ascii="Microsoft YaHei" w:eastAsia="Microsoft YaHei" w:hAnsi="Microsoft YaHei" w:cs="Microsoft YaHei"/>
                <w:spacing w:val="2"/>
                <w:position w:val="2"/>
                <w:sz w:val="17"/>
                <w:szCs w:val="17"/>
              </w:rPr>
              <w:t>3</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监控主站可对数据进行备份</w:t>
            </w:r>
            <w:r>
              <w:rPr>
                <w:rFonts w:ascii="Microsoft YaHei" w:eastAsia="Microsoft YaHei" w:hAnsi="Microsoft YaHei" w:cs="Microsoft YaHei"/>
                <w:spacing w:val="2"/>
                <w:position w:val="2"/>
                <w:sz w:val="36"/>
                <w:szCs w:val="36"/>
              </w:rPr>
              <w:t>、</w:t>
            </w:r>
            <w:r>
              <w:rPr>
                <w:rFonts w:ascii="Microsoft YaHei" w:eastAsia="Microsoft YaHei" w:hAnsi="Microsoft YaHei" w:cs="Microsoft YaHei"/>
                <w:spacing w:val="2"/>
                <w:position w:val="2"/>
                <w:sz w:val="18"/>
                <w:szCs w:val="18"/>
              </w:rPr>
              <w:t>计算分析和处理</w:t>
            </w:r>
            <w:r>
              <w:rPr>
                <w:rFonts w:ascii="Microsoft YaHei" w:eastAsia="Microsoft YaHei" w:hAnsi="Microsoft YaHei" w:cs="Microsoft YaHei"/>
                <w:position w:val="2"/>
                <w:sz w:val="36"/>
                <w:szCs w:val="36"/>
              </w:rPr>
              <w:t>。</w:t>
            </w:r>
          </w:p>
        </w:tc>
      </w:tr>
      <w:tr>
        <w:tblPrEx>
          <w:tblW w:w="5401" w:type="dxa"/>
          <w:tblInd w:w="2" w:type="dxa"/>
          <w:tblLayout w:type="fixed"/>
        </w:tblPrEx>
        <w:trPr>
          <w:trHeight w:val="284"/>
        </w:trPr>
        <w:tc>
          <w:tcPr>
            <w:tcW w:w="710" w:type="dxa"/>
            <w:vAlign w:val="top"/>
          </w:tcPr>
          <w:p>
            <w:pPr>
              <w:spacing w:before="59" w:line="225" w:lineRule="exact"/>
              <w:ind w:left="423"/>
              <w:rPr>
                <w:rFonts w:ascii="Arial" w:eastAsia="Arial" w:hAnsi="Arial" w:cs="Arial"/>
                <w:sz w:val="19"/>
                <w:szCs w:val="19"/>
              </w:rPr>
            </w:pPr>
            <w:r>
              <w:rPr>
                <w:rFonts w:ascii="Microsoft YaHei" w:eastAsia="Microsoft YaHei" w:hAnsi="Microsoft YaHei" w:cs="Microsoft YaHei"/>
                <w:spacing w:val="-3"/>
                <w:w w:val="58"/>
                <w:position w:val="-8"/>
                <w:sz w:val="40"/>
                <w:szCs w:val="40"/>
              </w:rPr>
              <w:t>b</w:t>
            </w:r>
            <w:r>
              <w:rPr>
                <w:rFonts w:ascii="Arial" w:eastAsia="Arial" w:hAnsi="Arial" w:cs="Arial"/>
                <w:spacing w:val="-3"/>
                <w:w w:val="58"/>
                <w:position w:val="-6"/>
                <w:sz w:val="19"/>
                <w:szCs w:val="19"/>
              </w:rPr>
              <w:t>)</w:t>
            </w:r>
          </w:p>
        </w:tc>
        <w:tc>
          <w:tcPr>
            <w:tcW w:w="4691" w:type="dxa"/>
            <w:vAlign w:val="top"/>
          </w:tcPr>
          <w:p>
            <w:pPr>
              <w:spacing w:before="55" w:line="229" w:lineRule="exact"/>
              <w:ind w:left="138"/>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任</w:t>
            </w:r>
            <w:r>
              <w:rPr>
                <w:rFonts w:ascii="Microsoft YaHei" w:eastAsia="Microsoft YaHei" w:hAnsi="Microsoft YaHei" w:cs="Microsoft YaHei"/>
                <w:spacing w:val="7"/>
                <w:position w:val="2"/>
                <w:sz w:val="18"/>
                <w:szCs w:val="18"/>
              </w:rPr>
              <w:t>一</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次测试不合格</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2"/>
                <w:sz w:val="18"/>
                <w:szCs w:val="18"/>
              </w:rPr>
              <w:t>则测试不通过</w:t>
            </w:r>
            <w:r>
              <w:rPr>
                <w:rFonts w:ascii="Microsoft YaHei" w:eastAsia="Microsoft YaHei" w:hAnsi="Microsoft YaHei" w:cs="Microsoft YaHei"/>
                <w:spacing w:val="4"/>
                <w:position w:val="2"/>
                <w:sz w:val="37"/>
                <w:szCs w:val="37"/>
              </w:rPr>
              <w:t>。</w:t>
            </w:r>
          </w:p>
        </w:tc>
      </w:tr>
    </w:tbl>
    <w:p>
      <w:pPr>
        <w:spacing w:before="249" w:line="400" w:lineRule="exact"/>
        <w:ind w:left="2"/>
        <w:rPr>
          <w:rFonts w:ascii="Microsoft YaHei" w:eastAsia="Microsoft YaHei" w:hAnsi="Microsoft YaHei" w:cs="Microsoft YaHei"/>
          <w:sz w:val="19"/>
          <w:szCs w:val="19"/>
        </w:rPr>
      </w:pPr>
      <w:r>
        <w:rPr>
          <w:rFonts w:ascii="Arial" w:eastAsia="Arial" w:hAnsi="Arial" w:cs="Arial"/>
          <w:spacing w:val="-18"/>
          <w:position w:val="3"/>
          <w:sz w:val="18"/>
          <w:szCs w:val="18"/>
        </w:rPr>
        <w:t>7</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1</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3</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5"/>
          <w:sz w:val="19"/>
          <w:szCs w:val="19"/>
        </w:rPr>
        <w:t>集群监控主站信息交互功能测试</w:t>
      </w:r>
    </w:p>
    <w:p>
      <w:pPr>
        <w:spacing w:before="65" w:line="114" w:lineRule="auto"/>
        <w:ind w:left="2"/>
        <w:rPr>
          <w:rFonts w:ascii="Microsoft YaHei" w:eastAsia="Microsoft YaHei" w:hAnsi="Microsoft YaHei" w:cs="Microsoft YaHei"/>
          <w:sz w:val="37"/>
          <w:szCs w:val="37"/>
        </w:rPr>
      </w:pPr>
      <w:r>
        <w:rPr>
          <w:rFonts w:ascii="Arial" w:eastAsia="Arial" w:hAnsi="Arial" w:cs="Arial"/>
          <w:spacing w:val="-35"/>
          <w:position w:val="-2"/>
          <w:sz w:val="18"/>
          <w:szCs w:val="18"/>
        </w:rPr>
        <w:t>7</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1</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3</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1</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8"/>
          <w:szCs w:val="18"/>
        </w:rPr>
        <w:t>集群监控主站与外部系统的信息交互功能测试</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应包括并网点的电压</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电流</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频率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有功功率</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7"/>
          <w:sz w:val="18"/>
          <w:szCs w:val="18"/>
        </w:rPr>
        <w:t>无功功率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开关设备状态</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光伏发电量等信息交互功能的测试</w:t>
      </w:r>
      <w:r>
        <w:rPr>
          <w:rFonts w:ascii="Microsoft YaHei" w:eastAsia="Microsoft YaHei" w:hAnsi="Microsoft YaHei" w:cs="Microsoft YaHei"/>
          <w:spacing w:val="2"/>
          <w:sz w:val="37"/>
          <w:szCs w:val="37"/>
        </w:rPr>
        <w:t>。</w:t>
      </w:r>
    </w:p>
    <w:p>
      <w:pPr>
        <w:spacing w:line="314" w:lineRule="exact"/>
        <w:ind w:left="2"/>
        <w:rPr>
          <w:rFonts w:ascii="Microsoft YaHei" w:eastAsia="Microsoft YaHei" w:hAnsi="Microsoft YaHei" w:cs="Microsoft YaHei"/>
          <w:sz w:val="37"/>
          <w:szCs w:val="37"/>
        </w:rPr>
      </w:pPr>
      <w:r>
        <w:rPr>
          <w:rFonts w:ascii="Arial" w:eastAsia="Arial" w:hAnsi="Arial" w:cs="Arial"/>
          <w:spacing w:val="-8"/>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5"/>
          <w:position w:val="-2"/>
          <w:sz w:val="18"/>
          <w:szCs w:val="18"/>
        </w:rPr>
        <w:t>1</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3</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2</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集群监控主站与外部系统信息交互功能测试步骤应满足以下规定</w:t>
      </w:r>
      <w:r>
        <w:rPr>
          <w:rFonts w:ascii="Microsoft YaHei" w:eastAsia="Microsoft YaHei" w:hAnsi="Microsoft YaHei" w:cs="Microsoft YaHei"/>
          <w:spacing w:val="-4"/>
          <w:sz w:val="37"/>
          <w:szCs w:val="37"/>
        </w:rPr>
        <w:t>：</w:t>
      </w:r>
    </w:p>
    <w:p>
      <w:pPr>
        <w:spacing w:line="314" w:lineRule="exact"/>
        <w:ind w:left="425"/>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40"/>
          <w:position w:val="2"/>
          <w:sz w:val="19"/>
          <w:szCs w:val="19"/>
        </w:rPr>
        <w:t>)</w:t>
      </w:r>
      <w:r>
        <w:rPr>
          <w:rFonts w:ascii="Arial" w:eastAsia="Arial" w:hAnsi="Arial" w:cs="Arial"/>
          <w:spacing w:val="29"/>
          <w:position w:val="2"/>
          <w:sz w:val="19"/>
          <w:szCs w:val="19"/>
        </w:rPr>
        <w:t xml:space="preserve"> </w:t>
      </w:r>
      <w:r>
        <w:rPr>
          <w:rFonts w:ascii="Arial" w:eastAsia="Arial" w:hAnsi="Arial" w:cs="Arial"/>
          <w:spacing w:val="20"/>
          <w:position w:val="2"/>
          <w:sz w:val="19"/>
          <w:szCs w:val="19"/>
        </w:rPr>
        <w:t xml:space="preserve">   </w:t>
      </w:r>
      <w:r>
        <w:rPr>
          <w:rFonts w:ascii="Microsoft YaHei" w:eastAsia="Microsoft YaHei" w:hAnsi="Microsoft YaHei" w:cs="Microsoft YaHei"/>
          <w:spacing w:val="20"/>
          <w:position w:val="2"/>
          <w:sz w:val="18"/>
          <w:szCs w:val="18"/>
        </w:rPr>
        <w:t>搭建集群监控主站与外部系统</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仿真模拟</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的信息交互环境</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2"/>
          <w:sz w:val="18"/>
          <w:szCs w:val="18"/>
        </w:rPr>
        <w:t>交互信息应包括模拟并网点的电</w:t>
      </w:r>
    </w:p>
    <w:p>
      <w:pPr>
        <w:spacing w:line="314"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31"/>
          <w:position w:val="2"/>
          <w:sz w:val="18"/>
          <w:szCs w:val="18"/>
        </w:rPr>
        <w:t>压</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电流</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频率</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有功功率</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无功功率</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开关设备状态</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光伏发电量</w:t>
      </w:r>
      <w:r>
        <w:rPr>
          <w:rFonts w:ascii="Microsoft YaHei" w:eastAsia="Microsoft YaHei" w:hAnsi="Microsoft YaHei" w:cs="Microsoft YaHei"/>
          <w:spacing w:val="-29"/>
          <w:position w:val="2"/>
          <w:sz w:val="37"/>
          <w:szCs w:val="37"/>
        </w:rPr>
        <w:t>；</w:t>
      </w:r>
    </w:p>
    <w:p>
      <w:pPr>
        <w:spacing w:before="5" w:line="110" w:lineRule="auto"/>
        <w:ind w:left="426" w:right="1134"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分别记录集群监控主</w:t>
      </w:r>
      <w:r>
        <w:rPr>
          <w:rFonts w:ascii="Microsoft YaHei" w:eastAsia="Microsoft YaHei" w:hAnsi="Microsoft YaHei" w:cs="Microsoft YaHei"/>
          <w:spacing w:val="2"/>
          <w:sz w:val="18"/>
          <w:szCs w:val="18"/>
        </w:rPr>
        <w:t>站和外部系统通过信息交互获取到的数据</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记录表见表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3</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c</w:t>
      </w:r>
      <w:r>
        <w:rPr>
          <w:rFonts w:ascii="Arial" w:eastAsia="Arial" w:hAnsi="Arial" w:cs="Arial"/>
          <w:spacing w:val="10"/>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sz w:val="18"/>
          <w:szCs w:val="18"/>
        </w:rPr>
        <w:t>重复上述测试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3</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次</w:t>
      </w:r>
      <w:r>
        <w:rPr>
          <w:rFonts w:ascii="Microsoft YaHei" w:eastAsia="Microsoft YaHei" w:hAnsi="Microsoft YaHei" w:cs="Microsoft YaHei"/>
          <w:spacing w:val="7"/>
          <w:sz w:val="37"/>
          <w:szCs w:val="37"/>
        </w:rPr>
        <w:t>；</w:t>
      </w:r>
    </w:p>
    <w:p>
      <w:pPr>
        <w:spacing w:line="309"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d</w:t>
      </w:r>
      <w:r>
        <w:rPr>
          <w:rFonts w:ascii="Arial" w:eastAsia="Arial" w:hAnsi="Arial" w:cs="Arial"/>
          <w:spacing w:val="24"/>
          <w:position w:val="-4"/>
          <w:sz w:val="19"/>
          <w:szCs w:val="19"/>
        </w:rPr>
        <w:t>)</w:t>
      </w:r>
      <w:r>
        <w:rPr>
          <w:rFonts w:ascii="Arial" w:eastAsia="Arial" w:hAnsi="Arial" w:cs="Arial"/>
          <w:spacing w:val="20"/>
          <w:position w:val="-4"/>
          <w:sz w:val="19"/>
          <w:szCs w:val="19"/>
        </w:rPr>
        <w:t xml:space="preserve">    </w:t>
      </w:r>
      <w:r>
        <w:rPr>
          <w:rFonts w:ascii="Microsoft YaHei" w:eastAsia="Microsoft YaHei" w:hAnsi="Microsoft YaHei" w:cs="Microsoft YaHei"/>
          <w:spacing w:val="20"/>
          <w:position w:val="-4"/>
          <w:sz w:val="18"/>
          <w:szCs w:val="18"/>
        </w:rPr>
        <w:t>根据集群监控主站和外部系统各自记录结果进行数据合理性判断</w:t>
      </w:r>
      <w:r>
        <w:rPr>
          <w:rFonts w:ascii="Microsoft YaHei" w:eastAsia="Microsoft YaHei" w:hAnsi="Microsoft YaHei" w:cs="Microsoft YaHei"/>
          <w:spacing w:val="20"/>
          <w:position w:val="-4"/>
          <w:sz w:val="37"/>
          <w:szCs w:val="37"/>
        </w:rPr>
        <w:t>。</w:t>
      </w:r>
    </w:p>
    <w:p>
      <w:pPr>
        <w:spacing w:line="315" w:lineRule="exact"/>
        <w:ind w:left="2"/>
        <w:rPr>
          <w:rFonts w:ascii="Microsoft YaHei" w:eastAsia="Microsoft YaHei" w:hAnsi="Microsoft YaHei" w:cs="Microsoft YaHei"/>
          <w:sz w:val="37"/>
          <w:szCs w:val="37"/>
        </w:rPr>
      </w:pPr>
      <w:r>
        <w:rPr>
          <w:rFonts w:ascii="Arial" w:eastAsia="Arial" w:hAnsi="Arial" w:cs="Arial"/>
          <w:spacing w:val="-36"/>
          <w:position w:val="-2"/>
          <w:sz w:val="18"/>
          <w:szCs w:val="18"/>
        </w:rPr>
        <w:t>7</w:t>
      </w:r>
      <w:r>
        <w:rPr>
          <w:rFonts w:ascii="Microsoft YaHei" w:eastAsia="Microsoft YaHei" w:hAnsi="Microsoft YaHei" w:cs="Microsoft YaHei"/>
          <w:spacing w:val="-20"/>
          <w:position w:val="-2"/>
          <w:sz w:val="40"/>
          <w:szCs w:val="40"/>
        </w:rPr>
        <w:t>．</w:t>
      </w:r>
      <w:r>
        <w:rPr>
          <w:rFonts w:ascii="Arial" w:eastAsia="Arial" w:hAnsi="Arial" w:cs="Arial"/>
          <w:spacing w:val="-18"/>
          <w:position w:val="-2"/>
          <w:sz w:val="18"/>
          <w:szCs w:val="18"/>
        </w:rPr>
        <w:t>1</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3</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3</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8"/>
          <w:szCs w:val="18"/>
        </w:rPr>
        <w:t>信息交互功能测试结果判定准则如下</w:t>
      </w:r>
      <w:r>
        <w:rPr>
          <w:rFonts w:ascii="Microsoft YaHei" w:eastAsia="Microsoft YaHei" w:hAnsi="Microsoft YaHei" w:cs="Microsoft YaHei"/>
          <w:spacing w:val="-18"/>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30"/>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position w:val="1"/>
          <w:sz w:val="18"/>
          <w:szCs w:val="18"/>
        </w:rPr>
        <w:t>合格的测试结果应同时满足以下要求</w:t>
      </w:r>
      <w:r>
        <w:rPr>
          <w:rFonts w:ascii="Microsoft YaHei" w:eastAsia="Microsoft YaHei" w:hAnsi="Microsoft YaHei" w:cs="Microsoft YaHei"/>
          <w:spacing w:val="16"/>
          <w:position w:val="1"/>
          <w:sz w:val="37"/>
          <w:szCs w:val="37"/>
        </w:rPr>
        <w:t>：</w:t>
      </w:r>
    </w:p>
    <w:p>
      <w:pPr>
        <w:spacing w:line="319"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26"/>
          <w:position w:val="7"/>
          <w:sz w:val="18"/>
          <w:szCs w:val="18"/>
        </w:rPr>
        <w:t>1</w:t>
      </w:r>
      <w:r>
        <w:rPr>
          <w:rFonts w:ascii="Arial" w:eastAsia="Arial" w:hAnsi="Arial" w:cs="Arial"/>
          <w:spacing w:val="19"/>
          <w:position w:val="7"/>
          <w:sz w:val="19"/>
          <w:szCs w:val="19"/>
        </w:rPr>
        <w:t>)</w:t>
      </w:r>
      <w:r>
        <w:rPr>
          <w:rFonts w:ascii="Arial" w:eastAsia="Arial" w:hAnsi="Arial" w:cs="Arial"/>
          <w:spacing w:val="19"/>
          <w:position w:val="7"/>
          <w:sz w:val="19"/>
          <w:szCs w:val="19"/>
        </w:rPr>
        <w:t xml:space="preserve">    </w:t>
      </w:r>
      <w:r>
        <w:rPr>
          <w:rFonts w:ascii="Microsoft YaHei" w:eastAsia="Microsoft YaHei" w:hAnsi="Microsoft YaHei" w:cs="Microsoft YaHei"/>
          <w:spacing w:val="19"/>
          <w:position w:val="8"/>
          <w:sz w:val="18"/>
          <w:szCs w:val="18"/>
        </w:rPr>
        <w:t>信息交互时数据传输应稳定</w:t>
      </w:r>
      <w:r>
        <w:rPr>
          <w:rFonts w:ascii="Microsoft YaHei" w:eastAsia="Microsoft YaHei" w:hAnsi="Microsoft YaHei" w:cs="Microsoft YaHei"/>
          <w:spacing w:val="19"/>
          <w:position w:val="8"/>
          <w:sz w:val="37"/>
          <w:szCs w:val="37"/>
        </w:rPr>
        <w:t>；</w:t>
      </w:r>
    </w:p>
    <w:p>
      <w:pPr>
        <w:spacing w:line="311"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8"/>
          <w:szCs w:val="18"/>
        </w:rPr>
        <w:t>2</w:t>
      </w:r>
      <w:r>
        <w:rPr>
          <w:rFonts w:ascii="Arial" w:eastAsia="Arial" w:hAnsi="Arial" w:cs="Arial"/>
          <w:spacing w:val="17"/>
          <w:position w:val="4"/>
          <w:sz w:val="19"/>
          <w:szCs w:val="19"/>
        </w:rPr>
        <w:t>)</w:t>
      </w:r>
      <w:r>
        <w:rPr>
          <w:rFonts w:ascii="Arial" w:eastAsia="Arial" w:hAnsi="Arial" w:cs="Arial"/>
          <w:spacing w:val="17"/>
          <w:position w:val="4"/>
          <w:sz w:val="19"/>
          <w:szCs w:val="19"/>
        </w:rPr>
        <w:t xml:space="preserve">    </w:t>
      </w:r>
      <w:r>
        <w:rPr>
          <w:rFonts w:ascii="Microsoft YaHei" w:eastAsia="Microsoft YaHei" w:hAnsi="Microsoft YaHei" w:cs="Microsoft YaHei"/>
          <w:spacing w:val="17"/>
          <w:position w:val="4"/>
          <w:sz w:val="18"/>
          <w:szCs w:val="18"/>
        </w:rPr>
        <w:t>交互数据应无误差</w:t>
      </w:r>
      <w:r>
        <w:rPr>
          <w:rFonts w:ascii="Microsoft YaHei" w:eastAsia="Microsoft YaHei" w:hAnsi="Microsoft YaHei" w:cs="Microsoft YaHei"/>
          <w:spacing w:val="16"/>
          <w:position w:val="4"/>
          <w:sz w:val="37"/>
          <w:szCs w:val="37"/>
        </w:rPr>
        <w:t>。</w:t>
      </w:r>
    </w:p>
    <w:p>
      <w:pPr>
        <w:spacing w:line="167"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2"/>
          <w:position w:val="-2"/>
          <w:sz w:val="40"/>
          <w:szCs w:val="40"/>
        </w:rPr>
        <w:t>b</w:t>
      </w:r>
      <w:r>
        <w:rPr>
          <w:rFonts w:ascii="Arial" w:eastAsia="Arial" w:hAnsi="Arial" w:cs="Arial"/>
          <w:spacing w:val="-3"/>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8"/>
          <w:szCs w:val="18"/>
        </w:rPr>
        <w:t>任一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次测试不合格</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则测试不通过</w:t>
      </w:r>
      <w:r>
        <w:rPr>
          <w:rFonts w:ascii="Microsoft YaHei" w:eastAsia="Microsoft YaHei" w:hAnsi="Microsoft YaHei" w:cs="Microsoft YaHei"/>
          <w:spacing w:val="-2"/>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31"/>
          <w:position w:val="3"/>
          <w:sz w:val="18"/>
          <w:szCs w:val="18"/>
        </w:rPr>
        <w:t>7</w:t>
      </w:r>
      <w:r>
        <w:rPr>
          <w:rFonts w:ascii="Microsoft YaHei" w:eastAsia="Microsoft YaHei" w:hAnsi="Microsoft YaHei" w:cs="Microsoft YaHei"/>
          <w:spacing w:val="-20"/>
          <w:position w:val="3"/>
          <w:sz w:val="40"/>
          <w:szCs w:val="40"/>
        </w:rPr>
        <w:t>．</w:t>
      </w:r>
      <w:r>
        <w:rPr>
          <w:rFonts w:ascii="Arial" w:eastAsia="Arial" w:hAnsi="Arial" w:cs="Arial"/>
          <w:spacing w:val="-20"/>
          <w:position w:val="3"/>
          <w:sz w:val="18"/>
          <w:szCs w:val="18"/>
        </w:rPr>
        <w:t>1</w:t>
      </w:r>
      <w:r>
        <w:rPr>
          <w:rFonts w:ascii="Microsoft YaHei" w:eastAsia="Microsoft YaHei" w:hAnsi="Microsoft YaHei" w:cs="Microsoft YaHei"/>
          <w:spacing w:val="-20"/>
          <w:position w:val="3"/>
          <w:sz w:val="40"/>
          <w:szCs w:val="40"/>
        </w:rPr>
        <w:t>．</w:t>
      </w:r>
      <w:r>
        <w:rPr>
          <w:rFonts w:ascii="Arial" w:eastAsia="Arial" w:hAnsi="Arial" w:cs="Arial"/>
          <w:spacing w:val="-20"/>
          <w:position w:val="3"/>
          <w:sz w:val="18"/>
          <w:szCs w:val="18"/>
        </w:rPr>
        <w:t>4</w:t>
      </w:r>
      <w:r>
        <w:rPr>
          <w:rFonts w:ascii="Arial" w:eastAsia="Arial" w:hAnsi="Arial" w:cs="Arial"/>
          <w:spacing w:val="-20"/>
          <w:position w:val="3"/>
          <w:sz w:val="18"/>
          <w:szCs w:val="18"/>
        </w:rPr>
        <w:t xml:space="preserve">    </w:t>
      </w:r>
      <w:r>
        <w:rPr>
          <w:rFonts w:ascii="Microsoft YaHei" w:eastAsia="Microsoft YaHei" w:hAnsi="Microsoft YaHei" w:cs="Microsoft YaHei"/>
          <w:spacing w:val="-20"/>
          <w:position w:val="5"/>
          <w:sz w:val="19"/>
          <w:szCs w:val="19"/>
        </w:rPr>
        <w:t>集群监控主站遥控功能测试</w:t>
      </w:r>
    </w:p>
    <w:p>
      <w:pPr>
        <w:spacing w:before="65" w:line="115" w:lineRule="auto"/>
        <w:ind w:left="3" w:right="167" w:hanging="1"/>
        <w:rPr>
          <w:rFonts w:ascii="Microsoft YaHei" w:eastAsia="Microsoft YaHei" w:hAnsi="Microsoft YaHei" w:cs="Microsoft YaHei"/>
          <w:sz w:val="37"/>
          <w:szCs w:val="37"/>
        </w:rPr>
      </w:pPr>
      <w:r>
        <w:rPr>
          <w:rFonts w:ascii="Arial" w:eastAsia="Arial" w:hAnsi="Arial" w:cs="Arial"/>
          <w:spacing w:val="-1"/>
          <w:position w:val="-2"/>
          <w:sz w:val="18"/>
          <w:szCs w:val="18"/>
        </w:rPr>
        <w:t>7</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4</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集群监控主站遥控功能测试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应包括集群监控主站对可</w:t>
      </w:r>
      <w:r>
        <w:rPr>
          <w:rFonts w:ascii="Microsoft YaHei" w:eastAsia="Microsoft YaHei" w:hAnsi="Microsoft YaHei" w:cs="Microsoft YaHei"/>
          <w:sz w:val="18"/>
          <w:szCs w:val="18"/>
        </w:rPr>
        <w:t>控光伏发电站并网点开关进行遥控分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合</w:t>
      </w:r>
      <w:r>
        <w:rPr>
          <w:rFonts w:ascii="Microsoft YaHei" w:eastAsia="Microsoft YaHei" w:hAnsi="Microsoft YaHei" w:cs="Microsoft YaHei"/>
          <w:spacing w:val="24"/>
          <w:sz w:val="18"/>
          <w:szCs w:val="18"/>
        </w:rPr>
        <w:t>控制功能的测试</w:t>
      </w:r>
      <w:r>
        <w:rPr>
          <w:rFonts w:ascii="Microsoft YaHei" w:eastAsia="Microsoft YaHei" w:hAnsi="Microsoft YaHei" w:cs="Microsoft YaHei"/>
          <w:spacing w:val="24"/>
          <w:sz w:val="37"/>
          <w:szCs w:val="37"/>
        </w:rPr>
        <w:t>。</w:t>
      </w:r>
    </w:p>
    <w:p>
      <w:pPr>
        <w:spacing w:line="309" w:lineRule="exact"/>
        <w:ind w:left="2"/>
        <w:rPr>
          <w:rFonts w:ascii="Microsoft YaHei" w:eastAsia="Microsoft YaHei" w:hAnsi="Microsoft YaHei" w:cs="Microsoft YaHei"/>
          <w:sz w:val="37"/>
          <w:szCs w:val="37"/>
        </w:rPr>
      </w:pPr>
      <w:r>
        <w:rPr>
          <w:rFonts w:ascii="Arial" w:eastAsia="Arial" w:hAnsi="Arial" w:cs="Arial"/>
          <w:spacing w:val="-22"/>
          <w:position w:val="-2"/>
          <w:sz w:val="18"/>
          <w:szCs w:val="18"/>
        </w:rPr>
        <w:t>7</w:t>
      </w:r>
      <w:r>
        <w:rPr>
          <w:rFonts w:ascii="Microsoft YaHei" w:eastAsia="Microsoft YaHei" w:hAnsi="Microsoft YaHei" w:cs="Microsoft YaHei"/>
          <w:spacing w:val="-13"/>
          <w:position w:val="-2"/>
          <w:sz w:val="40"/>
          <w:szCs w:val="40"/>
        </w:rPr>
        <w:t>．</w:t>
      </w:r>
      <w:r>
        <w:rPr>
          <w:rFonts w:ascii="Arial" w:eastAsia="Arial" w:hAnsi="Arial" w:cs="Arial"/>
          <w:spacing w:val="-11"/>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4</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集群监控主站遥控功能测试步骤应满足以下规定</w:t>
      </w:r>
      <w:r>
        <w:rPr>
          <w:rFonts w:ascii="Microsoft YaHei" w:eastAsia="Microsoft YaHei" w:hAnsi="Microsoft YaHei" w:cs="Microsoft YaHei"/>
          <w:spacing w:val="-11"/>
          <w:sz w:val="37"/>
          <w:szCs w:val="37"/>
        </w:rPr>
        <w:t>：</w:t>
      </w:r>
    </w:p>
    <w:p>
      <w:pPr>
        <w:spacing w:before="5" w:line="110" w:lineRule="auto"/>
        <w:ind w:left="425" w:right="64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26"/>
          <w:sz w:val="19"/>
          <w:szCs w:val="19"/>
        </w:rPr>
        <w:t>)</w:t>
      </w:r>
      <w:r>
        <w:rPr>
          <w:rFonts w:ascii="Arial" w:eastAsia="Arial" w:hAnsi="Arial" w:cs="Arial"/>
          <w:spacing w:val="26"/>
          <w:sz w:val="19"/>
          <w:szCs w:val="19"/>
        </w:rPr>
        <w:t xml:space="preserve"> </w:t>
      </w:r>
      <w:r>
        <w:rPr>
          <w:rFonts w:ascii="Arial" w:eastAsia="Arial" w:hAnsi="Arial" w:cs="Arial"/>
          <w:spacing w:val="13"/>
          <w:sz w:val="19"/>
          <w:szCs w:val="19"/>
        </w:rPr>
        <w:t xml:space="preserve">   </w:t>
      </w:r>
      <w:r>
        <w:rPr>
          <w:rFonts w:ascii="Microsoft YaHei" w:eastAsia="Microsoft YaHei" w:hAnsi="Microsoft YaHei" w:cs="Microsoft YaHei"/>
          <w:spacing w:val="13"/>
          <w:sz w:val="18"/>
          <w:szCs w:val="18"/>
        </w:rPr>
        <w:t>被测集群监控主站发送并网点开关遥控信号到仿真模拟的光伏发电站</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进行分合控制</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position w:val="-2"/>
          <w:sz w:val="40"/>
          <w:szCs w:val="40"/>
        </w:rPr>
        <w:t>b</w:t>
      </w:r>
      <w:r>
        <w:rPr>
          <w:rFonts w:ascii="Arial" w:eastAsia="Arial" w:hAnsi="Arial" w:cs="Arial"/>
          <w:spacing w:val="-6"/>
          <w:sz w:val="19"/>
          <w:szCs w:val="19"/>
        </w:rPr>
        <w:t>)</w:t>
      </w:r>
      <w:r>
        <w:rPr>
          <w:rFonts w:ascii="Arial" w:eastAsia="Arial" w:hAnsi="Arial" w:cs="Arial"/>
          <w:spacing w:val="-6"/>
          <w:sz w:val="19"/>
          <w:szCs w:val="19"/>
        </w:rPr>
        <w:t xml:space="preserve">   </w:t>
      </w:r>
      <w:r>
        <w:rPr>
          <w:rFonts w:ascii="Arial" w:eastAsia="Arial" w:hAnsi="Arial" w:cs="Arial"/>
          <w:spacing w:val="-3"/>
          <w:sz w:val="19"/>
          <w:szCs w:val="19"/>
        </w:rPr>
        <w:t xml:space="preserve"> </w:t>
      </w:r>
      <w:r>
        <w:rPr>
          <w:rFonts w:ascii="Microsoft YaHei" w:eastAsia="Microsoft YaHei" w:hAnsi="Microsoft YaHei" w:cs="Microsoft YaHei"/>
          <w:spacing w:val="-3"/>
          <w:sz w:val="18"/>
          <w:szCs w:val="18"/>
        </w:rPr>
        <w:t>记录被测光伏发电站的开关分合状态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记录表见表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B</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4</w:t>
      </w:r>
      <w:r>
        <w:rPr>
          <w:rFonts w:ascii="Microsoft YaHei" w:eastAsia="Microsoft YaHei" w:hAnsi="Microsoft YaHei" w:cs="Microsoft YaHei"/>
          <w:spacing w:val="-3"/>
          <w:sz w:val="37"/>
          <w:szCs w:val="37"/>
        </w:rPr>
        <w:t>；</w:t>
      </w:r>
    </w:p>
    <w:p>
      <w:pPr>
        <w:spacing w:line="315" w:lineRule="exact"/>
        <w:ind w:left="427"/>
        <w:rPr>
          <w:rFonts w:ascii="Microsoft YaHei" w:eastAsia="Microsoft YaHei" w:hAnsi="Microsoft YaHei" w:cs="Microsoft YaHei"/>
          <w:sz w:val="37"/>
          <w:szCs w:val="37"/>
        </w:rPr>
        <w:sectPr>
          <w:headerReference w:type="default" r:id="rId26"/>
          <w:footerReference w:type="default" r:id="rId27"/>
          <w:pgSz w:w="11906" w:h="16838"/>
          <w:pgMar w:top="400" w:right="1261" w:bottom="1287" w:left="1269" w:header="0" w:footer="1083" w:gutter="0"/>
          <w:pgNumType w:start="16"/>
          <w:cols w:space="708"/>
        </w:sectPr>
      </w:pPr>
      <w:r>
        <w:rPr>
          <w:rFonts w:ascii="Microsoft YaHei" w:eastAsia="Microsoft YaHei" w:hAnsi="Microsoft YaHei" w:cs="Microsoft YaHei"/>
          <w:sz w:val="40"/>
          <w:szCs w:val="40"/>
        </w:rPr>
        <w:t>c</w:t>
      </w:r>
      <w:r>
        <w:rPr>
          <w:rFonts w:ascii="Arial" w:eastAsia="Arial" w:hAnsi="Arial" w:cs="Arial"/>
          <w:spacing w:val="10"/>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8"/>
          <w:szCs w:val="18"/>
        </w:rPr>
        <w:t>重复上述测试</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次</w:t>
      </w:r>
      <w:r>
        <w:rPr>
          <w:rFonts w:ascii="Microsoft YaHei" w:eastAsia="Microsoft YaHei" w:hAnsi="Microsoft YaHei" w:cs="Microsoft YaHei"/>
          <w:spacing w:val="7"/>
          <w:position w:val="2"/>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29"/>
          <w:position w:val="-3"/>
          <w:sz w:val="19"/>
          <w:szCs w:val="19"/>
        </w:rPr>
        <w:t>)</w:t>
      </w:r>
      <w:r>
        <w:rPr>
          <w:rFonts w:ascii="Arial" w:eastAsia="Arial" w:hAnsi="Arial" w:cs="Arial"/>
          <w:spacing w:val="15"/>
          <w:position w:val="-3"/>
          <w:sz w:val="19"/>
          <w:szCs w:val="19"/>
        </w:rPr>
        <w:t xml:space="preserve">    </w:t>
      </w:r>
      <w:r>
        <w:rPr>
          <w:rFonts w:ascii="Microsoft YaHei" w:eastAsia="Microsoft YaHei" w:hAnsi="Microsoft YaHei" w:cs="Microsoft YaHei"/>
          <w:spacing w:val="15"/>
          <w:position w:val="-3"/>
          <w:sz w:val="18"/>
          <w:szCs w:val="18"/>
        </w:rPr>
        <w:t>根据记录结果进行遥控功能正确性判断</w:t>
      </w:r>
      <w:r>
        <w:rPr>
          <w:rFonts w:ascii="Microsoft YaHei" w:eastAsia="Microsoft YaHei" w:hAnsi="Microsoft YaHei" w:cs="Microsoft YaHei"/>
          <w:spacing w:val="15"/>
          <w:position w:val="-3"/>
          <w:sz w:val="37"/>
          <w:szCs w:val="37"/>
        </w:rPr>
        <w:t>。</w:t>
      </w:r>
    </w:p>
    <w:p>
      <w:pPr>
        <w:spacing w:line="310" w:lineRule="exact"/>
        <w:ind w:left="2"/>
        <w:rPr>
          <w:rFonts w:ascii="Microsoft YaHei" w:eastAsia="Microsoft YaHei" w:hAnsi="Microsoft YaHei" w:cs="Microsoft YaHei"/>
          <w:sz w:val="37"/>
          <w:szCs w:val="37"/>
        </w:rPr>
      </w:pPr>
      <w:r>
        <w:rPr>
          <w:rFonts w:ascii="Arial" w:eastAsia="Arial" w:hAnsi="Arial" w:cs="Arial"/>
          <w:spacing w:val="-33"/>
          <w:position w:val="-2"/>
          <w:sz w:val="18"/>
          <w:szCs w:val="18"/>
        </w:rPr>
        <w:t>7</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1</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4</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3</w:t>
      </w:r>
      <w:r>
        <w:rPr>
          <w:rFonts w:ascii="Arial" w:eastAsia="Arial" w:hAnsi="Arial" w:cs="Arial"/>
          <w:spacing w:val="-22"/>
          <w:position w:val="-2"/>
          <w:sz w:val="18"/>
          <w:szCs w:val="18"/>
        </w:rPr>
        <w:t xml:space="preserve">    </w:t>
      </w:r>
      <w:r>
        <w:rPr>
          <w:rFonts w:ascii="Microsoft YaHei" w:eastAsia="Microsoft YaHei" w:hAnsi="Microsoft YaHei" w:cs="Microsoft YaHei"/>
          <w:spacing w:val="-22"/>
          <w:sz w:val="18"/>
          <w:szCs w:val="18"/>
        </w:rPr>
        <w:t>遥控功能测试结果判定准则如下</w:t>
      </w:r>
      <w:r>
        <w:rPr>
          <w:rFonts w:ascii="Microsoft YaHei" w:eastAsia="Microsoft YaHei" w:hAnsi="Microsoft YaHei" w:cs="Microsoft YaHei"/>
          <w:spacing w:val="-22"/>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30"/>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position w:val="1"/>
          <w:sz w:val="18"/>
          <w:szCs w:val="18"/>
        </w:rPr>
        <w:t>合格的测试结果应同时满足以下要求</w:t>
      </w:r>
      <w:r>
        <w:rPr>
          <w:rFonts w:ascii="Microsoft YaHei" w:eastAsia="Microsoft YaHei" w:hAnsi="Microsoft YaHei" w:cs="Microsoft YaHei"/>
          <w:spacing w:val="16"/>
          <w:position w:val="1"/>
          <w:sz w:val="37"/>
          <w:szCs w:val="37"/>
        </w:rPr>
        <w:t>：</w:t>
      </w:r>
    </w:p>
    <w:p>
      <w:pPr>
        <w:spacing w:line="314"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8"/>
          <w:szCs w:val="18"/>
        </w:rPr>
        <w:t>1</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2"/>
          <w:position w:val="-2"/>
          <w:sz w:val="18"/>
          <w:szCs w:val="18"/>
        </w:rPr>
        <w:t>遥控正确率应为</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100</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2"/>
          <w:sz w:val="37"/>
          <w:szCs w:val="37"/>
        </w:rPr>
        <w:t>；</w:t>
      </w:r>
    </w:p>
    <w:p>
      <w:pPr>
        <w:spacing w:line="315"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8"/>
          <w:szCs w:val="18"/>
        </w:rPr>
        <w:t>2</w:t>
      </w:r>
      <w:r>
        <w:rPr>
          <w:rFonts w:ascii="Arial" w:eastAsia="Arial" w:hAnsi="Arial" w:cs="Arial"/>
          <w:spacing w:val="11"/>
          <w:position w:val="1"/>
          <w:sz w:val="19"/>
          <w:szCs w:val="19"/>
        </w:rPr>
        <w:t>)</w:t>
      </w:r>
      <w:r>
        <w:rPr>
          <w:rFonts w:ascii="Arial" w:eastAsia="Arial" w:hAnsi="Arial" w:cs="Arial"/>
          <w:spacing w:val="11"/>
          <w:position w:val="1"/>
          <w:sz w:val="19"/>
          <w:szCs w:val="19"/>
        </w:rPr>
        <w:t xml:space="preserve">    </w:t>
      </w:r>
      <w:r>
        <w:rPr>
          <w:rFonts w:ascii="Microsoft YaHei" w:eastAsia="Microsoft YaHei" w:hAnsi="Microsoft YaHei" w:cs="Microsoft YaHei"/>
          <w:spacing w:val="11"/>
          <w:position w:val="1"/>
          <w:sz w:val="18"/>
          <w:szCs w:val="18"/>
        </w:rPr>
        <w:t>光纤通信方式下遥控执行时间应小于</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10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载波通信方式下遥控执行时间应小于</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60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1"/>
          <w:position w:val="1"/>
          <w:sz w:val="37"/>
          <w:szCs w:val="37"/>
        </w:rPr>
        <w:t>。</w:t>
      </w:r>
    </w:p>
    <w:p>
      <w:pPr>
        <w:spacing w:before="2" w:line="166"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2"/>
          <w:position w:val="-2"/>
          <w:sz w:val="40"/>
          <w:szCs w:val="40"/>
        </w:rPr>
        <w:t>b</w:t>
      </w:r>
      <w:r>
        <w:rPr>
          <w:rFonts w:ascii="Arial" w:eastAsia="Arial" w:hAnsi="Arial" w:cs="Arial"/>
          <w:spacing w:val="-3"/>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8"/>
          <w:szCs w:val="18"/>
        </w:rPr>
        <w:t>任一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次测试不合格</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则测试不通过</w:t>
      </w:r>
      <w:r>
        <w:rPr>
          <w:rFonts w:ascii="Microsoft YaHei" w:eastAsia="Microsoft YaHei" w:hAnsi="Microsoft YaHei" w:cs="Microsoft YaHei"/>
          <w:spacing w:val="-2"/>
          <w:sz w:val="37"/>
          <w:szCs w:val="37"/>
        </w:rPr>
        <w:t>。</w:t>
      </w:r>
    </w:p>
    <w:p>
      <w:pPr>
        <w:spacing w:line="382" w:lineRule="exact"/>
        <w:ind w:left="2"/>
        <w:rPr>
          <w:rFonts w:ascii="Microsoft YaHei" w:eastAsia="Microsoft YaHei" w:hAnsi="Microsoft YaHei" w:cs="Microsoft YaHei"/>
          <w:sz w:val="19"/>
          <w:szCs w:val="19"/>
        </w:rPr>
      </w:pPr>
      <w:r>
        <w:rPr>
          <w:rFonts w:ascii="Arial" w:eastAsia="Arial" w:hAnsi="Arial" w:cs="Arial"/>
          <w:spacing w:val="-43"/>
          <w:position w:val="-2"/>
          <w:sz w:val="18"/>
          <w:szCs w:val="18"/>
        </w:rPr>
        <w:t>7</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1</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5</w:t>
      </w:r>
      <w:r>
        <w:rPr>
          <w:rFonts w:ascii="Arial" w:eastAsia="Arial" w:hAnsi="Arial" w:cs="Arial"/>
          <w:spacing w:val="-23"/>
          <w:position w:val="-2"/>
          <w:sz w:val="18"/>
          <w:szCs w:val="18"/>
        </w:rPr>
        <w:t xml:space="preserve">    </w:t>
      </w:r>
      <w:r>
        <w:rPr>
          <w:rFonts w:ascii="Microsoft YaHei" w:eastAsia="Microsoft YaHei" w:hAnsi="Microsoft YaHei" w:cs="Microsoft YaHei"/>
          <w:spacing w:val="-23"/>
          <w:sz w:val="19"/>
          <w:szCs w:val="19"/>
        </w:rPr>
        <w:t>集群监控主站电压</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9"/>
          <w:szCs w:val="19"/>
        </w:rPr>
        <w:t>无功控制功能测试</w:t>
      </w:r>
    </w:p>
    <w:p>
      <w:pPr>
        <w:spacing w:before="87" w:line="116" w:lineRule="auto"/>
        <w:ind w:left="3" w:right="167" w:hanging="1"/>
        <w:rPr>
          <w:rFonts w:ascii="Microsoft YaHei" w:eastAsia="Microsoft YaHei" w:hAnsi="Microsoft YaHei" w:cs="Microsoft YaHei"/>
          <w:sz w:val="37"/>
          <w:szCs w:val="37"/>
        </w:rPr>
      </w:pPr>
      <w:r>
        <w:rPr>
          <w:rFonts w:ascii="Arial" w:eastAsia="Arial" w:hAnsi="Arial" w:cs="Arial"/>
          <w:spacing w:val="-14"/>
          <w:position w:val="-2"/>
          <w:sz w:val="18"/>
          <w:szCs w:val="18"/>
        </w:rPr>
        <w:t>7</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集群监控主站电压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无功控制功能测试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应包括上级调度系统下发到光伏发电站集群的无功功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率</w:t>
      </w:r>
      <w:r>
        <w:rPr>
          <w:rFonts w:ascii="Microsoft YaHei" w:eastAsia="Microsoft YaHei" w:hAnsi="Microsoft YaHei" w:cs="Microsoft YaHei"/>
          <w:spacing w:val="16"/>
          <w:sz w:val="18"/>
          <w:szCs w:val="18"/>
        </w:rPr>
        <w:t>控制指令的执行</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集群内可控光伏发电站无功出力的优化分配</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电压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无功调节指令下发等功能的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测</w:t>
      </w:r>
      <w:r>
        <w:rPr>
          <w:rFonts w:ascii="Microsoft YaHei" w:eastAsia="Microsoft YaHei" w:hAnsi="Microsoft YaHei" w:cs="Microsoft YaHei"/>
          <w:spacing w:val="13"/>
          <w:sz w:val="18"/>
          <w:szCs w:val="18"/>
        </w:rPr>
        <w:t>试</w:t>
      </w:r>
      <w:r>
        <w:rPr>
          <w:rFonts w:ascii="Microsoft YaHei" w:eastAsia="Microsoft YaHei" w:hAnsi="Microsoft YaHei" w:cs="Microsoft YaHei"/>
          <w:spacing w:val="13"/>
          <w:sz w:val="37"/>
          <w:szCs w:val="37"/>
        </w:rPr>
        <w:t>。</w:t>
      </w:r>
    </w:p>
    <w:p>
      <w:pPr>
        <w:spacing w:line="310" w:lineRule="exact"/>
        <w:ind w:left="2"/>
        <w:rPr>
          <w:rFonts w:ascii="Microsoft YaHei" w:eastAsia="Microsoft YaHei" w:hAnsi="Microsoft YaHei" w:cs="Microsoft YaHei"/>
          <w:sz w:val="37"/>
          <w:szCs w:val="37"/>
        </w:rPr>
      </w:pPr>
      <w:r>
        <w:rPr>
          <w:rFonts w:ascii="Arial" w:eastAsia="Arial" w:hAnsi="Arial" w:cs="Arial"/>
          <w:spacing w:val="-26"/>
          <w:position w:val="-4"/>
          <w:sz w:val="18"/>
          <w:szCs w:val="18"/>
        </w:rPr>
        <w:t>7</w:t>
      </w:r>
      <w:r>
        <w:rPr>
          <w:rFonts w:ascii="Microsoft YaHei" w:eastAsia="Microsoft YaHei" w:hAnsi="Microsoft YaHei" w:cs="Microsoft YaHei"/>
          <w:spacing w:val="-26"/>
          <w:position w:val="-4"/>
          <w:sz w:val="40"/>
          <w:szCs w:val="40"/>
        </w:rPr>
        <w:t>．</w:t>
      </w:r>
      <w:r>
        <w:rPr>
          <w:rFonts w:ascii="Arial" w:eastAsia="Arial" w:hAnsi="Arial" w:cs="Arial"/>
          <w:spacing w:val="-16"/>
          <w:position w:val="-4"/>
          <w:sz w:val="18"/>
          <w:szCs w:val="18"/>
        </w:rPr>
        <w:t>1</w:t>
      </w:r>
      <w:r>
        <w:rPr>
          <w:rFonts w:ascii="Microsoft YaHei" w:eastAsia="Microsoft YaHei" w:hAnsi="Microsoft YaHei" w:cs="Microsoft YaHei"/>
          <w:spacing w:val="-13"/>
          <w:position w:val="-4"/>
          <w:sz w:val="40"/>
          <w:szCs w:val="40"/>
        </w:rPr>
        <w:t>．</w:t>
      </w:r>
      <w:r>
        <w:rPr>
          <w:rFonts w:ascii="Arial" w:eastAsia="Arial" w:hAnsi="Arial" w:cs="Arial"/>
          <w:spacing w:val="-13"/>
          <w:position w:val="-4"/>
          <w:sz w:val="18"/>
          <w:szCs w:val="18"/>
        </w:rPr>
        <w:t>5</w:t>
      </w:r>
      <w:r>
        <w:rPr>
          <w:rFonts w:ascii="Microsoft YaHei" w:eastAsia="Microsoft YaHei" w:hAnsi="Microsoft YaHei" w:cs="Microsoft YaHei"/>
          <w:spacing w:val="-13"/>
          <w:position w:val="-4"/>
          <w:sz w:val="40"/>
          <w:szCs w:val="40"/>
        </w:rPr>
        <w:t>．</w:t>
      </w:r>
      <w:r>
        <w:rPr>
          <w:rFonts w:ascii="Arial" w:eastAsia="Arial" w:hAnsi="Arial" w:cs="Arial"/>
          <w:spacing w:val="-13"/>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13"/>
          <w:position w:val="-2"/>
          <w:sz w:val="18"/>
          <w:szCs w:val="18"/>
        </w:rPr>
        <w:t>集群监控主站电压</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无功控制功能测试步骤应满足以下规定</w:t>
      </w:r>
      <w:r>
        <w:rPr>
          <w:rFonts w:ascii="Microsoft YaHei" w:eastAsia="Microsoft YaHei" w:hAnsi="Microsoft YaHei" w:cs="Microsoft YaHei"/>
          <w:spacing w:val="-13"/>
          <w:position w:val="-2"/>
          <w:sz w:val="37"/>
          <w:szCs w:val="37"/>
        </w:rPr>
        <w:t>：</w:t>
      </w:r>
    </w:p>
    <w:p>
      <w:pPr>
        <w:spacing w:line="319" w:lineRule="exact"/>
        <w:ind w:left="425"/>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24"/>
          <w:position w:val="2"/>
          <w:sz w:val="19"/>
          <w:szCs w:val="19"/>
        </w:rPr>
        <w:t>)</w:t>
      </w:r>
      <w:r>
        <w:rPr>
          <w:rFonts w:ascii="Arial" w:eastAsia="Arial" w:hAnsi="Arial" w:cs="Arial"/>
          <w:spacing w:val="15"/>
          <w:position w:val="2"/>
          <w:sz w:val="19"/>
          <w:szCs w:val="19"/>
        </w:rPr>
        <w:t xml:space="preserve"> </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设置上级调度系统无功功率控制指令变化工况</w:t>
      </w:r>
      <w:r>
        <w:rPr>
          <w:rFonts w:ascii="Arial" w:eastAsia="Arial" w:hAnsi="Arial" w:cs="Arial"/>
          <w:spacing w:val="12"/>
          <w:position w:val="2"/>
          <w:sz w:val="19"/>
          <w:szCs w:val="19"/>
        </w:rPr>
        <w:t>(</w:t>
      </w:r>
      <w:r>
        <w:rPr>
          <w:rFonts w:ascii="Microsoft YaHei" w:eastAsia="Microsoft YaHei" w:hAnsi="Microsoft YaHei" w:cs="Microsoft YaHei"/>
          <w:spacing w:val="12"/>
          <w:position w:val="2"/>
          <w:sz w:val="18"/>
          <w:szCs w:val="18"/>
        </w:rPr>
        <w:t>如发电扰动</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负荷扰动等</w:t>
      </w:r>
      <w:r>
        <w:rPr>
          <w:rFonts w:ascii="Arial" w:eastAsia="Arial" w:hAnsi="Arial" w:cs="Arial"/>
          <w:spacing w:val="12"/>
          <w:position w:val="2"/>
          <w:sz w:val="19"/>
          <w:szCs w:val="19"/>
        </w:rPr>
        <w:t>)</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并下发到集群监控</w:t>
      </w:r>
    </w:p>
    <w:p>
      <w:pPr>
        <w:spacing w:line="317" w:lineRule="exact"/>
        <w:ind w:left="838"/>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18"/>
          <w:szCs w:val="18"/>
        </w:rPr>
        <w:t>主站</w:t>
      </w:r>
      <w:r>
        <w:rPr>
          <w:rFonts w:ascii="Microsoft YaHei" w:eastAsia="Microsoft YaHei" w:hAnsi="Microsoft YaHei" w:cs="Microsoft YaHei"/>
          <w:spacing w:val="10"/>
          <w:position w:val="2"/>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https://d.book118.com/596050003133010051</w:t>
        </w:r>
      </w:hyperlink>
    </w:p>
    <w:p/>
    <w:sectPr>
      <w:headerReference w:type="default" r:id="rId29"/>
      <w:footerReference w:type="default" r:id="rId30"/>
      <w:type w:val="nextPage"/>
      <w:pgSz w:w="11906" w:h="16838"/>
      <w:pgMar w:top="400" w:right="1261" w:bottom="1287" w:left="1269" w:header="0" w:footer="1083"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8.xml" /><Relationship Id="rId22" Type="http://schemas.openxmlformats.org/officeDocument/2006/relationships/header" Target="header8.xml" /><Relationship Id="rId23" Type="http://schemas.openxmlformats.org/officeDocument/2006/relationships/footer" Target="footer9.xml" /><Relationship Id="rId24" Type="http://schemas.openxmlformats.org/officeDocument/2006/relationships/header" Target="header9.xml" /><Relationship Id="rId25" Type="http://schemas.openxmlformats.org/officeDocument/2006/relationships/footer" Target="footer10.xml" /><Relationship Id="rId26" Type="http://schemas.openxmlformats.org/officeDocument/2006/relationships/header" Target="header10.xml" /><Relationship Id="rId27" Type="http://schemas.openxmlformats.org/officeDocument/2006/relationships/footer" Target="footer11.xml" /><Relationship Id="rId28" Type="http://schemas.openxmlformats.org/officeDocument/2006/relationships/hyperlink" Target="https://d.book118.com/596050003133010051" TargetMode="Externa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2024-01-29T21:31:09Z</vt:filetime>
  </property>
  <property fmtid="{D5CDD505-2E9C-101B-9397-08002B2CF9AE}" pid="3" name="CRO">
    <vt:lpwstr>wqlLaW5nc29mdCBQREYgdG8gV1BTIDgw</vt:lpwstr>
  </property>
</Properties>
</file>