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锂铁电池项目计划设计方案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7" w:history="1">
        <w:r>
          <w:rPr>
            <w:rFonts w:ascii="仿宋" w:eastAsia="仿宋" w:hAnsi="仿宋" w:cs="仿宋" w:hint="eastAsia"/>
            <w:lang w:eastAsia="zh-CN"/>
          </w:rPr>
          <w:t>概论</w:t>
        </w:r>
        <w:r>
          <w:tab/>
        </w:r>
        <w:r>
          <w:fldChar w:fldCharType="begin"/>
        </w:r>
        <w:r>
          <w:instrText xml:space="preserve"> PAGEREF _Toc2087 \h </w:instrText>
        </w:r>
        <w:r>
          <w:fldChar w:fldCharType="separate"/>
        </w:r>
        <w:r>
          <w:t>3</w:t>
        </w:r>
        <w:r>
          <w:fldChar w:fldCharType="end"/>
        </w:r>
      </w:hyperlink>
    </w:p>
    <w:p>
      <w:pPr>
        <w:pStyle w:val="TOC1"/>
        <w:tabs>
          <w:tab w:val="right" w:leader="dot" w:pos="8306"/>
        </w:tabs>
      </w:pPr>
      <w:hyperlink w:anchor="_Toc2968" w:history="1">
        <w:r>
          <w:rPr>
            <w:rFonts w:ascii="仿宋" w:eastAsia="仿宋" w:hAnsi="仿宋" w:cs="仿宋" w:hint="eastAsia"/>
            <w:lang w:eastAsia="zh-CN"/>
          </w:rPr>
          <w:t>一、锂铁电池项目可持续发展</w:t>
        </w:r>
        <w:r>
          <w:tab/>
        </w:r>
        <w:r>
          <w:fldChar w:fldCharType="begin"/>
        </w:r>
        <w:r>
          <w:instrText xml:space="preserve"> PAGEREF _Toc2968 \h </w:instrText>
        </w:r>
        <w:r>
          <w:fldChar w:fldCharType="separate"/>
        </w:r>
        <w:r>
          <w:t>3</w:t>
        </w:r>
        <w:r>
          <w:fldChar w:fldCharType="end"/>
        </w:r>
      </w:hyperlink>
    </w:p>
    <w:p>
      <w:pPr>
        <w:pStyle w:val="TOC2"/>
        <w:tabs>
          <w:tab w:val="right" w:leader="dot" w:pos="8306"/>
        </w:tabs>
      </w:pPr>
      <w:hyperlink w:anchor="_Toc27019" w:history="1">
        <w:r>
          <w:rPr>
            <w:rFonts w:ascii="仿宋" w:eastAsia="仿宋" w:hAnsi="仿宋" w:cs="仿宋" w:hint="eastAsia"/>
            <w:lang w:eastAsia="zh-CN"/>
          </w:rPr>
          <w:t>(一)、可持续战略与实践</w:t>
        </w:r>
        <w:r>
          <w:tab/>
        </w:r>
        <w:r>
          <w:fldChar w:fldCharType="begin"/>
        </w:r>
        <w:r>
          <w:instrText xml:space="preserve"> PAGEREF _Toc27019 \h </w:instrText>
        </w:r>
        <w:r>
          <w:fldChar w:fldCharType="separate"/>
        </w:r>
        <w:r>
          <w:t>3</w:t>
        </w:r>
        <w:r>
          <w:fldChar w:fldCharType="end"/>
        </w:r>
      </w:hyperlink>
    </w:p>
    <w:p>
      <w:pPr>
        <w:pStyle w:val="TOC2"/>
        <w:tabs>
          <w:tab w:val="right" w:leader="dot" w:pos="8306"/>
        </w:tabs>
      </w:pPr>
      <w:hyperlink w:anchor="_Toc23376" w:history="1">
        <w:r>
          <w:rPr>
            <w:rFonts w:ascii="仿宋" w:eastAsia="仿宋" w:hAnsi="仿宋" w:cs="仿宋" w:hint="eastAsia"/>
            <w:lang w:eastAsia="zh-CN"/>
          </w:rPr>
          <w:t>(二)、环保与社会责任</w:t>
        </w:r>
        <w:r>
          <w:tab/>
        </w:r>
        <w:r>
          <w:fldChar w:fldCharType="begin"/>
        </w:r>
        <w:r>
          <w:instrText xml:space="preserve"> PAGEREF _Toc23376 \h </w:instrText>
        </w:r>
        <w:r>
          <w:fldChar w:fldCharType="separate"/>
        </w:r>
        <w:r>
          <w:t>4</w:t>
        </w:r>
        <w:r>
          <w:fldChar w:fldCharType="end"/>
        </w:r>
      </w:hyperlink>
    </w:p>
    <w:p>
      <w:pPr>
        <w:pStyle w:val="TOC1"/>
        <w:tabs>
          <w:tab w:val="right" w:leader="dot" w:pos="8306"/>
        </w:tabs>
      </w:pPr>
      <w:hyperlink w:anchor="_Toc21977" w:history="1">
        <w:r>
          <w:rPr>
            <w:rFonts w:ascii="仿宋" w:eastAsia="仿宋" w:hAnsi="仿宋" w:cs="仿宋" w:hint="eastAsia"/>
            <w:lang w:eastAsia="zh-CN"/>
          </w:rPr>
          <w:t>二、锂铁电池项目绩效评估</w:t>
        </w:r>
        <w:r>
          <w:tab/>
        </w:r>
        <w:r>
          <w:fldChar w:fldCharType="begin"/>
        </w:r>
        <w:r>
          <w:instrText xml:space="preserve"> PAGEREF _Toc21977 \h </w:instrText>
        </w:r>
        <w:r>
          <w:fldChar w:fldCharType="separate"/>
        </w:r>
        <w:r>
          <w:t>5</w:t>
        </w:r>
        <w:r>
          <w:fldChar w:fldCharType="end"/>
        </w:r>
      </w:hyperlink>
    </w:p>
    <w:p>
      <w:pPr>
        <w:pStyle w:val="TOC2"/>
        <w:tabs>
          <w:tab w:val="right" w:leader="dot" w:pos="8306"/>
        </w:tabs>
      </w:pPr>
      <w:hyperlink w:anchor="_Toc24225" w:history="1">
        <w:r>
          <w:rPr>
            <w:rFonts w:ascii="仿宋" w:eastAsia="仿宋" w:hAnsi="仿宋" w:cs="仿宋" w:hint="eastAsia"/>
            <w:lang w:eastAsia="zh-CN"/>
          </w:rPr>
          <w:t>(一)、绩效评估指标</w:t>
        </w:r>
        <w:r>
          <w:tab/>
        </w:r>
        <w:r>
          <w:fldChar w:fldCharType="begin"/>
        </w:r>
        <w:r>
          <w:instrText xml:space="preserve"> PAGEREF _Toc24225 \h </w:instrText>
        </w:r>
        <w:r>
          <w:fldChar w:fldCharType="separate"/>
        </w:r>
        <w:r>
          <w:t>5</w:t>
        </w:r>
        <w:r>
          <w:fldChar w:fldCharType="end"/>
        </w:r>
      </w:hyperlink>
    </w:p>
    <w:p>
      <w:pPr>
        <w:pStyle w:val="TOC2"/>
        <w:tabs>
          <w:tab w:val="right" w:leader="dot" w:pos="8306"/>
        </w:tabs>
      </w:pPr>
      <w:hyperlink w:anchor="_Toc25420" w:history="1">
        <w:r>
          <w:rPr>
            <w:rFonts w:ascii="仿宋" w:eastAsia="仿宋" w:hAnsi="仿宋" w:cs="仿宋" w:hint="eastAsia"/>
            <w:lang w:eastAsia="zh-CN"/>
          </w:rPr>
          <w:t>(二)、绩效评估方法</w:t>
        </w:r>
        <w:r>
          <w:tab/>
        </w:r>
        <w:r>
          <w:fldChar w:fldCharType="begin"/>
        </w:r>
        <w:r>
          <w:instrText xml:space="preserve"> PAGEREF _Toc25420 \h </w:instrText>
        </w:r>
        <w:r>
          <w:fldChar w:fldCharType="separate"/>
        </w:r>
        <w:r>
          <w:t>6</w:t>
        </w:r>
        <w:r>
          <w:fldChar w:fldCharType="end"/>
        </w:r>
      </w:hyperlink>
    </w:p>
    <w:p>
      <w:pPr>
        <w:pStyle w:val="TOC2"/>
        <w:tabs>
          <w:tab w:val="right" w:leader="dot" w:pos="8306"/>
        </w:tabs>
      </w:pPr>
      <w:hyperlink w:anchor="_Toc8116" w:history="1">
        <w:r>
          <w:rPr>
            <w:rFonts w:ascii="仿宋" w:eastAsia="仿宋" w:hAnsi="仿宋" w:cs="仿宋" w:hint="eastAsia"/>
            <w:lang w:eastAsia="zh-CN"/>
          </w:rPr>
          <w:t>(三)、绩效评估周期</w:t>
        </w:r>
        <w:r>
          <w:tab/>
        </w:r>
        <w:r>
          <w:fldChar w:fldCharType="begin"/>
        </w:r>
        <w:r>
          <w:instrText xml:space="preserve"> PAGEREF _Toc8116 \h </w:instrText>
        </w:r>
        <w:r>
          <w:fldChar w:fldCharType="separate"/>
        </w:r>
        <w:r>
          <w:t>7</w:t>
        </w:r>
        <w:r>
          <w:fldChar w:fldCharType="end"/>
        </w:r>
      </w:hyperlink>
    </w:p>
    <w:p>
      <w:pPr>
        <w:pStyle w:val="TOC1"/>
        <w:tabs>
          <w:tab w:val="right" w:leader="dot" w:pos="8306"/>
        </w:tabs>
      </w:pPr>
      <w:hyperlink w:anchor="_Toc21751" w:history="1">
        <w:r>
          <w:rPr>
            <w:rFonts w:ascii="仿宋" w:eastAsia="仿宋" w:hAnsi="仿宋" w:cs="仿宋" w:hint="eastAsia"/>
            <w:lang w:eastAsia="zh-CN"/>
          </w:rPr>
          <w:t>三、锂铁电池项目文档管理</w:t>
        </w:r>
        <w:r>
          <w:tab/>
        </w:r>
        <w:r>
          <w:fldChar w:fldCharType="begin"/>
        </w:r>
        <w:r>
          <w:instrText xml:space="preserve"> PAGEREF _Toc21751 \h </w:instrText>
        </w:r>
        <w:r>
          <w:fldChar w:fldCharType="separate"/>
        </w:r>
        <w:r>
          <w:t>8</w:t>
        </w:r>
        <w:r>
          <w:fldChar w:fldCharType="end"/>
        </w:r>
      </w:hyperlink>
    </w:p>
    <w:p>
      <w:pPr>
        <w:pStyle w:val="TOC2"/>
        <w:tabs>
          <w:tab w:val="right" w:leader="dot" w:pos="8306"/>
        </w:tabs>
      </w:pPr>
      <w:hyperlink w:anchor="_Toc22696" w:history="1">
        <w:r>
          <w:rPr>
            <w:rFonts w:ascii="仿宋" w:eastAsia="仿宋" w:hAnsi="仿宋" w:cs="仿宋" w:hint="eastAsia"/>
            <w:lang w:eastAsia="zh-CN"/>
          </w:rPr>
          <w:t>(一)、文档编制与审查</w:t>
        </w:r>
        <w:r>
          <w:tab/>
        </w:r>
        <w:r>
          <w:fldChar w:fldCharType="begin"/>
        </w:r>
        <w:r>
          <w:instrText xml:space="preserve"> PAGEREF _Toc22696 \h </w:instrText>
        </w:r>
        <w:r>
          <w:fldChar w:fldCharType="separate"/>
        </w:r>
        <w:r>
          <w:t>8</w:t>
        </w:r>
        <w:r>
          <w:fldChar w:fldCharType="end"/>
        </w:r>
      </w:hyperlink>
    </w:p>
    <w:p>
      <w:pPr>
        <w:pStyle w:val="TOC2"/>
        <w:tabs>
          <w:tab w:val="right" w:leader="dot" w:pos="8306"/>
        </w:tabs>
      </w:pPr>
      <w:hyperlink w:anchor="_Toc31314" w:history="1">
        <w:r>
          <w:rPr>
            <w:rFonts w:ascii="仿宋" w:eastAsia="仿宋" w:hAnsi="仿宋" w:cs="仿宋" w:hint="eastAsia"/>
            <w:lang w:eastAsia="zh-CN"/>
          </w:rPr>
          <w:t>(二)、文档发布与分发</w:t>
        </w:r>
        <w:r>
          <w:tab/>
        </w:r>
        <w:r>
          <w:fldChar w:fldCharType="begin"/>
        </w:r>
        <w:r>
          <w:instrText xml:space="preserve"> PAGEREF _Toc31314 \h </w:instrText>
        </w:r>
        <w:r>
          <w:fldChar w:fldCharType="separate"/>
        </w:r>
        <w:r>
          <w:t>9</w:t>
        </w:r>
        <w:r>
          <w:fldChar w:fldCharType="end"/>
        </w:r>
      </w:hyperlink>
    </w:p>
    <w:p>
      <w:pPr>
        <w:pStyle w:val="TOC2"/>
        <w:tabs>
          <w:tab w:val="right" w:leader="dot" w:pos="8306"/>
        </w:tabs>
      </w:pPr>
      <w:hyperlink w:anchor="_Toc2450" w:history="1">
        <w:r>
          <w:rPr>
            <w:rFonts w:ascii="仿宋" w:eastAsia="仿宋" w:hAnsi="仿宋" w:cs="仿宋" w:hint="eastAsia"/>
            <w:lang w:eastAsia="zh-CN"/>
          </w:rPr>
          <w:t>(三)、文档存档与归档</w:t>
        </w:r>
        <w:r>
          <w:tab/>
        </w:r>
        <w:r>
          <w:fldChar w:fldCharType="begin"/>
        </w:r>
        <w:r>
          <w:instrText xml:space="preserve"> PAGEREF _Toc2450 \h </w:instrText>
        </w:r>
        <w:r>
          <w:fldChar w:fldCharType="separate"/>
        </w:r>
        <w:r>
          <w:t>10</w:t>
        </w:r>
        <w:r>
          <w:fldChar w:fldCharType="end"/>
        </w:r>
      </w:hyperlink>
    </w:p>
    <w:p>
      <w:pPr>
        <w:pStyle w:val="TOC1"/>
        <w:tabs>
          <w:tab w:val="right" w:leader="dot" w:pos="8306"/>
        </w:tabs>
      </w:pPr>
      <w:hyperlink w:anchor="_Toc20426" w:history="1">
        <w:r>
          <w:rPr>
            <w:rFonts w:ascii="仿宋" w:eastAsia="仿宋" w:hAnsi="仿宋" w:cs="仿宋" w:hint="eastAsia"/>
            <w:lang w:eastAsia="zh-CN"/>
          </w:rPr>
          <w:t>四、工艺说明</w:t>
        </w:r>
        <w:r>
          <w:tab/>
        </w:r>
        <w:r>
          <w:fldChar w:fldCharType="begin"/>
        </w:r>
        <w:r>
          <w:instrText xml:space="preserve"> PAGEREF _Toc20426 \h </w:instrText>
        </w:r>
        <w:r>
          <w:fldChar w:fldCharType="separate"/>
        </w:r>
        <w:r>
          <w:t>11</w:t>
        </w:r>
        <w:r>
          <w:fldChar w:fldCharType="end"/>
        </w:r>
      </w:hyperlink>
    </w:p>
    <w:p>
      <w:pPr>
        <w:pStyle w:val="TOC2"/>
        <w:tabs>
          <w:tab w:val="right" w:leader="dot" w:pos="8306"/>
        </w:tabs>
      </w:pPr>
      <w:hyperlink w:anchor="_Toc28450" w:history="1">
        <w:r>
          <w:rPr>
            <w:rFonts w:ascii="仿宋" w:eastAsia="仿宋" w:hAnsi="仿宋" w:cs="仿宋" w:hint="eastAsia"/>
            <w:lang w:eastAsia="zh-CN"/>
          </w:rPr>
          <w:t>(一)、技术管理特点</w:t>
        </w:r>
        <w:r>
          <w:tab/>
        </w:r>
        <w:r>
          <w:fldChar w:fldCharType="begin"/>
        </w:r>
        <w:r>
          <w:instrText xml:space="preserve"> PAGEREF _Toc28450 \h </w:instrText>
        </w:r>
        <w:r>
          <w:fldChar w:fldCharType="separate"/>
        </w:r>
        <w:r>
          <w:t>11</w:t>
        </w:r>
        <w:r>
          <w:fldChar w:fldCharType="end"/>
        </w:r>
      </w:hyperlink>
    </w:p>
    <w:p>
      <w:pPr>
        <w:pStyle w:val="TOC2"/>
        <w:tabs>
          <w:tab w:val="right" w:leader="dot" w:pos="8306"/>
        </w:tabs>
      </w:pPr>
      <w:hyperlink w:anchor="_Toc4428" w:history="1">
        <w:r>
          <w:rPr>
            <w:rFonts w:ascii="仿宋" w:eastAsia="仿宋" w:hAnsi="仿宋" w:cs="仿宋" w:hint="eastAsia"/>
            <w:lang w:eastAsia="zh-CN"/>
          </w:rPr>
          <w:t>(二)、锂铁电池项目工艺技术设计方案</w:t>
        </w:r>
        <w:r>
          <w:tab/>
        </w:r>
        <w:r>
          <w:fldChar w:fldCharType="begin"/>
        </w:r>
        <w:r>
          <w:instrText xml:space="preserve"> PAGEREF _Toc4428 \h </w:instrText>
        </w:r>
        <w:r>
          <w:fldChar w:fldCharType="separate"/>
        </w:r>
        <w:r>
          <w:t>12</w:t>
        </w:r>
        <w:r>
          <w:fldChar w:fldCharType="end"/>
        </w:r>
      </w:hyperlink>
    </w:p>
    <w:p>
      <w:pPr>
        <w:pStyle w:val="TOC2"/>
        <w:tabs>
          <w:tab w:val="right" w:leader="dot" w:pos="8306"/>
        </w:tabs>
      </w:pPr>
      <w:hyperlink w:anchor="_Toc26542" w:history="1">
        <w:r>
          <w:rPr>
            <w:rFonts w:ascii="仿宋" w:eastAsia="仿宋" w:hAnsi="仿宋" w:cs="仿宋" w:hint="eastAsia"/>
            <w:lang w:eastAsia="zh-CN"/>
          </w:rPr>
          <w:t>(三)、设备选型方案</w:t>
        </w:r>
        <w:r>
          <w:tab/>
        </w:r>
        <w:r>
          <w:fldChar w:fldCharType="begin"/>
        </w:r>
        <w:r>
          <w:instrText xml:space="preserve"> PAGEREF _Toc26542 \h </w:instrText>
        </w:r>
        <w:r>
          <w:fldChar w:fldCharType="separate"/>
        </w:r>
        <w:r>
          <w:t>13</w:t>
        </w:r>
        <w:r>
          <w:fldChar w:fldCharType="end"/>
        </w:r>
      </w:hyperlink>
    </w:p>
    <w:p>
      <w:pPr>
        <w:pStyle w:val="TOC1"/>
        <w:tabs>
          <w:tab w:val="right" w:leader="dot" w:pos="8306"/>
        </w:tabs>
      </w:pPr>
      <w:hyperlink w:anchor="_Toc13725" w:history="1">
        <w:r>
          <w:rPr>
            <w:rFonts w:ascii="仿宋" w:eastAsia="仿宋" w:hAnsi="仿宋" w:cs="仿宋" w:hint="eastAsia"/>
            <w:lang w:eastAsia="zh-CN"/>
          </w:rPr>
          <w:t>五、锂铁电池项目选址可行性分析</w:t>
        </w:r>
        <w:r>
          <w:tab/>
        </w:r>
        <w:r>
          <w:fldChar w:fldCharType="begin"/>
        </w:r>
        <w:r>
          <w:instrText xml:space="preserve"> PAGEREF _Toc13725 \h </w:instrText>
        </w:r>
        <w:r>
          <w:fldChar w:fldCharType="separate"/>
        </w:r>
        <w:r>
          <w:t>15</w:t>
        </w:r>
        <w:r>
          <w:fldChar w:fldCharType="end"/>
        </w:r>
      </w:hyperlink>
    </w:p>
    <w:p>
      <w:pPr>
        <w:pStyle w:val="TOC2"/>
        <w:tabs>
          <w:tab w:val="right" w:leader="dot" w:pos="8306"/>
        </w:tabs>
      </w:pPr>
      <w:hyperlink w:anchor="_Toc382" w:history="1">
        <w:r>
          <w:rPr>
            <w:rFonts w:ascii="仿宋" w:eastAsia="仿宋" w:hAnsi="仿宋" w:cs="仿宋" w:hint="eastAsia"/>
            <w:lang w:eastAsia="zh-CN"/>
          </w:rPr>
          <w:t>(一)、锂铁电池项目选址</w:t>
        </w:r>
        <w:r>
          <w:tab/>
        </w:r>
        <w:r>
          <w:fldChar w:fldCharType="begin"/>
        </w:r>
        <w:r>
          <w:instrText xml:space="preserve"> PAGEREF _Toc382 \h </w:instrText>
        </w:r>
        <w:r>
          <w:fldChar w:fldCharType="separate"/>
        </w:r>
        <w:r>
          <w:t>15</w:t>
        </w:r>
        <w:r>
          <w:fldChar w:fldCharType="end"/>
        </w:r>
      </w:hyperlink>
    </w:p>
    <w:p>
      <w:pPr>
        <w:pStyle w:val="TOC2"/>
        <w:tabs>
          <w:tab w:val="right" w:leader="dot" w:pos="8306"/>
        </w:tabs>
      </w:pPr>
      <w:hyperlink w:anchor="_Toc16894" w:history="1">
        <w:r>
          <w:rPr>
            <w:rFonts w:ascii="仿宋" w:eastAsia="仿宋" w:hAnsi="仿宋" w:cs="仿宋" w:hint="eastAsia"/>
            <w:lang w:eastAsia="zh-CN"/>
          </w:rPr>
          <w:t>(二)、用地控制指标</w:t>
        </w:r>
        <w:r>
          <w:tab/>
        </w:r>
        <w:r>
          <w:fldChar w:fldCharType="begin"/>
        </w:r>
        <w:r>
          <w:instrText xml:space="preserve"> PAGEREF _Toc16894 \h </w:instrText>
        </w:r>
        <w:r>
          <w:fldChar w:fldCharType="separate"/>
        </w:r>
        <w:r>
          <w:t>15</w:t>
        </w:r>
        <w:r>
          <w:fldChar w:fldCharType="end"/>
        </w:r>
      </w:hyperlink>
    </w:p>
    <w:p>
      <w:pPr>
        <w:pStyle w:val="TOC2"/>
        <w:tabs>
          <w:tab w:val="right" w:leader="dot" w:pos="8306"/>
        </w:tabs>
      </w:pPr>
      <w:hyperlink w:anchor="_Toc1162" w:history="1">
        <w:r>
          <w:rPr>
            <w:rFonts w:ascii="仿宋" w:eastAsia="仿宋" w:hAnsi="仿宋" w:cs="仿宋" w:hint="eastAsia"/>
            <w:lang w:eastAsia="zh-CN"/>
          </w:rPr>
          <w:t>(三)、节约用地措施</w:t>
        </w:r>
        <w:r>
          <w:tab/>
        </w:r>
        <w:r>
          <w:fldChar w:fldCharType="begin"/>
        </w:r>
        <w:r>
          <w:instrText xml:space="preserve"> PAGEREF _Toc1162 \h </w:instrText>
        </w:r>
        <w:r>
          <w:fldChar w:fldCharType="separate"/>
        </w:r>
        <w:r>
          <w:t>17</w:t>
        </w:r>
        <w:r>
          <w:fldChar w:fldCharType="end"/>
        </w:r>
      </w:hyperlink>
    </w:p>
    <w:p>
      <w:pPr>
        <w:pStyle w:val="TOC2"/>
        <w:tabs>
          <w:tab w:val="right" w:leader="dot" w:pos="8306"/>
        </w:tabs>
      </w:pPr>
      <w:hyperlink w:anchor="_Toc8049" w:history="1">
        <w:r>
          <w:rPr>
            <w:rFonts w:ascii="仿宋" w:eastAsia="仿宋" w:hAnsi="仿宋" w:cs="仿宋" w:hint="eastAsia"/>
            <w:lang w:eastAsia="zh-CN"/>
          </w:rPr>
          <w:t>(四)、总图布置方案</w:t>
        </w:r>
        <w:r>
          <w:tab/>
        </w:r>
        <w:r>
          <w:fldChar w:fldCharType="begin"/>
        </w:r>
        <w:r>
          <w:instrText xml:space="preserve"> PAGEREF _Toc8049 \h </w:instrText>
        </w:r>
        <w:r>
          <w:fldChar w:fldCharType="separate"/>
        </w:r>
        <w:r>
          <w:t>18</w:t>
        </w:r>
        <w:r>
          <w:fldChar w:fldCharType="end"/>
        </w:r>
      </w:hyperlink>
    </w:p>
    <w:p>
      <w:pPr>
        <w:pStyle w:val="TOC2"/>
        <w:tabs>
          <w:tab w:val="right" w:leader="dot" w:pos="8306"/>
        </w:tabs>
      </w:pPr>
      <w:hyperlink w:anchor="_Toc6919" w:history="1">
        <w:r>
          <w:rPr>
            <w:rFonts w:ascii="仿宋" w:eastAsia="仿宋" w:hAnsi="仿宋" w:cs="仿宋" w:hint="eastAsia"/>
            <w:lang w:eastAsia="zh-CN"/>
          </w:rPr>
          <w:t>(五)、选址综合评价</w:t>
        </w:r>
        <w:r>
          <w:tab/>
        </w:r>
        <w:r>
          <w:fldChar w:fldCharType="begin"/>
        </w:r>
        <w:r>
          <w:instrText xml:space="preserve"> PAGEREF _Toc6919 \h </w:instrText>
        </w:r>
        <w:r>
          <w:fldChar w:fldCharType="separate"/>
        </w:r>
        <w:r>
          <w:t>19</w:t>
        </w:r>
        <w:r>
          <w:fldChar w:fldCharType="end"/>
        </w:r>
      </w:hyperlink>
    </w:p>
    <w:p>
      <w:pPr>
        <w:pStyle w:val="TOC1"/>
        <w:tabs>
          <w:tab w:val="right" w:leader="dot" w:pos="8306"/>
        </w:tabs>
      </w:pPr>
      <w:hyperlink w:anchor="_Toc10131" w:history="1">
        <w:r>
          <w:rPr>
            <w:rFonts w:ascii="仿宋" w:eastAsia="仿宋" w:hAnsi="仿宋" w:cs="仿宋" w:hint="eastAsia"/>
            <w:lang w:eastAsia="zh-CN"/>
          </w:rPr>
          <w:t>六、产品规划分析</w:t>
        </w:r>
        <w:r>
          <w:tab/>
        </w:r>
        <w:r>
          <w:fldChar w:fldCharType="begin"/>
        </w:r>
        <w:r>
          <w:instrText xml:space="preserve"> PAGEREF _Toc10131 \h </w:instrText>
        </w:r>
        <w:r>
          <w:fldChar w:fldCharType="separate"/>
        </w:r>
        <w:r>
          <w:t>20</w:t>
        </w:r>
        <w:r>
          <w:fldChar w:fldCharType="end"/>
        </w:r>
      </w:hyperlink>
    </w:p>
    <w:p>
      <w:pPr>
        <w:pStyle w:val="TOC2"/>
        <w:tabs>
          <w:tab w:val="right" w:leader="dot" w:pos="8306"/>
        </w:tabs>
      </w:pPr>
      <w:hyperlink w:anchor="_Toc6004" w:history="1">
        <w:r>
          <w:rPr>
            <w:rFonts w:ascii="仿宋" w:eastAsia="仿宋" w:hAnsi="仿宋" w:cs="仿宋" w:hint="eastAsia"/>
            <w:lang w:eastAsia="zh-CN"/>
          </w:rPr>
          <w:t>(一)、产品规划</w:t>
        </w:r>
        <w:r>
          <w:tab/>
        </w:r>
        <w:r>
          <w:fldChar w:fldCharType="begin"/>
        </w:r>
        <w:r>
          <w:instrText xml:space="preserve"> PAGEREF _Toc6004 \h </w:instrText>
        </w:r>
        <w:r>
          <w:fldChar w:fldCharType="separate"/>
        </w:r>
        <w:r>
          <w:t>20</w:t>
        </w:r>
        <w:r>
          <w:fldChar w:fldCharType="end"/>
        </w:r>
      </w:hyperlink>
    </w:p>
    <w:p>
      <w:pPr>
        <w:pStyle w:val="TOC2"/>
        <w:tabs>
          <w:tab w:val="right" w:leader="dot" w:pos="8306"/>
        </w:tabs>
      </w:pPr>
      <w:hyperlink w:anchor="_Toc3314" w:history="1">
        <w:r>
          <w:rPr>
            <w:rFonts w:ascii="仿宋" w:eastAsia="仿宋" w:hAnsi="仿宋" w:cs="仿宋" w:hint="eastAsia"/>
            <w:lang w:eastAsia="zh-CN"/>
          </w:rPr>
          <w:t>(二)、建设规模</w:t>
        </w:r>
        <w:r>
          <w:tab/>
        </w:r>
        <w:r>
          <w:fldChar w:fldCharType="begin"/>
        </w:r>
        <w:r>
          <w:instrText xml:space="preserve"> PAGEREF _Toc3314 \h </w:instrText>
        </w:r>
        <w:r>
          <w:fldChar w:fldCharType="separate"/>
        </w:r>
        <w:r>
          <w:t>21</w:t>
        </w:r>
        <w:r>
          <w:fldChar w:fldCharType="end"/>
        </w:r>
      </w:hyperlink>
    </w:p>
    <w:p>
      <w:pPr>
        <w:pStyle w:val="TOC1"/>
        <w:tabs>
          <w:tab w:val="right" w:leader="dot" w:pos="8306"/>
        </w:tabs>
      </w:pPr>
      <w:hyperlink w:anchor="_Toc3083" w:history="1">
        <w:r>
          <w:rPr>
            <w:rFonts w:ascii="仿宋" w:eastAsia="仿宋" w:hAnsi="仿宋" w:cs="仿宋" w:hint="eastAsia"/>
            <w:lang w:eastAsia="zh-CN"/>
          </w:rPr>
          <w:t>七、锂铁电池项目经营效益</w:t>
        </w:r>
        <w:r>
          <w:tab/>
        </w:r>
        <w:r>
          <w:fldChar w:fldCharType="begin"/>
        </w:r>
        <w:r>
          <w:instrText xml:space="preserve"> PAGEREF _Toc3083 \h </w:instrText>
        </w:r>
        <w:r>
          <w:fldChar w:fldCharType="separate"/>
        </w:r>
        <w:r>
          <w:t>22</w:t>
        </w:r>
        <w:r>
          <w:fldChar w:fldCharType="end"/>
        </w:r>
      </w:hyperlink>
    </w:p>
    <w:p>
      <w:pPr>
        <w:pStyle w:val="TOC2"/>
        <w:tabs>
          <w:tab w:val="right" w:leader="dot" w:pos="8306"/>
        </w:tabs>
      </w:pPr>
      <w:hyperlink w:anchor="_Toc9013" w:history="1">
        <w:r>
          <w:rPr>
            <w:rFonts w:ascii="仿宋" w:eastAsia="仿宋" w:hAnsi="仿宋" w:cs="仿宋" w:hint="eastAsia"/>
            <w:lang w:eastAsia="zh-CN"/>
          </w:rPr>
          <w:t>(一)、经济评价财务测算</w:t>
        </w:r>
        <w:r>
          <w:tab/>
        </w:r>
        <w:r>
          <w:fldChar w:fldCharType="begin"/>
        </w:r>
        <w:r>
          <w:instrText xml:space="preserve"> PAGEREF _Toc9013 \h </w:instrText>
        </w:r>
        <w:r>
          <w:fldChar w:fldCharType="separate"/>
        </w:r>
        <w:r>
          <w:t>22</w:t>
        </w:r>
        <w:r>
          <w:fldChar w:fldCharType="end"/>
        </w:r>
      </w:hyperlink>
    </w:p>
    <w:p>
      <w:pPr>
        <w:pStyle w:val="TOC2"/>
        <w:tabs>
          <w:tab w:val="right" w:leader="dot" w:pos="8306"/>
        </w:tabs>
      </w:pPr>
      <w:hyperlink w:anchor="_Toc18114" w:history="1">
        <w:r>
          <w:rPr>
            <w:rFonts w:ascii="仿宋" w:eastAsia="仿宋" w:hAnsi="仿宋" w:cs="仿宋" w:hint="eastAsia"/>
            <w:lang w:eastAsia="zh-CN"/>
          </w:rPr>
          <w:t>(二)、锂铁电池项目盈利能力分析</w:t>
        </w:r>
        <w:r>
          <w:tab/>
        </w:r>
        <w:r>
          <w:fldChar w:fldCharType="begin"/>
        </w:r>
        <w:r>
          <w:instrText xml:space="preserve"> PAGEREF _Toc18114 \h </w:instrText>
        </w:r>
        <w:r>
          <w:fldChar w:fldCharType="separate"/>
        </w:r>
        <w:r>
          <w:t>23</w:t>
        </w:r>
        <w:r>
          <w:fldChar w:fldCharType="end"/>
        </w:r>
      </w:hyperlink>
    </w:p>
    <w:p>
      <w:pPr>
        <w:pStyle w:val="TOC1"/>
        <w:tabs>
          <w:tab w:val="right" w:leader="dot" w:pos="8306"/>
        </w:tabs>
      </w:pPr>
      <w:hyperlink w:anchor="_Toc28073" w:history="1">
        <w:r>
          <w:rPr>
            <w:rFonts w:ascii="仿宋" w:eastAsia="仿宋" w:hAnsi="仿宋" w:cs="仿宋" w:hint="eastAsia"/>
            <w:lang w:eastAsia="zh-CN"/>
          </w:rPr>
          <w:t>八、锂铁电池项目投资规划</w:t>
        </w:r>
        <w:r>
          <w:tab/>
        </w:r>
        <w:r>
          <w:fldChar w:fldCharType="begin"/>
        </w:r>
        <w:r>
          <w:instrText xml:space="preserve"> PAGEREF _Toc28073 \h </w:instrText>
        </w:r>
        <w:r>
          <w:fldChar w:fldCharType="separate"/>
        </w:r>
        <w:r>
          <w:t>24</w:t>
        </w:r>
        <w:r>
          <w:fldChar w:fldCharType="end"/>
        </w:r>
      </w:hyperlink>
    </w:p>
    <w:p>
      <w:pPr>
        <w:pStyle w:val="TOC2"/>
        <w:tabs>
          <w:tab w:val="right" w:leader="dot" w:pos="8306"/>
        </w:tabs>
      </w:pPr>
      <w:hyperlink w:anchor="_Toc7741" w:history="1">
        <w:r>
          <w:rPr>
            <w:rFonts w:ascii="仿宋" w:eastAsia="仿宋" w:hAnsi="仿宋" w:cs="仿宋" w:hint="eastAsia"/>
            <w:lang w:eastAsia="zh-CN"/>
          </w:rPr>
          <w:t>(一)、锂铁电池项目总投资估算</w:t>
        </w:r>
        <w:r>
          <w:tab/>
        </w:r>
        <w:r>
          <w:fldChar w:fldCharType="begin"/>
        </w:r>
        <w:r>
          <w:instrText xml:space="preserve"> PAGEREF _Toc7741 \h </w:instrText>
        </w:r>
        <w:r>
          <w:fldChar w:fldCharType="separate"/>
        </w:r>
        <w:r>
          <w:t>24</w:t>
        </w:r>
        <w:r>
          <w:fldChar w:fldCharType="end"/>
        </w:r>
      </w:hyperlink>
    </w:p>
    <w:p>
      <w:pPr>
        <w:pStyle w:val="TOC2"/>
        <w:tabs>
          <w:tab w:val="right" w:leader="dot" w:pos="8306"/>
        </w:tabs>
      </w:pPr>
      <w:hyperlink w:anchor="_Toc20188" w:history="1">
        <w:r>
          <w:rPr>
            <w:rFonts w:ascii="仿宋" w:eastAsia="仿宋" w:hAnsi="仿宋" w:cs="仿宋" w:hint="eastAsia"/>
            <w:lang w:eastAsia="zh-CN"/>
          </w:rPr>
          <w:t>(二)、资金筹措</w:t>
        </w:r>
        <w:r>
          <w:tab/>
        </w:r>
        <w:r>
          <w:fldChar w:fldCharType="begin"/>
        </w:r>
        <w:r>
          <w:instrText xml:space="preserve"> PAGEREF _Toc20188 \h </w:instrText>
        </w:r>
        <w:r>
          <w:fldChar w:fldCharType="separate"/>
        </w:r>
        <w:r>
          <w:t>25</w:t>
        </w:r>
        <w:r>
          <w:fldChar w:fldCharType="end"/>
        </w:r>
      </w:hyperlink>
    </w:p>
    <w:p>
      <w:pPr>
        <w:pStyle w:val="TOC1"/>
        <w:tabs>
          <w:tab w:val="right" w:leader="dot" w:pos="8306"/>
        </w:tabs>
      </w:pPr>
      <w:hyperlink w:anchor="_Toc8029" w:history="1">
        <w:r>
          <w:rPr>
            <w:rFonts w:ascii="仿宋" w:eastAsia="仿宋" w:hAnsi="仿宋" w:cs="仿宋" w:hint="eastAsia"/>
            <w:lang w:eastAsia="zh-CN"/>
          </w:rPr>
          <w:t>九、锂铁电池项目人力资源培养与发展</w:t>
        </w:r>
        <w:r>
          <w:tab/>
        </w:r>
        <w:r>
          <w:fldChar w:fldCharType="begin"/>
        </w:r>
        <w:r>
          <w:instrText xml:space="preserve"> PAGEREF _Toc8029 \h </w:instrText>
        </w:r>
        <w:r>
          <w:fldChar w:fldCharType="separate"/>
        </w:r>
        <w:r>
          <w:t>26</w:t>
        </w:r>
        <w:r>
          <w:fldChar w:fldCharType="end"/>
        </w:r>
      </w:hyperlink>
    </w:p>
    <w:p>
      <w:pPr>
        <w:pStyle w:val="TOC2"/>
        <w:tabs>
          <w:tab w:val="right" w:leader="dot" w:pos="8306"/>
        </w:tabs>
      </w:pPr>
      <w:hyperlink w:anchor="_Toc19058" w:history="1">
        <w:r>
          <w:rPr>
            <w:rFonts w:ascii="仿宋" w:eastAsia="仿宋" w:hAnsi="仿宋" w:cs="仿宋" w:hint="eastAsia"/>
            <w:lang w:eastAsia="zh-CN"/>
          </w:rPr>
          <w:t>(一)、人才需求与规划</w:t>
        </w:r>
        <w:r>
          <w:tab/>
        </w:r>
        <w:r>
          <w:fldChar w:fldCharType="begin"/>
        </w:r>
        <w:r>
          <w:instrText xml:space="preserve"> PAGEREF _Toc19058 \h </w:instrText>
        </w:r>
        <w:r>
          <w:fldChar w:fldCharType="separate"/>
        </w:r>
        <w:r>
          <w:t>26</w:t>
        </w:r>
        <w:r>
          <w:fldChar w:fldCharType="end"/>
        </w:r>
      </w:hyperlink>
    </w:p>
    <w:p>
      <w:pPr>
        <w:pStyle w:val="TOC2"/>
        <w:tabs>
          <w:tab w:val="right" w:leader="dot" w:pos="8306"/>
        </w:tabs>
      </w:pPr>
      <w:hyperlink w:anchor="_Toc26712" w:history="1">
        <w:r>
          <w:rPr>
            <w:rFonts w:ascii="仿宋" w:eastAsia="仿宋" w:hAnsi="仿宋" w:cs="仿宋" w:hint="eastAsia"/>
            <w:lang w:eastAsia="zh-CN"/>
          </w:rPr>
          <w:t>(二)、培训与发展计划</w:t>
        </w:r>
        <w:r>
          <w:tab/>
        </w:r>
        <w:r>
          <w:fldChar w:fldCharType="begin"/>
        </w:r>
        <w:r>
          <w:instrText xml:space="preserve"> PAGEREF _Toc26712 \h </w:instrText>
        </w:r>
        <w:r>
          <w:fldChar w:fldCharType="separate"/>
        </w:r>
        <w:r>
          <w:t>26</w:t>
        </w:r>
        <w:r>
          <w:fldChar w:fldCharType="end"/>
        </w:r>
      </w:hyperlink>
    </w:p>
    <w:p>
      <w:pPr>
        <w:pStyle w:val="TOC1"/>
        <w:tabs>
          <w:tab w:val="right" w:leader="dot" w:pos="8306"/>
        </w:tabs>
      </w:pPr>
      <w:hyperlink w:anchor="_Toc4707" w:history="1">
        <w:r>
          <w:rPr>
            <w:rFonts w:ascii="仿宋" w:eastAsia="仿宋" w:hAnsi="仿宋" w:cs="仿宋" w:hint="eastAsia"/>
            <w:lang w:eastAsia="zh-CN"/>
          </w:rPr>
          <w:t>十、锂铁电池项目风险管理</w:t>
        </w:r>
        <w:r>
          <w:tab/>
        </w:r>
        <w:r>
          <w:fldChar w:fldCharType="begin"/>
        </w:r>
        <w:r>
          <w:instrText xml:space="preserve"> PAGEREF _Toc4707 \h </w:instrText>
        </w:r>
        <w:r>
          <w:fldChar w:fldCharType="separate"/>
        </w:r>
        <w:r>
          <w:t>27</w:t>
        </w:r>
        <w:r>
          <w:fldChar w:fldCharType="end"/>
        </w:r>
      </w:hyperlink>
    </w:p>
    <w:p>
      <w:pPr>
        <w:pStyle w:val="TOC2"/>
        <w:tabs>
          <w:tab w:val="right" w:leader="dot" w:pos="8306"/>
        </w:tabs>
      </w:pPr>
      <w:hyperlink w:anchor="_Toc9596" w:history="1">
        <w:r>
          <w:rPr>
            <w:rFonts w:ascii="仿宋" w:eastAsia="仿宋" w:hAnsi="仿宋" w:cs="仿宋" w:hint="eastAsia"/>
            <w:lang w:eastAsia="zh-CN"/>
          </w:rPr>
          <w:t>(一)、风险识别与评估</w:t>
        </w:r>
        <w:r>
          <w:tab/>
        </w:r>
        <w:r>
          <w:fldChar w:fldCharType="begin"/>
        </w:r>
        <w:r>
          <w:instrText xml:space="preserve"> PAGEREF _Toc9596 \h </w:instrText>
        </w:r>
        <w:r>
          <w:fldChar w:fldCharType="separate"/>
        </w:r>
        <w:r>
          <w:t>27</w:t>
        </w:r>
        <w:r>
          <w:fldChar w:fldCharType="end"/>
        </w:r>
      </w:hyperlink>
    </w:p>
    <w:p>
      <w:pPr>
        <w:pStyle w:val="TOC2"/>
        <w:tabs>
          <w:tab w:val="right" w:leader="dot" w:pos="8306"/>
        </w:tabs>
      </w:pPr>
      <w:hyperlink w:anchor="_Toc9009" w:history="1">
        <w:r>
          <w:rPr>
            <w:rFonts w:ascii="仿宋" w:eastAsia="仿宋" w:hAnsi="仿宋" w:cs="仿宋" w:hint="eastAsia"/>
            <w:lang w:eastAsia="zh-CN"/>
          </w:rPr>
          <w:t>(二)、风险应对策略</w:t>
        </w:r>
        <w:r>
          <w:tab/>
        </w:r>
        <w:r>
          <w:fldChar w:fldCharType="begin"/>
        </w:r>
        <w:r>
          <w:instrText xml:space="preserve"> PAGEREF _Toc9009 \h </w:instrText>
        </w:r>
        <w:r>
          <w:fldChar w:fldCharType="separate"/>
        </w:r>
        <w:r>
          <w:t>28</w:t>
        </w:r>
        <w:r>
          <w:fldChar w:fldCharType="end"/>
        </w:r>
      </w:hyperlink>
    </w:p>
    <w:p>
      <w:pPr>
        <w:pStyle w:val="TOC2"/>
        <w:tabs>
          <w:tab w:val="right" w:leader="dot" w:pos="8306"/>
        </w:tabs>
      </w:pPr>
      <w:hyperlink w:anchor="_Toc1285" w:history="1">
        <w:r>
          <w:rPr>
            <w:rFonts w:ascii="仿宋" w:eastAsia="仿宋" w:hAnsi="仿宋" w:cs="仿宋" w:hint="eastAsia"/>
            <w:lang w:eastAsia="zh-CN"/>
          </w:rPr>
          <w:t>(三)、风险监控与控制</w:t>
        </w:r>
        <w:r>
          <w:tab/>
        </w:r>
        <w:r>
          <w:fldChar w:fldCharType="begin"/>
        </w:r>
        <w:r>
          <w:instrText xml:space="preserve"> PAGEREF _Toc1285 \h </w:instrText>
        </w:r>
        <w:r>
          <w:fldChar w:fldCharType="separate"/>
        </w:r>
        <w:r>
          <w:t>30</w:t>
        </w:r>
        <w:r>
          <w:fldChar w:fldCharType="end"/>
        </w:r>
      </w:hyperlink>
    </w:p>
    <w:p>
      <w:pPr>
        <w:pStyle w:val="TOC1"/>
        <w:tabs>
          <w:tab w:val="right" w:leader="dot" w:pos="8306"/>
        </w:tabs>
      </w:pPr>
      <w:hyperlink w:anchor="_Toc3809" w:history="1">
        <w:r>
          <w:rPr>
            <w:rFonts w:ascii="仿宋" w:eastAsia="仿宋" w:hAnsi="仿宋" w:cs="仿宋" w:hint="eastAsia"/>
            <w:lang w:eastAsia="zh-CN"/>
          </w:rPr>
          <w:t>十一、锂铁电池项目财务管理</w:t>
        </w:r>
        <w:r>
          <w:tab/>
        </w:r>
        <w:r>
          <w:fldChar w:fldCharType="begin"/>
        </w:r>
        <w:r>
          <w:instrText xml:space="preserve"> PAGEREF _Toc3809 \h </w:instrText>
        </w:r>
        <w:r>
          <w:fldChar w:fldCharType="separate"/>
        </w:r>
        <w:r>
          <w:t>31</w:t>
        </w:r>
        <w:r>
          <w:fldChar w:fldCharType="end"/>
        </w:r>
      </w:hyperlink>
    </w:p>
    <w:p>
      <w:pPr>
        <w:pStyle w:val="TOC2"/>
        <w:tabs>
          <w:tab w:val="right" w:leader="dot" w:pos="8306"/>
        </w:tabs>
      </w:pPr>
      <w:hyperlink w:anchor="_Toc25266" w:history="1">
        <w:r>
          <w:rPr>
            <w:rFonts w:ascii="仿宋" w:eastAsia="仿宋" w:hAnsi="仿宋" w:cs="仿宋" w:hint="eastAsia"/>
            <w:lang w:eastAsia="zh-CN"/>
          </w:rPr>
          <w:t>(一)、资金需求大</w:t>
        </w:r>
        <w:r>
          <w:tab/>
        </w:r>
        <w:r>
          <w:fldChar w:fldCharType="begin"/>
        </w:r>
        <w:r>
          <w:instrText xml:space="preserve"> PAGEREF _Toc25266 \h </w:instrText>
        </w:r>
        <w:r>
          <w:fldChar w:fldCharType="separate"/>
        </w:r>
        <w:r>
          <w:t>31</w:t>
        </w:r>
        <w:r>
          <w:fldChar w:fldCharType="end"/>
        </w:r>
      </w:hyperlink>
    </w:p>
    <w:p>
      <w:pPr>
        <w:pStyle w:val="TOC2"/>
        <w:tabs>
          <w:tab w:val="right" w:leader="dot" w:pos="8306"/>
        </w:tabs>
      </w:pPr>
      <w:hyperlink w:anchor="_Toc21697" w:history="1">
        <w:r>
          <w:rPr>
            <w:rFonts w:ascii="仿宋" w:eastAsia="仿宋" w:hAnsi="仿宋" w:cs="仿宋" w:hint="eastAsia"/>
            <w:lang w:eastAsia="zh-CN"/>
          </w:rPr>
          <w:t>(二)、研发周期长</w:t>
        </w:r>
        <w:r>
          <w:tab/>
        </w:r>
        <w:r>
          <w:fldChar w:fldCharType="begin"/>
        </w:r>
        <w:r>
          <w:instrText xml:space="preserve"> PAGEREF _Toc21697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43" w:history="1">
        <w:r>
          <w:rPr>
            <w:rFonts w:ascii="仿宋" w:eastAsia="仿宋" w:hAnsi="仿宋" w:cs="仿宋" w:hint="eastAsia"/>
            <w:lang w:eastAsia="zh-CN"/>
          </w:rPr>
          <w:t>(三)、市场风险大</w:t>
        </w:r>
        <w:r>
          <w:tab/>
        </w:r>
        <w:r>
          <w:fldChar w:fldCharType="begin"/>
        </w:r>
        <w:r>
          <w:instrText xml:space="preserve"> PAGEREF _Toc12543 \h </w:instrText>
        </w:r>
        <w:r>
          <w:fldChar w:fldCharType="separate"/>
        </w:r>
        <w:r>
          <w:t>33</w:t>
        </w:r>
        <w:r>
          <w:fldChar w:fldCharType="end"/>
        </w:r>
      </w:hyperlink>
    </w:p>
    <w:p>
      <w:pPr>
        <w:pStyle w:val="TOC2"/>
        <w:tabs>
          <w:tab w:val="right" w:leader="dot" w:pos="8306"/>
        </w:tabs>
      </w:pPr>
      <w:hyperlink w:anchor="_Toc21558" w:history="1">
        <w:r>
          <w:rPr>
            <w:rFonts w:ascii="仿宋" w:eastAsia="仿宋" w:hAnsi="仿宋" w:cs="仿宋" w:hint="eastAsia"/>
            <w:lang w:eastAsia="zh-CN"/>
          </w:rPr>
          <w:t>(四)、利润率高</w:t>
        </w:r>
        <w:r>
          <w:tab/>
        </w:r>
        <w:r>
          <w:fldChar w:fldCharType="begin"/>
        </w:r>
        <w:r>
          <w:instrText xml:space="preserve"> PAGEREF _Toc21558 \h </w:instrText>
        </w:r>
        <w:r>
          <w:fldChar w:fldCharType="separate"/>
        </w:r>
        <w:r>
          <w:t>36</w:t>
        </w:r>
        <w:r>
          <w:fldChar w:fldCharType="end"/>
        </w:r>
      </w:hyperlink>
    </w:p>
    <w:p>
      <w:pPr>
        <w:pStyle w:val="TOC1"/>
        <w:tabs>
          <w:tab w:val="right" w:leader="dot" w:pos="8306"/>
        </w:tabs>
      </w:pPr>
      <w:hyperlink w:anchor="_Toc5419" w:history="1">
        <w:r>
          <w:rPr>
            <w:rFonts w:ascii="仿宋" w:eastAsia="仿宋" w:hAnsi="仿宋" w:cs="仿宋" w:hint="eastAsia"/>
            <w:lang w:eastAsia="zh-CN"/>
          </w:rPr>
          <w:t>十二、生产安全保护</w:t>
        </w:r>
        <w:r>
          <w:tab/>
        </w:r>
        <w:r>
          <w:fldChar w:fldCharType="begin"/>
        </w:r>
        <w:r>
          <w:instrText xml:space="preserve"> PAGEREF _Toc5419 \h </w:instrText>
        </w:r>
        <w:r>
          <w:fldChar w:fldCharType="separate"/>
        </w:r>
        <w:r>
          <w:t>38</w:t>
        </w:r>
        <w:r>
          <w:fldChar w:fldCharType="end"/>
        </w:r>
      </w:hyperlink>
    </w:p>
    <w:p>
      <w:pPr>
        <w:pStyle w:val="TOC2"/>
        <w:tabs>
          <w:tab w:val="right" w:leader="dot" w:pos="8306"/>
        </w:tabs>
      </w:pPr>
      <w:hyperlink w:anchor="_Toc6957" w:history="1">
        <w:r>
          <w:rPr>
            <w:rFonts w:ascii="仿宋" w:eastAsia="仿宋" w:hAnsi="仿宋" w:cs="仿宋" w:hint="eastAsia"/>
            <w:lang w:eastAsia="zh-CN"/>
          </w:rPr>
          <w:t>(一)、消防安全</w:t>
        </w:r>
        <w:r>
          <w:tab/>
        </w:r>
        <w:r>
          <w:fldChar w:fldCharType="begin"/>
        </w:r>
        <w:r>
          <w:instrText xml:space="preserve"> PAGEREF _Toc6957 \h </w:instrText>
        </w:r>
        <w:r>
          <w:fldChar w:fldCharType="separate"/>
        </w:r>
        <w:r>
          <w:t>38</w:t>
        </w:r>
        <w:r>
          <w:fldChar w:fldCharType="end"/>
        </w:r>
      </w:hyperlink>
    </w:p>
    <w:p>
      <w:pPr>
        <w:pStyle w:val="TOC2"/>
        <w:tabs>
          <w:tab w:val="right" w:leader="dot" w:pos="8306"/>
        </w:tabs>
      </w:pPr>
      <w:hyperlink w:anchor="_Toc5237" w:history="1">
        <w:r>
          <w:rPr>
            <w:rFonts w:ascii="仿宋" w:eastAsia="仿宋" w:hAnsi="仿宋" w:cs="仿宋" w:hint="eastAsia"/>
            <w:lang w:eastAsia="zh-CN"/>
          </w:rPr>
          <w:t>(二)、防火防爆总图布置措施</w:t>
        </w:r>
        <w:r>
          <w:tab/>
        </w:r>
        <w:r>
          <w:fldChar w:fldCharType="begin"/>
        </w:r>
        <w:r>
          <w:instrText xml:space="preserve"> PAGEREF _Toc5237 \h </w:instrText>
        </w:r>
        <w:r>
          <w:fldChar w:fldCharType="separate"/>
        </w:r>
        <w:r>
          <w:t>39</w:t>
        </w:r>
        <w:r>
          <w:fldChar w:fldCharType="end"/>
        </w:r>
      </w:hyperlink>
    </w:p>
    <w:p>
      <w:pPr>
        <w:pStyle w:val="TOC2"/>
        <w:tabs>
          <w:tab w:val="right" w:leader="dot" w:pos="8306"/>
        </w:tabs>
      </w:pPr>
      <w:hyperlink w:anchor="_Toc5348" w:history="1">
        <w:r>
          <w:rPr>
            <w:rFonts w:ascii="仿宋" w:eastAsia="仿宋" w:hAnsi="仿宋" w:cs="仿宋" w:hint="eastAsia"/>
            <w:lang w:eastAsia="zh-CN"/>
          </w:rPr>
          <w:t>(三)、自然灾害防范措施</w:t>
        </w:r>
        <w:r>
          <w:tab/>
        </w:r>
        <w:r>
          <w:fldChar w:fldCharType="begin"/>
        </w:r>
        <w:r>
          <w:instrText xml:space="preserve"> PAGEREF _Toc5348 \h </w:instrText>
        </w:r>
        <w:r>
          <w:fldChar w:fldCharType="separate"/>
        </w:r>
        <w:r>
          <w:t>40</w:t>
        </w:r>
        <w:r>
          <w:fldChar w:fldCharType="end"/>
        </w:r>
      </w:hyperlink>
    </w:p>
    <w:p>
      <w:pPr>
        <w:pStyle w:val="TOC2"/>
        <w:tabs>
          <w:tab w:val="right" w:leader="dot" w:pos="8306"/>
        </w:tabs>
      </w:pPr>
      <w:hyperlink w:anchor="_Toc25651" w:history="1">
        <w:r>
          <w:rPr>
            <w:rFonts w:ascii="仿宋" w:eastAsia="仿宋" w:hAnsi="仿宋" w:cs="仿宋" w:hint="eastAsia"/>
            <w:lang w:eastAsia="zh-CN"/>
          </w:rPr>
          <w:t>(四)、安全色及安全标志使用要求</w:t>
        </w:r>
        <w:r>
          <w:tab/>
        </w:r>
        <w:r>
          <w:fldChar w:fldCharType="begin"/>
        </w:r>
        <w:r>
          <w:instrText xml:space="preserve"> PAGEREF _Toc25651 \h </w:instrText>
        </w:r>
        <w:r>
          <w:fldChar w:fldCharType="separate"/>
        </w:r>
        <w:r>
          <w:t>41</w:t>
        </w:r>
        <w:r>
          <w:fldChar w:fldCharType="end"/>
        </w:r>
      </w:hyperlink>
    </w:p>
    <w:p>
      <w:pPr>
        <w:pStyle w:val="TOC2"/>
        <w:tabs>
          <w:tab w:val="right" w:leader="dot" w:pos="8306"/>
        </w:tabs>
      </w:pPr>
      <w:hyperlink w:anchor="_Toc1059" w:history="1">
        <w:r>
          <w:rPr>
            <w:rFonts w:ascii="仿宋" w:eastAsia="仿宋" w:hAnsi="仿宋" w:cs="仿宋" w:hint="eastAsia"/>
            <w:lang w:eastAsia="zh-CN"/>
          </w:rPr>
          <w:t>(五)、防尘防毒措施</w:t>
        </w:r>
        <w:r>
          <w:tab/>
        </w:r>
        <w:r>
          <w:fldChar w:fldCharType="begin"/>
        </w:r>
        <w:r>
          <w:instrText xml:space="preserve"> PAGEREF _Toc1059 \h </w:instrText>
        </w:r>
        <w:r>
          <w:fldChar w:fldCharType="separate"/>
        </w:r>
        <w:r>
          <w:t>42</w:t>
        </w:r>
        <w:r>
          <w:fldChar w:fldCharType="end"/>
        </w:r>
      </w:hyperlink>
    </w:p>
    <w:p>
      <w:pPr>
        <w:pStyle w:val="TOC2"/>
        <w:tabs>
          <w:tab w:val="right" w:leader="dot" w:pos="8306"/>
        </w:tabs>
      </w:pPr>
      <w:hyperlink w:anchor="_Toc15280" w:history="1">
        <w:r>
          <w:rPr>
            <w:rFonts w:ascii="仿宋" w:eastAsia="仿宋" w:hAnsi="仿宋" w:cs="仿宋" w:hint="eastAsia"/>
            <w:lang w:eastAsia="zh-CN"/>
          </w:rPr>
          <w:t>(六)、防静电、触电防护及防雷措施</w:t>
        </w:r>
        <w:r>
          <w:tab/>
        </w:r>
        <w:r>
          <w:fldChar w:fldCharType="begin"/>
        </w:r>
        <w:r>
          <w:instrText xml:space="preserve"> PAGEREF _Toc15280 \h </w:instrText>
        </w:r>
        <w:r>
          <w:fldChar w:fldCharType="separate"/>
        </w:r>
        <w:r>
          <w:t>43</w:t>
        </w:r>
        <w:r>
          <w:fldChar w:fldCharType="end"/>
        </w:r>
      </w:hyperlink>
    </w:p>
    <w:p>
      <w:pPr>
        <w:pStyle w:val="TOC2"/>
        <w:tabs>
          <w:tab w:val="right" w:leader="dot" w:pos="8306"/>
        </w:tabs>
      </w:pPr>
      <w:hyperlink w:anchor="_Toc19489" w:history="1">
        <w:r>
          <w:rPr>
            <w:rFonts w:ascii="仿宋" w:eastAsia="仿宋" w:hAnsi="仿宋" w:cs="仿宋" w:hint="eastAsia"/>
            <w:lang w:eastAsia="zh-CN"/>
          </w:rPr>
          <w:t>(七)、机械设备安全保障措施</w:t>
        </w:r>
        <w:r>
          <w:tab/>
        </w:r>
        <w:r>
          <w:fldChar w:fldCharType="begin"/>
        </w:r>
        <w:r>
          <w:instrText xml:space="preserve"> PAGEREF _Toc19489 \h </w:instrText>
        </w:r>
        <w:r>
          <w:fldChar w:fldCharType="separate"/>
        </w:r>
        <w:r>
          <w:t>44</w:t>
        </w:r>
        <w:r>
          <w:fldChar w:fldCharType="end"/>
        </w:r>
      </w:hyperlink>
    </w:p>
    <w:p>
      <w:pPr>
        <w:pStyle w:val="TOC1"/>
        <w:tabs>
          <w:tab w:val="right" w:leader="dot" w:pos="8306"/>
        </w:tabs>
      </w:pPr>
      <w:hyperlink w:anchor="_Toc15863" w:history="1">
        <w:r>
          <w:rPr>
            <w:rFonts w:ascii="仿宋" w:eastAsia="仿宋" w:hAnsi="仿宋" w:cs="仿宋" w:hint="eastAsia"/>
            <w:lang w:eastAsia="zh-CN"/>
          </w:rPr>
          <w:t>十三、营销与推广策略</w:t>
        </w:r>
        <w:r>
          <w:tab/>
        </w:r>
        <w:r>
          <w:fldChar w:fldCharType="begin"/>
        </w:r>
        <w:r>
          <w:instrText xml:space="preserve"> PAGEREF _Toc15863 \h </w:instrText>
        </w:r>
        <w:r>
          <w:fldChar w:fldCharType="separate"/>
        </w:r>
        <w:r>
          <w:t>46</w:t>
        </w:r>
        <w:r>
          <w:fldChar w:fldCharType="end"/>
        </w:r>
      </w:hyperlink>
    </w:p>
    <w:p>
      <w:pPr>
        <w:pStyle w:val="TOC2"/>
        <w:tabs>
          <w:tab w:val="right" w:leader="dot" w:pos="8306"/>
        </w:tabs>
      </w:pPr>
      <w:hyperlink w:anchor="_Toc26021" w:history="1">
        <w:r>
          <w:rPr>
            <w:rFonts w:ascii="仿宋" w:eastAsia="仿宋" w:hAnsi="仿宋" w:cs="仿宋" w:hint="eastAsia"/>
            <w:lang w:eastAsia="zh-CN"/>
          </w:rPr>
          <w:t>(一)、产品/服务定位与特点</w:t>
        </w:r>
        <w:r>
          <w:tab/>
        </w:r>
        <w:r>
          <w:fldChar w:fldCharType="begin"/>
        </w:r>
        <w:r>
          <w:instrText xml:space="preserve"> PAGEREF _Toc26021 \h </w:instrText>
        </w:r>
        <w:r>
          <w:fldChar w:fldCharType="separate"/>
        </w:r>
        <w:r>
          <w:t>46</w:t>
        </w:r>
        <w:r>
          <w:fldChar w:fldCharType="end"/>
        </w:r>
      </w:hyperlink>
    </w:p>
    <w:p>
      <w:pPr>
        <w:pStyle w:val="TOC2"/>
        <w:tabs>
          <w:tab w:val="right" w:leader="dot" w:pos="8306"/>
        </w:tabs>
      </w:pPr>
      <w:hyperlink w:anchor="_Toc757" w:history="1">
        <w:r>
          <w:rPr>
            <w:rFonts w:ascii="仿宋" w:eastAsia="仿宋" w:hAnsi="仿宋" w:cs="仿宋" w:hint="eastAsia"/>
            <w:lang w:eastAsia="zh-CN"/>
          </w:rPr>
          <w:t>(二)、市场定位与竞争分析</w:t>
        </w:r>
        <w:r>
          <w:tab/>
        </w:r>
        <w:r>
          <w:fldChar w:fldCharType="begin"/>
        </w:r>
        <w:r>
          <w:instrText xml:space="preserve"> PAGEREF _Toc757 \h </w:instrText>
        </w:r>
        <w:r>
          <w:fldChar w:fldCharType="separate"/>
        </w:r>
        <w:r>
          <w:t>47</w:t>
        </w:r>
        <w:r>
          <w:fldChar w:fldCharType="end"/>
        </w:r>
      </w:hyperlink>
    </w:p>
    <w:p>
      <w:pPr>
        <w:pStyle w:val="TOC2"/>
        <w:tabs>
          <w:tab w:val="right" w:leader="dot" w:pos="8306"/>
        </w:tabs>
      </w:pPr>
      <w:hyperlink w:anchor="_Toc2602" w:history="1">
        <w:r>
          <w:rPr>
            <w:rFonts w:ascii="仿宋" w:eastAsia="仿宋" w:hAnsi="仿宋" w:cs="仿宋" w:hint="eastAsia"/>
            <w:lang w:eastAsia="zh-CN"/>
          </w:rPr>
          <w:t>(三)、营销渠道与策略</w:t>
        </w:r>
        <w:r>
          <w:tab/>
        </w:r>
        <w:r>
          <w:fldChar w:fldCharType="begin"/>
        </w:r>
        <w:r>
          <w:instrText xml:space="preserve"> PAGEREF _Toc2602 \h </w:instrText>
        </w:r>
        <w:r>
          <w:fldChar w:fldCharType="separate"/>
        </w:r>
        <w:r>
          <w:t>48</w:t>
        </w:r>
        <w:r>
          <w:fldChar w:fldCharType="end"/>
        </w:r>
      </w:hyperlink>
    </w:p>
    <w:p>
      <w:pPr>
        <w:pStyle w:val="TOC2"/>
        <w:tabs>
          <w:tab w:val="right" w:leader="dot" w:pos="8306"/>
        </w:tabs>
      </w:pPr>
      <w:hyperlink w:anchor="_Toc17040" w:history="1">
        <w:r>
          <w:rPr>
            <w:rFonts w:ascii="仿宋" w:eastAsia="仿宋" w:hAnsi="仿宋" w:cs="仿宋" w:hint="eastAsia"/>
            <w:lang w:eastAsia="zh-CN"/>
          </w:rPr>
          <w:t>(四)、推广与宣传活动</w:t>
        </w:r>
        <w:r>
          <w:tab/>
        </w:r>
        <w:r>
          <w:fldChar w:fldCharType="begin"/>
        </w:r>
        <w:r>
          <w:instrText xml:space="preserve"> PAGEREF _Toc17040 \h </w:instrText>
        </w:r>
        <w:r>
          <w:fldChar w:fldCharType="separate"/>
        </w:r>
        <w:r>
          <w:t>49</w:t>
        </w:r>
        <w:r>
          <w:fldChar w:fldCharType="end"/>
        </w:r>
      </w:hyperlink>
    </w:p>
    <w:p>
      <w:pPr>
        <w:pStyle w:val="TOC1"/>
        <w:tabs>
          <w:tab w:val="right" w:leader="dot" w:pos="8306"/>
        </w:tabs>
      </w:pPr>
      <w:hyperlink w:anchor="_Toc11522" w:history="1">
        <w:r>
          <w:rPr>
            <w:rFonts w:ascii="仿宋" w:eastAsia="仿宋" w:hAnsi="仿宋" w:cs="仿宋" w:hint="eastAsia"/>
            <w:lang w:eastAsia="zh-CN"/>
          </w:rPr>
          <w:t>十四、供应链管理</w:t>
        </w:r>
        <w:r>
          <w:tab/>
        </w:r>
        <w:r>
          <w:fldChar w:fldCharType="begin"/>
        </w:r>
        <w:r>
          <w:instrText xml:space="preserve"> PAGEREF _Toc11522 \h </w:instrText>
        </w:r>
        <w:r>
          <w:fldChar w:fldCharType="separate"/>
        </w:r>
        <w:r>
          <w:t>55</w:t>
        </w:r>
        <w:r>
          <w:fldChar w:fldCharType="end"/>
        </w:r>
      </w:hyperlink>
    </w:p>
    <w:p>
      <w:pPr>
        <w:pStyle w:val="TOC2"/>
        <w:tabs>
          <w:tab w:val="right" w:leader="dot" w:pos="8306"/>
        </w:tabs>
      </w:pPr>
      <w:hyperlink w:anchor="_Toc31149" w:history="1">
        <w:r>
          <w:rPr>
            <w:rFonts w:ascii="仿宋" w:eastAsia="仿宋" w:hAnsi="仿宋" w:cs="仿宋" w:hint="eastAsia"/>
            <w:lang w:eastAsia="zh-CN"/>
          </w:rPr>
          <w:t>(一)、供应链战略规划</w:t>
        </w:r>
        <w:r>
          <w:tab/>
        </w:r>
        <w:r>
          <w:fldChar w:fldCharType="begin"/>
        </w:r>
        <w:r>
          <w:instrText xml:space="preserve"> PAGEREF _Toc31149 \h </w:instrText>
        </w:r>
        <w:r>
          <w:fldChar w:fldCharType="separate"/>
        </w:r>
        <w:r>
          <w:t>55</w:t>
        </w:r>
        <w:r>
          <w:fldChar w:fldCharType="end"/>
        </w:r>
      </w:hyperlink>
    </w:p>
    <w:p>
      <w:pPr>
        <w:pStyle w:val="TOC2"/>
        <w:tabs>
          <w:tab w:val="right" w:leader="dot" w:pos="8306"/>
        </w:tabs>
      </w:pPr>
      <w:hyperlink w:anchor="_Toc23257" w:history="1">
        <w:r>
          <w:rPr>
            <w:rFonts w:ascii="仿宋" w:eastAsia="仿宋" w:hAnsi="仿宋" w:cs="仿宋" w:hint="eastAsia"/>
            <w:lang w:eastAsia="zh-CN"/>
          </w:rPr>
          <w:t>(二)、供应商选择与合作</w:t>
        </w:r>
        <w:r>
          <w:tab/>
        </w:r>
        <w:r>
          <w:fldChar w:fldCharType="begin"/>
        </w:r>
        <w:r>
          <w:instrText xml:space="preserve"> PAGEREF _Toc23257 \h </w:instrText>
        </w:r>
        <w:r>
          <w:fldChar w:fldCharType="separate"/>
        </w:r>
        <w:r>
          <w:t>56</w:t>
        </w:r>
        <w:r>
          <w:fldChar w:fldCharType="end"/>
        </w:r>
      </w:hyperlink>
    </w:p>
    <w:p>
      <w:pPr>
        <w:pStyle w:val="TOC2"/>
        <w:tabs>
          <w:tab w:val="right" w:leader="dot" w:pos="8306"/>
        </w:tabs>
      </w:pPr>
      <w:hyperlink w:anchor="_Toc24637" w:history="1">
        <w:r>
          <w:rPr>
            <w:rFonts w:ascii="仿宋" w:eastAsia="仿宋" w:hAnsi="仿宋" w:cs="仿宋" w:hint="eastAsia"/>
            <w:lang w:eastAsia="zh-CN"/>
          </w:rPr>
          <w:t>(三)、物流与库存管理</w:t>
        </w:r>
        <w:r>
          <w:tab/>
        </w:r>
        <w:r>
          <w:fldChar w:fldCharType="begin"/>
        </w:r>
        <w:r>
          <w:instrText xml:space="preserve"> PAGEREF _Toc24637 \h </w:instrText>
        </w:r>
        <w:r>
          <w:fldChar w:fldCharType="separate"/>
        </w:r>
        <w:r>
          <w:t>57</w:t>
        </w:r>
        <w:r>
          <w:fldChar w:fldCharType="end"/>
        </w:r>
      </w:hyperlink>
    </w:p>
    <w:p>
      <w:pPr>
        <w:pStyle w:val="TOC1"/>
        <w:tabs>
          <w:tab w:val="right" w:leader="dot" w:pos="8306"/>
        </w:tabs>
      </w:pPr>
      <w:hyperlink w:anchor="_Toc6661" w:history="1">
        <w:r>
          <w:rPr>
            <w:rFonts w:ascii="仿宋" w:eastAsia="仿宋" w:hAnsi="仿宋" w:cs="仿宋" w:hint="eastAsia"/>
            <w:lang w:eastAsia="zh-CN"/>
          </w:rPr>
          <w:t>十五、锂铁电池项目治理与监督</w:t>
        </w:r>
        <w:r>
          <w:tab/>
        </w:r>
        <w:r>
          <w:fldChar w:fldCharType="begin"/>
        </w:r>
        <w:r>
          <w:instrText xml:space="preserve"> PAGEREF _Toc6661 \h </w:instrText>
        </w:r>
        <w:r>
          <w:fldChar w:fldCharType="separate"/>
        </w:r>
        <w:r>
          <w:t>59</w:t>
        </w:r>
        <w:r>
          <w:fldChar w:fldCharType="end"/>
        </w:r>
      </w:hyperlink>
    </w:p>
    <w:p>
      <w:pPr>
        <w:pStyle w:val="TOC2"/>
        <w:tabs>
          <w:tab w:val="right" w:leader="dot" w:pos="8306"/>
        </w:tabs>
      </w:pPr>
      <w:hyperlink w:anchor="_Toc195" w:history="1">
        <w:r>
          <w:rPr>
            <w:rFonts w:ascii="仿宋" w:eastAsia="仿宋" w:hAnsi="仿宋" w:cs="仿宋" w:hint="eastAsia"/>
            <w:lang w:eastAsia="zh-CN"/>
          </w:rPr>
          <w:t>(一)、锂铁电池项目治理结构</w:t>
        </w:r>
        <w:r>
          <w:tab/>
        </w:r>
        <w:r>
          <w:fldChar w:fldCharType="begin"/>
        </w:r>
        <w:r>
          <w:instrText xml:space="preserve"> PAGEREF _Toc195 \h </w:instrText>
        </w:r>
        <w:r>
          <w:fldChar w:fldCharType="separate"/>
        </w:r>
        <w:r>
          <w:t>59</w:t>
        </w:r>
        <w:r>
          <w:fldChar w:fldCharType="end"/>
        </w:r>
      </w:hyperlink>
    </w:p>
    <w:p>
      <w:pPr>
        <w:pStyle w:val="TOC2"/>
        <w:tabs>
          <w:tab w:val="right" w:leader="dot" w:pos="8306"/>
        </w:tabs>
      </w:pPr>
      <w:hyperlink w:anchor="_Toc31354" w:history="1">
        <w:r>
          <w:rPr>
            <w:rFonts w:ascii="仿宋" w:eastAsia="仿宋" w:hAnsi="仿宋" w:cs="仿宋" w:hint="eastAsia"/>
            <w:lang w:eastAsia="zh-CN"/>
          </w:rPr>
          <w:t>(二)、监督与审计</w:t>
        </w:r>
        <w:r>
          <w:tab/>
        </w:r>
        <w:r>
          <w:fldChar w:fldCharType="begin"/>
        </w:r>
        <w:r>
          <w:instrText xml:space="preserve"> PAGEREF _Toc31354 \h </w:instrText>
        </w:r>
        <w:r>
          <w:fldChar w:fldCharType="separate"/>
        </w:r>
        <w:r>
          <w:t>60</w:t>
        </w:r>
        <w:r>
          <w:fldChar w:fldCharType="end"/>
        </w:r>
      </w:hyperlink>
    </w:p>
    <w:p>
      <w:pPr>
        <w:pStyle w:val="TOC1"/>
        <w:tabs>
          <w:tab w:val="right" w:leader="dot" w:pos="8306"/>
        </w:tabs>
      </w:pPr>
      <w:hyperlink w:anchor="_Toc1264" w:history="1">
        <w:r>
          <w:rPr>
            <w:rFonts w:ascii="仿宋" w:eastAsia="仿宋" w:hAnsi="仿宋" w:cs="仿宋" w:hint="eastAsia"/>
            <w:lang w:eastAsia="zh-CN"/>
          </w:rPr>
          <w:t>十六、锂铁电池项目实施保障措施</w:t>
        </w:r>
        <w:r>
          <w:tab/>
        </w:r>
        <w:r>
          <w:fldChar w:fldCharType="begin"/>
        </w:r>
        <w:r>
          <w:instrText xml:space="preserve"> PAGEREF _Toc1264 \h </w:instrText>
        </w:r>
        <w:r>
          <w:fldChar w:fldCharType="separate"/>
        </w:r>
        <w:r>
          <w:t>62</w:t>
        </w:r>
        <w:r>
          <w:fldChar w:fldCharType="end"/>
        </w:r>
      </w:hyperlink>
    </w:p>
    <w:p>
      <w:pPr>
        <w:pStyle w:val="TOC2"/>
        <w:tabs>
          <w:tab w:val="right" w:leader="dot" w:pos="8306"/>
        </w:tabs>
      </w:pPr>
      <w:hyperlink w:anchor="_Toc14956" w:history="1">
        <w:r>
          <w:rPr>
            <w:rFonts w:ascii="仿宋" w:eastAsia="仿宋" w:hAnsi="仿宋" w:cs="仿宋" w:hint="eastAsia"/>
            <w:lang w:eastAsia="zh-CN"/>
          </w:rPr>
          <w:t>(一)、锂铁电池项目实施保障机制</w:t>
        </w:r>
        <w:r>
          <w:tab/>
        </w:r>
        <w:r>
          <w:fldChar w:fldCharType="begin"/>
        </w:r>
        <w:r>
          <w:instrText xml:space="preserve"> PAGEREF _Toc14956 \h </w:instrText>
        </w:r>
        <w:r>
          <w:fldChar w:fldCharType="separate"/>
        </w:r>
        <w:r>
          <w:t>62</w:t>
        </w:r>
        <w:r>
          <w:fldChar w:fldCharType="end"/>
        </w:r>
      </w:hyperlink>
    </w:p>
    <w:p>
      <w:pPr>
        <w:pStyle w:val="TOC2"/>
        <w:tabs>
          <w:tab w:val="right" w:leader="dot" w:pos="8306"/>
        </w:tabs>
      </w:pPr>
      <w:hyperlink w:anchor="_Toc10318" w:history="1">
        <w:r>
          <w:rPr>
            <w:rFonts w:ascii="仿宋" w:eastAsia="仿宋" w:hAnsi="仿宋" w:cs="仿宋" w:hint="eastAsia"/>
            <w:lang w:eastAsia="zh-CN"/>
          </w:rPr>
          <w:t>(二)、锂铁电池项目法律合规要求</w:t>
        </w:r>
        <w:r>
          <w:tab/>
        </w:r>
        <w:r>
          <w:fldChar w:fldCharType="begin"/>
        </w:r>
        <w:r>
          <w:instrText xml:space="preserve"> PAGEREF _Toc10318 \h </w:instrText>
        </w:r>
        <w:r>
          <w:fldChar w:fldCharType="separate"/>
        </w:r>
        <w:r>
          <w:t>65</w:t>
        </w:r>
        <w:r>
          <w:fldChar w:fldCharType="end"/>
        </w:r>
      </w:hyperlink>
    </w:p>
    <w:p>
      <w:pPr>
        <w:pStyle w:val="TOC2"/>
        <w:tabs>
          <w:tab w:val="right" w:leader="dot" w:pos="8306"/>
        </w:tabs>
      </w:pPr>
      <w:hyperlink w:anchor="_Toc19675" w:history="1">
        <w:r>
          <w:rPr>
            <w:rFonts w:ascii="仿宋" w:eastAsia="仿宋" w:hAnsi="仿宋" w:cs="仿宋" w:hint="eastAsia"/>
            <w:lang w:eastAsia="zh-CN"/>
          </w:rPr>
          <w:t>(三)、锂铁电池项目合同管理与法律事务</w:t>
        </w:r>
        <w:r>
          <w:tab/>
        </w:r>
        <w:r>
          <w:fldChar w:fldCharType="begin"/>
        </w:r>
        <w:r>
          <w:instrText xml:space="preserve"> PAGEREF _Toc19675 \h </w:instrText>
        </w:r>
        <w:r>
          <w:fldChar w:fldCharType="separate"/>
        </w:r>
        <w:r>
          <w:t>69</w:t>
        </w:r>
        <w:r>
          <w:fldChar w:fldCharType="end"/>
        </w:r>
      </w:hyperlink>
    </w:p>
    <w:p>
      <w:pPr>
        <w:pStyle w:val="TOC2"/>
        <w:tabs>
          <w:tab w:val="right" w:leader="dot" w:pos="8306"/>
        </w:tabs>
      </w:pPr>
      <w:hyperlink w:anchor="_Toc2317" w:history="1">
        <w:r>
          <w:rPr>
            <w:rFonts w:ascii="仿宋" w:eastAsia="仿宋" w:hAnsi="仿宋" w:cs="仿宋" w:hint="eastAsia"/>
            <w:lang w:eastAsia="zh-CN"/>
          </w:rPr>
          <w:t>(四)、锂铁电池项目知识产权保护策略</w:t>
        </w:r>
        <w:r>
          <w:tab/>
        </w:r>
        <w:r>
          <w:fldChar w:fldCharType="begin"/>
        </w:r>
        <w:r>
          <w:instrText xml:space="preserve"> PAGEREF _Toc2317 \h </w:instrText>
        </w:r>
        <w:r>
          <w:fldChar w:fldCharType="separate"/>
        </w:r>
        <w:r>
          <w:t>76</w:t>
        </w:r>
        <w:r>
          <w:fldChar w:fldCharType="end"/>
        </w:r>
      </w:hyperlink>
    </w:p>
    <w:p>
      <w:pPr>
        <w:pStyle w:val="TOC1"/>
        <w:tabs>
          <w:tab w:val="right" w:leader="dot" w:pos="8306"/>
        </w:tabs>
      </w:pPr>
      <w:hyperlink w:anchor="_Toc14747" w:history="1">
        <w:r>
          <w:rPr>
            <w:rFonts w:ascii="仿宋" w:eastAsia="仿宋" w:hAnsi="仿宋" w:cs="仿宋" w:hint="eastAsia"/>
            <w:lang w:eastAsia="zh-CN"/>
          </w:rPr>
          <w:t>十七、锂铁电池项目工程方案分析</w:t>
        </w:r>
        <w:r>
          <w:tab/>
        </w:r>
        <w:r>
          <w:fldChar w:fldCharType="begin"/>
        </w:r>
        <w:r>
          <w:instrText xml:space="preserve"> PAGEREF _Toc14747 \h </w:instrText>
        </w:r>
        <w:r>
          <w:fldChar w:fldCharType="separate"/>
        </w:r>
        <w:r>
          <w:t>78</w:t>
        </w:r>
        <w:r>
          <w:fldChar w:fldCharType="end"/>
        </w:r>
      </w:hyperlink>
    </w:p>
    <w:p>
      <w:pPr>
        <w:pStyle w:val="TOC2"/>
        <w:tabs>
          <w:tab w:val="right" w:leader="dot" w:pos="8306"/>
        </w:tabs>
      </w:pPr>
      <w:hyperlink w:anchor="_Toc4208" w:history="1">
        <w:r>
          <w:rPr>
            <w:rFonts w:ascii="仿宋" w:eastAsia="仿宋" w:hAnsi="仿宋" w:cs="仿宋" w:hint="eastAsia"/>
            <w:lang w:eastAsia="zh-CN"/>
          </w:rPr>
          <w:t>(一)、建筑工程设计原则</w:t>
        </w:r>
        <w:r>
          <w:tab/>
        </w:r>
        <w:r>
          <w:fldChar w:fldCharType="begin"/>
        </w:r>
        <w:r>
          <w:instrText xml:space="preserve"> PAGEREF _Toc4208 \h </w:instrText>
        </w:r>
        <w:r>
          <w:fldChar w:fldCharType="separate"/>
        </w:r>
        <w:r>
          <w:t>78</w:t>
        </w:r>
        <w:r>
          <w:fldChar w:fldCharType="end"/>
        </w:r>
      </w:hyperlink>
    </w:p>
    <w:p>
      <w:pPr>
        <w:pStyle w:val="TOC2"/>
        <w:tabs>
          <w:tab w:val="right" w:leader="dot" w:pos="8306"/>
        </w:tabs>
      </w:pPr>
      <w:hyperlink w:anchor="_Toc19106" w:history="1">
        <w:r>
          <w:rPr>
            <w:rFonts w:ascii="仿宋" w:eastAsia="仿宋" w:hAnsi="仿宋" w:cs="仿宋" w:hint="eastAsia"/>
            <w:lang w:eastAsia="zh-CN"/>
          </w:rPr>
          <w:t>(二)、土建工程建设指标</w:t>
        </w:r>
        <w:r>
          <w:tab/>
        </w:r>
        <w:r>
          <w:fldChar w:fldCharType="begin"/>
        </w:r>
        <w:r>
          <w:instrText xml:space="preserve"> PAGEREF _Toc19106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8"/>
      <w:r>
        <w:rPr>
          <w:rFonts w:ascii="仿宋" w:eastAsia="仿宋" w:hAnsi="仿宋" w:cs="仿宋" w:hint="eastAsia"/>
          <w:sz w:val="28"/>
          <w:lang w:eastAsia="zh-CN"/>
        </w:rPr>
        <w:t>一、锂铁电池项目可持续发展</w:t>
      </w:r>
      <w:bookmarkEnd w:id="2"/>
    </w:p>
    <w:p>
      <w:pPr>
        <w:pStyle w:val="Heading2"/>
        <w:rPr>
          <w:rFonts w:ascii="仿宋" w:eastAsia="仿宋" w:hAnsi="仿宋" w:cs="仿宋" w:hint="eastAsia"/>
          <w:lang w:eastAsia="zh-CN"/>
        </w:rPr>
      </w:pPr>
      <w:bookmarkStart w:id="3" w:name="_Toc270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项目中，锂铁电池项目团队着眼于未来，明确了可持续发展的战略方向。制定的具体可持续发展目标包括降低资源使用、采用环保技术、最大化社会效益等。这一步骤不仅有助于锂铁电池项目在环保和社会责任方面达到最高标准，也为未来提供了明确的指引，确保锂铁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可持续实践的融入锂铁电池项目管理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锂铁电池项目管理周期。从锂铁电池项目规划开始，锂铁电池项目团队就考虑了环境和社会的因素。在执行阶段，锂铁电池项目团队积极推动绿色技术的应用，优化资源利用。此外，关注员工的社会责任，通过培训和沟通活动提高员工对可持续发展的认知，使他们能够在日常工作中践行可持续实践。这些举措不仅为锂铁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3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扎根于锂铁电池项目的可持续发展理念，我们深信环保与社会责任是锂铁电池项目成功的关键支柱。在锂铁电池项目的每一步，我们都致力于通过创新和实践，履行对环境和社会的坚定责任。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团队通过引入先进的环保技术、建立高效的废物处理系统以及推动能源节约措施，积极履行环保责任。定期的环保监测和评估确保锂铁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不仅致力于自身可持续发展，还注重对社会的回馈。通过支持社区锂铁电池项目、参与慈善事业、提供培训机会等方式，锂铁电池项目积极履行社会责任。与当地社区建立积极互动，关注员工的工作与生活平衡，以及员工的身心健康，是锂铁电池项目在社会责任层面的关键举措。这样的实践不仅增强了锂铁电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977"/>
      <w:r>
        <w:rPr>
          <w:rFonts w:ascii="仿宋" w:eastAsia="仿宋" w:hAnsi="仿宋" w:cs="仿宋" w:hint="eastAsia"/>
          <w:sz w:val="28"/>
          <w:lang w:eastAsia="zh-CN"/>
        </w:rPr>
        <w:t>二、锂铁电池项目绩效评估</w:t>
      </w:r>
      <w:bookmarkEnd w:id="5"/>
    </w:p>
    <w:p>
      <w:pPr>
        <w:pStyle w:val="Heading2"/>
        <w:rPr>
          <w:rFonts w:ascii="仿宋" w:eastAsia="仿宋" w:hAnsi="仿宋" w:cs="仿宋" w:hint="eastAsia"/>
          <w:lang w:eastAsia="zh-CN"/>
        </w:rPr>
      </w:pPr>
      <w:bookmarkStart w:id="6" w:name="_Toc2422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项目中，我们设计了一套全面的绩效评估指标，以确保锂铁电池项目的可控和成功交付。这些指标跨足锂铁电池项目目标、成本、进度和质量等多个维度，为我们提供了全面洞察锂铁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目标达成率是我们关注的首要指标。我们设定了明确的目标，并通过定期监测和评估，迅速发现并应对潜在的目标偏差。这为锂铁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成本绩效是另一个核心关注点。通过实际成本与预算成本的对比分析，我们深入了解成本差异的原因，及时调整资源分配，保持锂铁电池项目在经济效益方面的合理水平。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进度作为关键的绩效指标之一，得到了精心的关注。我们制定了详细的锂铁电池项目进度计划，并设立了进度符合度指标，确保实际进度与计划进度保持一致。这使我们能够快速发现和解决潜在的进度问题，保持锂铁电池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锂铁电池项目绩效的不可或缺的一环。我们引入了一系列的质量标准和客户满意度指标，以确保锂铁电池项目交付的成果在质量上达到或超越预期水平。通过持续监测这些指标，我们努力提升锂铁电池项目整体质量水平，为锂铁电池项目的成功交付提供有力保障。通过这些科学且全面的绩效评估，我们能够更好地引导锂铁电池项目的持续改进，确保锂铁电池项目目标的顺利达成。</w:t>
      </w:r>
    </w:p>
    <w:p>
      <w:pPr>
        <w:pStyle w:val="Heading2"/>
        <w:ind w:firstLine="560" w:firstLineChars="200"/>
        <w:rPr>
          <w:rFonts w:ascii="仿宋" w:eastAsia="仿宋" w:hAnsi="仿宋" w:cs="仿宋" w:hint="eastAsia"/>
          <w:sz w:val="28"/>
          <w:lang w:eastAsia="zh-CN"/>
        </w:rPr>
      </w:pPr>
      <w:bookmarkStart w:id="7" w:name="_Toc2542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绩效评估是锂铁电池项目中的关键环节，为确保锂铁电池项目达到预期目标，我们采用了多层次、多维度的绩效评估方法。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锂铁电池项目的战略目标对齐，确保每个决策和行动都与锂铁电池项目整体目标保持一致。团队会定期召开战略对齐会议，审视当前工作与锂铁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锂铁电池项目进度、质量、成本和风险等方面。这些指标通过数据收集和分析，为锂铁电池项目管理团队提供了客观的评估依据。例如，我们通过锂铁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绩效评估不仅仅停留在锂铁电池项目内部，还考虑了锂铁电池项目对外部环境的影响。我们定期进行干系人满意度调查，以了解各利益相关方对锂铁电池项目的期望和满意度，并及时做出调整。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这种多层次、多角度的绩效评估方法，使得我们能够全面了解锂铁电池项目的运行状态，及时做出调整，确保锂铁电池项目在不断变化的环境中保持稳健前行。</w:t>
      </w:r>
    </w:p>
    <w:p>
      <w:pPr>
        <w:pStyle w:val="Heading2"/>
        <w:ind w:firstLine="560" w:firstLineChars="200"/>
        <w:rPr>
          <w:rFonts w:ascii="仿宋" w:eastAsia="仿宋" w:hAnsi="仿宋" w:cs="仿宋" w:hint="eastAsia"/>
          <w:sz w:val="28"/>
          <w:lang w:eastAsia="zh-CN"/>
        </w:rPr>
      </w:pPr>
      <w:bookmarkStart w:id="8" w:name="_Toc81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为了确保锂铁电池项目的有效管理和不断优化，我们采用了精心设计的绩效评估周期。这个周期旨在实现灵活、实时和全面的评估，以适应锂铁电池项目执行中的各种挑战。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锂铁电池项目的不同需求，分为短期、中期和长期。短期评估关注每个迭代或工作周期，以及时发现和解决当前任务中的问题。中期评估涵盖几个迭代，深入了解整体锂铁电池项目的趋势和性能。长期评估则着眼于整个锂铁电池项目阶段，确保锂铁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锂铁电池项目管理工具和协作平台，团队成员能够随时更新和分享锂铁电池项目数据。这种实时性的反馈机制使我们能够及时察觉潜在问题，快速调整，保持锂铁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锂铁电池项目的决策制定密不可分。每个周期的锂铁电池项目回顾会议成为集体总结经验、识别问题深层次原因并找到创新解决方案的平台。这种定期的反思与调整机制使锂铁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51"/>
      <w:r>
        <w:rPr>
          <w:rFonts w:ascii="仿宋" w:eastAsia="仿宋" w:hAnsi="仿宋" w:cs="仿宋" w:hint="eastAsia"/>
          <w:sz w:val="28"/>
          <w:lang w:eastAsia="zh-CN"/>
        </w:rPr>
        <w:t>三、锂铁电池项目文档管理</w:t>
      </w:r>
      <w:bookmarkEnd w:id="9"/>
    </w:p>
    <w:p>
      <w:pPr>
        <w:pStyle w:val="Heading2"/>
        <w:rPr>
          <w:rFonts w:ascii="仿宋" w:eastAsia="仿宋" w:hAnsi="仿宋" w:cs="仿宋" w:hint="eastAsia"/>
          <w:lang w:eastAsia="zh-CN"/>
        </w:rPr>
      </w:pPr>
      <w:bookmarkStart w:id="10" w:name="_Toc2269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锂铁电池项目高度重视文档的质量和准确性，以支持锂铁电池项目的各项活动和决策。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文档的编制始于锂铁电池项目计划的初期，我们制定了详细的文档编制计划，明确了每个文档的内容、格式和编写责任人。在锂铁电池项目启动阶段，我们首先编制了锂铁电池项目章程，明确定义了锂铁电池项目的目标、范围、风险等关键要素。随后，锂铁电池项目团队根据计划陆续编制了需求文档、设计文档、测试文档等各类文档，确保锂铁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锂铁电池项目管理中的重要环节，旨在确保锂铁电池项目文档符合质量标准和锂铁电池项目需求。在锂铁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除了内部审查，我们还进行了外部审查，邀请锂铁电池项目相关利益方和专业领域的专家对文档进行独立审查。这有助于获取更全面、客观的反馈，确保锂铁电池项目文档不仅符合内部标准，也满足外部需求。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锂铁电池项目在文档编制与审查方面建立了严格的管理机制，通过规范的流程和多维度的审查，确保锂铁电池项目文档的质量、准确性和可靠性，为锂铁电池项目的顺利推进提供了有力支持。</w:t>
      </w:r>
    </w:p>
    <w:p>
      <w:pPr>
        <w:pStyle w:val="Heading2"/>
        <w:ind w:firstLine="560" w:firstLineChars="200"/>
        <w:rPr>
          <w:rFonts w:ascii="仿宋" w:eastAsia="仿宋" w:hAnsi="仿宋" w:cs="仿宋" w:hint="eastAsia"/>
          <w:sz w:val="28"/>
          <w:lang w:eastAsia="zh-CN"/>
        </w:rPr>
      </w:pPr>
      <w:bookmarkStart w:id="11" w:name="_Toc3131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我们通过多渠道发布文档，包括电子邮件、锂铁电池项目管理平台、内部网站等，以满足不同团队成员的偏好和需求。多渠道发布确保了信息的全面覆盖。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我们采用了精细的权限控制，确保只有授权人员可以访问敏感信息。这种安全措施保护了锂铁电池项目文档的机密性，防止了未经授权的信息泄露。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5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文档存档与归档是锂铁电池项目生命周期中一个至关重要的环节，直接关系到锂铁电池项目信息的长期保存和历史记录的完整性。在锂铁电池项目中，我们实施了一系列有效的文档存档与归档管理策略：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426"/>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845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的技术管理特点体现在其创新导向。通过引入最先进的技术趋势和解决方案，锂铁电池项目致力于提升科技含量、提高质量和效率水平。这意味着我们将采用最新的工具和方法，确保锂铁电池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锂铁电池项目技术管理的显著特征。通过整合不同领域的技术资源，我们实现了跨学科的协同工作。这有助于优化技术架构，提高整体效能。此外，整合性策略还促进了不同技术团队之间的紧密沟通和高效合作，确保锂铁电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锂铁电池项目所采用的技术。通过不断优化技术方案，锂铁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锂铁电池项目团队将在锂铁电池项目初期识别可能的技术风险，并采取相应的预防和应对措施。通过建立健全的风险评估机制，锂铁电池项目能够在实施过程中及时发现并解决潜在的技术问题，保障锂铁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锂铁电池项目中，技术将成为锂铁电池项目成功的有力支持。这一深度剖析揭示了技术管理在锂铁电池项目实施中的关键作用，为锂铁电池项目的技术基础奠定了坚实的基础。</w:t>
      </w:r>
    </w:p>
    <w:p>
      <w:pPr>
        <w:pStyle w:val="Heading2"/>
        <w:ind w:firstLine="560" w:firstLineChars="200"/>
        <w:rPr>
          <w:rFonts w:ascii="仿宋" w:eastAsia="仿宋" w:hAnsi="仿宋" w:cs="仿宋" w:hint="eastAsia"/>
          <w:sz w:val="28"/>
          <w:lang w:eastAsia="zh-CN"/>
        </w:rPr>
      </w:pPr>
      <w:bookmarkStart w:id="15" w:name="_Toc4428"/>
      <w:r>
        <w:rPr>
          <w:rFonts w:ascii="仿宋" w:eastAsia="仿宋" w:hAnsi="仿宋" w:cs="仿宋" w:hint="eastAsia"/>
          <w:sz w:val="28"/>
          <w:lang w:eastAsia="zh-CN"/>
        </w:rPr>
        <w:t>(二)、锂铁电池项目工艺技术设计方案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锂铁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锂铁电池项目将严格按照相关行业规范要求进行组织。通过有效控制产品质量，锂铁电池项目将致力于为顾客提供优质的锂铁电池项目产品和良好的服务。这体现了锂铁电池项目对于生产活动合规性和质量标准的高度重视，为锂铁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锂铁电池项目注重生态效益和清洁生产原则。锂铁电池项目建设将紧密结合地方特色经济发展，与社会经济发展规划和区域环境保护规划方案相协调一致。通过与当地区域自然生态系统的结合，锂铁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锂铁电池项目产品具有多样化的客户需求和个性化的特点。因此，锂铁电池项目产品规格品种多样，且单批生产数量较小。为满足这一特点，锂铁电池项目承办单位将建设先进的柔性制造生产线。通过广泛应用柔性制造技术，锂铁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锂铁电池项目采用的技术具有较高的技术含量和自动化水平，处于国内先进水平。这一技术选用不仅体现了对生产效率、质量和环境友好性的高标准要求，同时为锂铁电池项目的可持续发展奠定了坚实的基础。</w:t>
      </w:r>
    </w:p>
    <w:p>
      <w:pPr>
        <w:pStyle w:val="Heading2"/>
        <w:ind w:firstLine="560" w:firstLineChars="200"/>
        <w:rPr>
          <w:rFonts w:ascii="仿宋" w:eastAsia="仿宋" w:hAnsi="仿宋" w:cs="仿宋" w:hint="eastAsia"/>
          <w:sz w:val="28"/>
          <w:lang w:eastAsia="zh-CN"/>
        </w:rPr>
      </w:pPr>
      <w:bookmarkStart w:id="16" w:name="_Toc2654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为确保锂铁电池项目的高效生产和技术实施，我们制定了一套精心设计的设备选型方案，以满足锂铁电池项目生产、质量和环保的要求。该方案的主要特点如下：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锂铁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针对锂铁电池项目产品的多样性和小批量生产的特点，我们将建设柔性制造生产线。通过在设备选型中考虑柔性制造技术，可以灵活应对不同产品规格和生产需求，实现生产线的高度灵活性和适应性。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3725"/>
      <w:r>
        <w:rPr>
          <w:rFonts w:ascii="仿宋" w:eastAsia="仿宋" w:hAnsi="仿宋" w:cs="仿宋" w:hint="eastAsia"/>
          <w:sz w:val="28"/>
          <w:lang w:eastAsia="zh-CN"/>
        </w:rPr>
        <w:t>五、锂铁电池项目选址可行性分析</w:t>
      </w:r>
      <w:bookmarkEnd w:id="17"/>
    </w:p>
    <w:p>
      <w:pPr>
        <w:pStyle w:val="Heading2"/>
        <w:rPr>
          <w:rFonts w:ascii="仿宋" w:eastAsia="仿宋" w:hAnsi="仿宋" w:cs="仿宋" w:hint="eastAsia"/>
          <w:lang w:eastAsia="zh-CN"/>
        </w:rPr>
      </w:pPr>
      <w:bookmarkStart w:id="18" w:name="_Toc382"/>
      <w:r>
        <w:rPr>
          <w:rFonts w:ascii="仿宋" w:eastAsia="仿宋" w:hAnsi="仿宋" w:cs="仿宋" w:hint="eastAsia"/>
          <w:lang w:eastAsia="zh-CN"/>
        </w:rPr>
        <w:t>(一)、锂铁电池项目选址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该锂铁电池项目选址位于XX省XX市XX区XXX街道</w:t>
      </w:r>
    </w:p>
    <w:p>
      <w:pPr>
        <w:pStyle w:val="Heading2"/>
        <w:ind w:firstLine="560" w:firstLineChars="200"/>
        <w:rPr>
          <w:rFonts w:ascii="仿宋" w:eastAsia="仿宋" w:hAnsi="仿宋" w:cs="仿宋" w:hint="eastAsia"/>
          <w:sz w:val="28"/>
          <w:lang w:eastAsia="zh-CN"/>
        </w:rPr>
      </w:pPr>
      <w:bookmarkStart w:id="19" w:name="_Toc1689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锂铁电池项目的征地面积将根据锂铁电池项目的实际规模和需求进行精确规划。具体面积XXX平方米，旨在确保锂铁电池项目不仅能够满足当前的发展需求，还能够预留空间以适应未来的扩展。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净用地面积是在征地面积基础上去除不可利用面积后的实际可开发用地。具体面积XXX平方米，考虑到环保、交通、安全等多方面因素，以确保锂铁电池项目在整体利用效率上达到最优。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锂铁电池项目计划建设的建筑总规模具体面积XXX平方米。这一规模的确定综合考虑了锂铁电池项目的性质、规模，以及城市规划的相关要求，确保建筑布局与周边环境协调一致。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绿地率是锂铁电池项目用地中被规划为绿地的比例。具体面积XXX平方米，旨在通过合理规划绿地，改善锂铁电池项目周边环境，提升居民生活质量，并符合城市整体绿化规划。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容积率是用地上可以建设的建筑总体积与用地面积之比。具体面积XXX，通过合理的容积率规划，确保锂铁电池项目建筑规模与周边环境和谐共生。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确保锂铁电池项目选址与当地城市规划相一致，具体面积XXX平方米。通过与城市规划部门深入沟通，确保锂铁电池项目不仅符合城市的整体发展方向，还能够融入城市的发展布局，为城市的长远发展贡献力量。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锂铁电池项目选址符合当地产业政策，具体面积XXX平方米。这包括锂铁电池项目对当地经济的促进作用，以及对相关产业的带动效应，确保锂铁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用地总体要求必须符合环保和可持续发展的原则，具体面积XXX平方米。通过采用绿色建筑设计、节能减排等措施，确保锂铁电池项目在建设和运营过程中对环境的影响最小化，达到可持续发展的要求。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确保锂铁电池项目选址具备必要的公共设施配套，具体面积XXX平方米。这包括交通便利性、教育、医疗等基础设施，以提高居民生活品质，使得锂铁电池项目选址更具吸引力。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考虑用地总体要求对当地社会稳定性的影响，具体面积XXX平方米。通过深入了解当地社区反馈，确保锂铁电池项目的选址和建设过程对当地社会和谐稳定产生积极作用。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https://d.book118.com/596113242011010035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E338B"/>
    <w:rsid w:val="1DCE33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132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2024-01-15T06:28:00Z</dcterms:created>
  <dcterms:modified xsi:type="dcterms:W3CDTF">2024-01-15T06:28:41Z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E8F2DD10252941F88F4B42E53E375DCA_11</vt:lpwstr>
  </property>
  <property fmtid="{D5CDD505-2E9C-101B-9397-08002B2CF9AE}" pid="3" name="KSOProductBuildVer">
    <vt:lpwstr>2052-12.1.0.16120</vt:lpwstr>
  </property>
</Properties>
</file>