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特种乳胶制品项目规划设计方案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34" w:history="1">
        <w:r>
          <w:rPr>
            <w:rFonts w:ascii="仿宋" w:eastAsia="仿宋" w:hAnsi="仿宋" w:cs="仿宋" w:hint="eastAsia"/>
            <w:lang w:eastAsia="zh-CN"/>
          </w:rPr>
          <w:t>概论</w:t>
        </w:r>
        <w:r>
          <w:tab/>
        </w:r>
        <w:r>
          <w:fldChar w:fldCharType="begin"/>
        </w:r>
        <w:r>
          <w:instrText xml:space="preserve"> PAGEREF _Toc18234 \h </w:instrText>
        </w:r>
        <w:r>
          <w:fldChar w:fldCharType="separate"/>
        </w:r>
        <w:r>
          <w:t>3</w:t>
        </w:r>
        <w:r>
          <w:fldChar w:fldCharType="end"/>
        </w:r>
      </w:hyperlink>
    </w:p>
    <w:p>
      <w:pPr>
        <w:pStyle w:val="TOC1"/>
        <w:tabs>
          <w:tab w:val="right" w:leader="dot" w:pos="8306"/>
        </w:tabs>
      </w:pPr>
      <w:hyperlink w:anchor="_Toc6" w:history="1">
        <w:r>
          <w:rPr>
            <w:rFonts w:ascii="仿宋" w:eastAsia="仿宋" w:hAnsi="仿宋" w:cs="仿宋" w:hint="eastAsia"/>
            <w:lang w:eastAsia="zh-CN"/>
          </w:rPr>
          <w:t>一、特种乳胶制品项目文档管理</w:t>
        </w:r>
        <w:r>
          <w:tab/>
        </w:r>
        <w:r>
          <w:fldChar w:fldCharType="begin"/>
        </w:r>
        <w:r>
          <w:instrText xml:space="preserve"> PAGEREF _Toc6 \h </w:instrText>
        </w:r>
        <w:r>
          <w:fldChar w:fldCharType="separate"/>
        </w:r>
        <w:r>
          <w:t>3</w:t>
        </w:r>
        <w:r>
          <w:fldChar w:fldCharType="end"/>
        </w:r>
      </w:hyperlink>
    </w:p>
    <w:p>
      <w:pPr>
        <w:pStyle w:val="TOC2"/>
        <w:tabs>
          <w:tab w:val="right" w:leader="dot" w:pos="8306"/>
        </w:tabs>
      </w:pPr>
      <w:hyperlink w:anchor="_Toc9963" w:history="1">
        <w:r>
          <w:rPr>
            <w:rFonts w:ascii="仿宋" w:eastAsia="仿宋" w:hAnsi="仿宋" w:cs="仿宋" w:hint="eastAsia"/>
            <w:lang w:eastAsia="zh-CN"/>
          </w:rPr>
          <w:t>(一)、文档编制与审查</w:t>
        </w:r>
        <w:r>
          <w:tab/>
        </w:r>
        <w:r>
          <w:fldChar w:fldCharType="begin"/>
        </w:r>
        <w:r>
          <w:instrText xml:space="preserve"> PAGEREF _Toc9963 \h </w:instrText>
        </w:r>
        <w:r>
          <w:fldChar w:fldCharType="separate"/>
        </w:r>
        <w:r>
          <w:t>3</w:t>
        </w:r>
        <w:r>
          <w:fldChar w:fldCharType="end"/>
        </w:r>
      </w:hyperlink>
    </w:p>
    <w:p>
      <w:pPr>
        <w:pStyle w:val="TOC2"/>
        <w:tabs>
          <w:tab w:val="right" w:leader="dot" w:pos="8306"/>
        </w:tabs>
      </w:pPr>
      <w:hyperlink w:anchor="_Toc17489" w:history="1">
        <w:r>
          <w:rPr>
            <w:rFonts w:ascii="仿宋" w:eastAsia="仿宋" w:hAnsi="仿宋" w:cs="仿宋" w:hint="eastAsia"/>
            <w:lang w:eastAsia="zh-CN"/>
          </w:rPr>
          <w:t>(二)、文档发布与分发</w:t>
        </w:r>
        <w:r>
          <w:tab/>
        </w:r>
        <w:r>
          <w:fldChar w:fldCharType="begin"/>
        </w:r>
        <w:r>
          <w:instrText xml:space="preserve"> PAGEREF _Toc17489 \h </w:instrText>
        </w:r>
        <w:r>
          <w:fldChar w:fldCharType="separate"/>
        </w:r>
        <w:r>
          <w:t>4</w:t>
        </w:r>
        <w:r>
          <w:fldChar w:fldCharType="end"/>
        </w:r>
      </w:hyperlink>
    </w:p>
    <w:p>
      <w:pPr>
        <w:pStyle w:val="TOC2"/>
        <w:tabs>
          <w:tab w:val="right" w:leader="dot" w:pos="8306"/>
        </w:tabs>
      </w:pPr>
      <w:hyperlink w:anchor="_Toc25612" w:history="1">
        <w:r>
          <w:rPr>
            <w:rFonts w:ascii="仿宋" w:eastAsia="仿宋" w:hAnsi="仿宋" w:cs="仿宋" w:hint="eastAsia"/>
            <w:lang w:eastAsia="zh-CN"/>
          </w:rPr>
          <w:t>(三)、文档存档与归档</w:t>
        </w:r>
        <w:r>
          <w:tab/>
        </w:r>
        <w:r>
          <w:fldChar w:fldCharType="begin"/>
        </w:r>
        <w:r>
          <w:instrText xml:space="preserve"> PAGEREF _Toc25612 \h </w:instrText>
        </w:r>
        <w:r>
          <w:fldChar w:fldCharType="separate"/>
        </w:r>
        <w:r>
          <w:t>5</w:t>
        </w:r>
        <w:r>
          <w:fldChar w:fldCharType="end"/>
        </w:r>
      </w:hyperlink>
    </w:p>
    <w:p>
      <w:pPr>
        <w:pStyle w:val="TOC1"/>
        <w:tabs>
          <w:tab w:val="right" w:leader="dot" w:pos="8306"/>
        </w:tabs>
      </w:pPr>
      <w:hyperlink w:anchor="_Toc21120" w:history="1">
        <w:r>
          <w:rPr>
            <w:rFonts w:ascii="仿宋" w:eastAsia="仿宋" w:hAnsi="仿宋" w:cs="仿宋" w:hint="eastAsia"/>
            <w:lang w:eastAsia="zh-CN"/>
          </w:rPr>
          <w:t>二、特种乳胶制品项目土建工程</w:t>
        </w:r>
        <w:r>
          <w:tab/>
        </w:r>
        <w:r>
          <w:fldChar w:fldCharType="begin"/>
        </w:r>
        <w:r>
          <w:instrText xml:space="preserve"> PAGEREF _Toc21120 \h </w:instrText>
        </w:r>
        <w:r>
          <w:fldChar w:fldCharType="separate"/>
        </w:r>
        <w:r>
          <w:t>6</w:t>
        </w:r>
        <w:r>
          <w:fldChar w:fldCharType="end"/>
        </w:r>
      </w:hyperlink>
    </w:p>
    <w:p>
      <w:pPr>
        <w:pStyle w:val="TOC2"/>
        <w:tabs>
          <w:tab w:val="right" w:leader="dot" w:pos="8306"/>
        </w:tabs>
      </w:pPr>
      <w:hyperlink w:anchor="_Toc15849" w:history="1">
        <w:r>
          <w:rPr>
            <w:rFonts w:ascii="仿宋" w:eastAsia="仿宋" w:hAnsi="仿宋" w:cs="仿宋" w:hint="eastAsia"/>
            <w:lang w:eastAsia="zh-CN"/>
          </w:rPr>
          <w:t>(一)、建筑工程设计原则</w:t>
        </w:r>
        <w:r>
          <w:tab/>
        </w:r>
        <w:r>
          <w:fldChar w:fldCharType="begin"/>
        </w:r>
        <w:r>
          <w:instrText xml:space="preserve"> PAGEREF _Toc15849 \h </w:instrText>
        </w:r>
        <w:r>
          <w:fldChar w:fldCharType="separate"/>
        </w:r>
        <w:r>
          <w:t>6</w:t>
        </w:r>
        <w:r>
          <w:fldChar w:fldCharType="end"/>
        </w:r>
      </w:hyperlink>
    </w:p>
    <w:p>
      <w:pPr>
        <w:pStyle w:val="TOC2"/>
        <w:tabs>
          <w:tab w:val="right" w:leader="dot" w:pos="8306"/>
        </w:tabs>
      </w:pPr>
      <w:hyperlink w:anchor="_Toc14420" w:history="1">
        <w:r>
          <w:rPr>
            <w:rFonts w:ascii="仿宋" w:eastAsia="仿宋" w:hAnsi="仿宋" w:cs="仿宋" w:hint="eastAsia"/>
            <w:lang w:eastAsia="zh-CN"/>
          </w:rPr>
          <w:t>(二)、土建工程设计年限及安全等级</w:t>
        </w:r>
        <w:r>
          <w:tab/>
        </w:r>
        <w:r>
          <w:fldChar w:fldCharType="begin"/>
        </w:r>
        <w:r>
          <w:instrText xml:space="preserve"> PAGEREF _Toc14420 \h </w:instrText>
        </w:r>
        <w:r>
          <w:fldChar w:fldCharType="separate"/>
        </w:r>
        <w:r>
          <w:t>8</w:t>
        </w:r>
        <w:r>
          <w:fldChar w:fldCharType="end"/>
        </w:r>
      </w:hyperlink>
    </w:p>
    <w:p>
      <w:pPr>
        <w:pStyle w:val="TOC2"/>
        <w:tabs>
          <w:tab w:val="right" w:leader="dot" w:pos="8306"/>
        </w:tabs>
      </w:pPr>
      <w:hyperlink w:anchor="_Toc12371" w:history="1">
        <w:r>
          <w:rPr>
            <w:rFonts w:ascii="仿宋" w:eastAsia="仿宋" w:hAnsi="仿宋" w:cs="仿宋" w:hint="eastAsia"/>
            <w:lang w:eastAsia="zh-CN"/>
          </w:rPr>
          <w:t>(三)、建筑工程设计总体要求</w:t>
        </w:r>
        <w:r>
          <w:tab/>
        </w:r>
        <w:r>
          <w:fldChar w:fldCharType="begin"/>
        </w:r>
        <w:r>
          <w:instrText xml:space="preserve"> PAGEREF _Toc12371 \h </w:instrText>
        </w:r>
        <w:r>
          <w:fldChar w:fldCharType="separate"/>
        </w:r>
        <w:r>
          <w:t>9</w:t>
        </w:r>
        <w:r>
          <w:fldChar w:fldCharType="end"/>
        </w:r>
      </w:hyperlink>
    </w:p>
    <w:p>
      <w:pPr>
        <w:pStyle w:val="TOC2"/>
        <w:tabs>
          <w:tab w:val="right" w:leader="dot" w:pos="8306"/>
        </w:tabs>
      </w:pPr>
      <w:hyperlink w:anchor="_Toc31495" w:history="1">
        <w:r>
          <w:rPr>
            <w:rFonts w:ascii="仿宋" w:eastAsia="仿宋" w:hAnsi="仿宋" w:cs="仿宋" w:hint="eastAsia"/>
            <w:lang w:eastAsia="zh-CN"/>
          </w:rPr>
          <w:t>(四)、土建工程建设指标</w:t>
        </w:r>
        <w:r>
          <w:tab/>
        </w:r>
        <w:r>
          <w:fldChar w:fldCharType="begin"/>
        </w:r>
        <w:r>
          <w:instrText xml:space="preserve"> PAGEREF _Toc31495 \h </w:instrText>
        </w:r>
        <w:r>
          <w:fldChar w:fldCharType="separate"/>
        </w:r>
        <w:r>
          <w:t>9</w:t>
        </w:r>
        <w:r>
          <w:fldChar w:fldCharType="end"/>
        </w:r>
      </w:hyperlink>
    </w:p>
    <w:p>
      <w:pPr>
        <w:pStyle w:val="TOC1"/>
        <w:tabs>
          <w:tab w:val="right" w:leader="dot" w:pos="8306"/>
        </w:tabs>
      </w:pPr>
      <w:hyperlink w:anchor="_Toc2437" w:history="1">
        <w:r>
          <w:rPr>
            <w:rFonts w:ascii="仿宋" w:eastAsia="仿宋" w:hAnsi="仿宋" w:cs="仿宋" w:hint="eastAsia"/>
            <w:lang w:eastAsia="zh-CN"/>
          </w:rPr>
          <w:t>三、工艺说明</w:t>
        </w:r>
        <w:r>
          <w:tab/>
        </w:r>
        <w:r>
          <w:fldChar w:fldCharType="begin"/>
        </w:r>
        <w:r>
          <w:instrText xml:space="preserve"> PAGEREF _Toc2437 \h </w:instrText>
        </w:r>
        <w:r>
          <w:fldChar w:fldCharType="separate"/>
        </w:r>
        <w:r>
          <w:t>10</w:t>
        </w:r>
        <w:r>
          <w:fldChar w:fldCharType="end"/>
        </w:r>
      </w:hyperlink>
    </w:p>
    <w:p>
      <w:pPr>
        <w:pStyle w:val="TOC2"/>
        <w:tabs>
          <w:tab w:val="right" w:leader="dot" w:pos="8306"/>
        </w:tabs>
      </w:pPr>
      <w:hyperlink w:anchor="_Toc15916" w:history="1">
        <w:r>
          <w:rPr>
            <w:rFonts w:ascii="仿宋" w:eastAsia="仿宋" w:hAnsi="仿宋" w:cs="仿宋" w:hint="eastAsia"/>
            <w:lang w:eastAsia="zh-CN"/>
          </w:rPr>
          <w:t>(一)、技术管理特点</w:t>
        </w:r>
        <w:r>
          <w:tab/>
        </w:r>
        <w:r>
          <w:fldChar w:fldCharType="begin"/>
        </w:r>
        <w:r>
          <w:instrText xml:space="preserve"> PAGEREF _Toc15916 \h </w:instrText>
        </w:r>
        <w:r>
          <w:fldChar w:fldCharType="separate"/>
        </w:r>
        <w:r>
          <w:t>10</w:t>
        </w:r>
        <w:r>
          <w:fldChar w:fldCharType="end"/>
        </w:r>
      </w:hyperlink>
    </w:p>
    <w:p>
      <w:pPr>
        <w:pStyle w:val="TOC2"/>
        <w:tabs>
          <w:tab w:val="right" w:leader="dot" w:pos="8306"/>
        </w:tabs>
      </w:pPr>
      <w:hyperlink w:anchor="_Toc15363" w:history="1">
        <w:r>
          <w:rPr>
            <w:rFonts w:ascii="仿宋" w:eastAsia="仿宋" w:hAnsi="仿宋" w:cs="仿宋" w:hint="eastAsia"/>
            <w:lang w:eastAsia="zh-CN"/>
          </w:rPr>
          <w:t>(二)、特种乳胶制品项目工艺技术设计方案</w:t>
        </w:r>
        <w:r>
          <w:tab/>
        </w:r>
        <w:r>
          <w:fldChar w:fldCharType="begin"/>
        </w:r>
        <w:r>
          <w:instrText xml:space="preserve"> PAGEREF _Toc15363 \h </w:instrText>
        </w:r>
        <w:r>
          <w:fldChar w:fldCharType="separate"/>
        </w:r>
        <w:r>
          <w:t>11</w:t>
        </w:r>
        <w:r>
          <w:fldChar w:fldCharType="end"/>
        </w:r>
      </w:hyperlink>
    </w:p>
    <w:p>
      <w:pPr>
        <w:pStyle w:val="TOC2"/>
        <w:tabs>
          <w:tab w:val="right" w:leader="dot" w:pos="8306"/>
        </w:tabs>
      </w:pPr>
      <w:hyperlink w:anchor="_Toc31369" w:history="1">
        <w:r>
          <w:rPr>
            <w:rFonts w:ascii="仿宋" w:eastAsia="仿宋" w:hAnsi="仿宋" w:cs="仿宋" w:hint="eastAsia"/>
            <w:lang w:eastAsia="zh-CN"/>
          </w:rPr>
          <w:t>(三)、设备选型方案</w:t>
        </w:r>
        <w:r>
          <w:tab/>
        </w:r>
        <w:r>
          <w:fldChar w:fldCharType="begin"/>
        </w:r>
        <w:r>
          <w:instrText xml:space="preserve"> PAGEREF _Toc31369 \h </w:instrText>
        </w:r>
        <w:r>
          <w:fldChar w:fldCharType="separate"/>
        </w:r>
        <w:r>
          <w:t>12</w:t>
        </w:r>
        <w:r>
          <w:fldChar w:fldCharType="end"/>
        </w:r>
      </w:hyperlink>
    </w:p>
    <w:p>
      <w:pPr>
        <w:pStyle w:val="TOC1"/>
        <w:tabs>
          <w:tab w:val="right" w:leader="dot" w:pos="8306"/>
        </w:tabs>
      </w:pPr>
      <w:hyperlink w:anchor="_Toc13445" w:history="1">
        <w:r>
          <w:rPr>
            <w:rFonts w:ascii="仿宋" w:eastAsia="仿宋" w:hAnsi="仿宋" w:cs="仿宋" w:hint="eastAsia"/>
            <w:lang w:eastAsia="zh-CN"/>
          </w:rPr>
          <w:t>四、产品规划分析</w:t>
        </w:r>
        <w:r>
          <w:tab/>
        </w:r>
        <w:r>
          <w:fldChar w:fldCharType="begin"/>
        </w:r>
        <w:r>
          <w:instrText xml:space="preserve"> PAGEREF _Toc13445 \h </w:instrText>
        </w:r>
        <w:r>
          <w:fldChar w:fldCharType="separate"/>
        </w:r>
        <w:r>
          <w:t>13</w:t>
        </w:r>
        <w:r>
          <w:fldChar w:fldCharType="end"/>
        </w:r>
      </w:hyperlink>
    </w:p>
    <w:p>
      <w:pPr>
        <w:pStyle w:val="TOC2"/>
        <w:tabs>
          <w:tab w:val="right" w:leader="dot" w:pos="8306"/>
        </w:tabs>
      </w:pPr>
      <w:hyperlink w:anchor="_Toc3290" w:history="1">
        <w:r>
          <w:rPr>
            <w:rFonts w:ascii="仿宋" w:eastAsia="仿宋" w:hAnsi="仿宋" w:cs="仿宋" w:hint="eastAsia"/>
            <w:lang w:eastAsia="zh-CN"/>
          </w:rPr>
          <w:t>(一)、产品规划</w:t>
        </w:r>
        <w:r>
          <w:tab/>
        </w:r>
        <w:r>
          <w:fldChar w:fldCharType="begin"/>
        </w:r>
        <w:r>
          <w:instrText xml:space="preserve"> PAGEREF _Toc3290 \h </w:instrText>
        </w:r>
        <w:r>
          <w:fldChar w:fldCharType="separate"/>
        </w:r>
        <w:r>
          <w:t>13</w:t>
        </w:r>
        <w:r>
          <w:fldChar w:fldCharType="end"/>
        </w:r>
      </w:hyperlink>
    </w:p>
    <w:p>
      <w:pPr>
        <w:pStyle w:val="TOC2"/>
        <w:tabs>
          <w:tab w:val="right" w:leader="dot" w:pos="8306"/>
        </w:tabs>
      </w:pPr>
      <w:hyperlink w:anchor="_Toc31792" w:history="1">
        <w:r>
          <w:rPr>
            <w:rFonts w:ascii="仿宋" w:eastAsia="仿宋" w:hAnsi="仿宋" w:cs="仿宋" w:hint="eastAsia"/>
            <w:lang w:eastAsia="zh-CN"/>
          </w:rPr>
          <w:t>(二)、建设规模</w:t>
        </w:r>
        <w:r>
          <w:tab/>
        </w:r>
        <w:r>
          <w:fldChar w:fldCharType="begin"/>
        </w:r>
        <w:r>
          <w:instrText xml:space="preserve"> PAGEREF _Toc31792 \h </w:instrText>
        </w:r>
        <w:r>
          <w:fldChar w:fldCharType="separate"/>
        </w:r>
        <w:r>
          <w:t>14</w:t>
        </w:r>
        <w:r>
          <w:fldChar w:fldCharType="end"/>
        </w:r>
      </w:hyperlink>
    </w:p>
    <w:p>
      <w:pPr>
        <w:pStyle w:val="TOC1"/>
        <w:tabs>
          <w:tab w:val="right" w:leader="dot" w:pos="8306"/>
        </w:tabs>
      </w:pPr>
      <w:hyperlink w:anchor="_Toc25503" w:history="1">
        <w:r>
          <w:rPr>
            <w:rFonts w:ascii="仿宋" w:eastAsia="仿宋" w:hAnsi="仿宋" w:cs="仿宋" w:hint="eastAsia"/>
            <w:lang w:eastAsia="zh-CN"/>
          </w:rPr>
          <w:t>五、特种乳胶制品项目选址可行性分析</w:t>
        </w:r>
        <w:r>
          <w:tab/>
        </w:r>
        <w:r>
          <w:fldChar w:fldCharType="begin"/>
        </w:r>
        <w:r>
          <w:instrText xml:space="preserve"> PAGEREF _Toc25503 \h </w:instrText>
        </w:r>
        <w:r>
          <w:fldChar w:fldCharType="separate"/>
        </w:r>
        <w:r>
          <w:t>15</w:t>
        </w:r>
        <w:r>
          <w:fldChar w:fldCharType="end"/>
        </w:r>
      </w:hyperlink>
    </w:p>
    <w:p>
      <w:pPr>
        <w:pStyle w:val="TOC2"/>
        <w:tabs>
          <w:tab w:val="right" w:leader="dot" w:pos="8306"/>
        </w:tabs>
      </w:pPr>
      <w:hyperlink w:anchor="_Toc29100" w:history="1">
        <w:r>
          <w:rPr>
            <w:rFonts w:ascii="仿宋" w:eastAsia="仿宋" w:hAnsi="仿宋" w:cs="仿宋" w:hint="eastAsia"/>
            <w:lang w:eastAsia="zh-CN"/>
          </w:rPr>
          <w:t>(一)、特种乳胶制品项目选址</w:t>
        </w:r>
        <w:r>
          <w:tab/>
        </w:r>
        <w:r>
          <w:fldChar w:fldCharType="begin"/>
        </w:r>
        <w:r>
          <w:instrText xml:space="preserve"> PAGEREF _Toc29100 \h </w:instrText>
        </w:r>
        <w:r>
          <w:fldChar w:fldCharType="separate"/>
        </w:r>
        <w:r>
          <w:t>15</w:t>
        </w:r>
        <w:r>
          <w:fldChar w:fldCharType="end"/>
        </w:r>
      </w:hyperlink>
    </w:p>
    <w:p>
      <w:pPr>
        <w:pStyle w:val="TOC2"/>
        <w:tabs>
          <w:tab w:val="right" w:leader="dot" w:pos="8306"/>
        </w:tabs>
      </w:pPr>
      <w:hyperlink w:anchor="_Toc3170" w:history="1">
        <w:r>
          <w:rPr>
            <w:rFonts w:ascii="仿宋" w:eastAsia="仿宋" w:hAnsi="仿宋" w:cs="仿宋" w:hint="eastAsia"/>
            <w:lang w:eastAsia="zh-CN"/>
          </w:rPr>
          <w:t>(二)、用地控制指标</w:t>
        </w:r>
        <w:r>
          <w:tab/>
        </w:r>
        <w:r>
          <w:fldChar w:fldCharType="begin"/>
        </w:r>
        <w:r>
          <w:instrText xml:space="preserve"> PAGEREF _Toc3170 \h </w:instrText>
        </w:r>
        <w:r>
          <w:fldChar w:fldCharType="separate"/>
        </w:r>
        <w:r>
          <w:t>15</w:t>
        </w:r>
        <w:r>
          <w:fldChar w:fldCharType="end"/>
        </w:r>
      </w:hyperlink>
    </w:p>
    <w:p>
      <w:pPr>
        <w:pStyle w:val="TOC2"/>
        <w:tabs>
          <w:tab w:val="right" w:leader="dot" w:pos="8306"/>
        </w:tabs>
      </w:pPr>
      <w:hyperlink w:anchor="_Toc30683" w:history="1">
        <w:r>
          <w:rPr>
            <w:rFonts w:ascii="仿宋" w:eastAsia="仿宋" w:hAnsi="仿宋" w:cs="仿宋" w:hint="eastAsia"/>
            <w:lang w:eastAsia="zh-CN"/>
          </w:rPr>
          <w:t>(三)、节约用地措施</w:t>
        </w:r>
        <w:r>
          <w:tab/>
        </w:r>
        <w:r>
          <w:fldChar w:fldCharType="begin"/>
        </w:r>
        <w:r>
          <w:instrText xml:space="preserve"> PAGEREF _Toc30683 \h </w:instrText>
        </w:r>
        <w:r>
          <w:fldChar w:fldCharType="separate"/>
        </w:r>
        <w:r>
          <w:t>17</w:t>
        </w:r>
        <w:r>
          <w:fldChar w:fldCharType="end"/>
        </w:r>
      </w:hyperlink>
    </w:p>
    <w:p>
      <w:pPr>
        <w:pStyle w:val="TOC2"/>
        <w:tabs>
          <w:tab w:val="right" w:leader="dot" w:pos="8306"/>
        </w:tabs>
      </w:pPr>
      <w:hyperlink w:anchor="_Toc9235" w:history="1">
        <w:r>
          <w:rPr>
            <w:rFonts w:ascii="仿宋" w:eastAsia="仿宋" w:hAnsi="仿宋" w:cs="仿宋" w:hint="eastAsia"/>
            <w:lang w:eastAsia="zh-CN"/>
          </w:rPr>
          <w:t>(四)、总图布置方案</w:t>
        </w:r>
        <w:r>
          <w:tab/>
        </w:r>
        <w:r>
          <w:fldChar w:fldCharType="begin"/>
        </w:r>
        <w:r>
          <w:instrText xml:space="preserve"> PAGEREF _Toc9235 \h </w:instrText>
        </w:r>
        <w:r>
          <w:fldChar w:fldCharType="separate"/>
        </w:r>
        <w:r>
          <w:t>19</w:t>
        </w:r>
        <w:r>
          <w:fldChar w:fldCharType="end"/>
        </w:r>
      </w:hyperlink>
    </w:p>
    <w:p>
      <w:pPr>
        <w:pStyle w:val="TOC2"/>
        <w:tabs>
          <w:tab w:val="right" w:leader="dot" w:pos="8306"/>
        </w:tabs>
      </w:pPr>
      <w:hyperlink w:anchor="_Toc12082" w:history="1">
        <w:r>
          <w:rPr>
            <w:rFonts w:ascii="仿宋" w:eastAsia="仿宋" w:hAnsi="仿宋" w:cs="仿宋" w:hint="eastAsia"/>
            <w:lang w:eastAsia="zh-CN"/>
          </w:rPr>
          <w:t>(五)、选址综合评价</w:t>
        </w:r>
        <w:r>
          <w:tab/>
        </w:r>
        <w:r>
          <w:fldChar w:fldCharType="begin"/>
        </w:r>
        <w:r>
          <w:instrText xml:space="preserve"> PAGEREF _Toc12082 \h </w:instrText>
        </w:r>
        <w:r>
          <w:fldChar w:fldCharType="separate"/>
        </w:r>
        <w:r>
          <w:t>20</w:t>
        </w:r>
        <w:r>
          <w:fldChar w:fldCharType="end"/>
        </w:r>
      </w:hyperlink>
    </w:p>
    <w:p>
      <w:pPr>
        <w:pStyle w:val="TOC1"/>
        <w:tabs>
          <w:tab w:val="right" w:leader="dot" w:pos="8306"/>
        </w:tabs>
      </w:pPr>
      <w:hyperlink w:anchor="_Toc2930" w:history="1">
        <w:r>
          <w:rPr>
            <w:rFonts w:ascii="仿宋" w:eastAsia="仿宋" w:hAnsi="仿宋" w:cs="仿宋" w:hint="eastAsia"/>
            <w:lang w:eastAsia="zh-CN"/>
          </w:rPr>
          <w:t>六、特种乳胶制品项目建设单位说明</w:t>
        </w:r>
        <w:r>
          <w:tab/>
        </w:r>
        <w:r>
          <w:fldChar w:fldCharType="begin"/>
        </w:r>
        <w:r>
          <w:instrText xml:space="preserve"> PAGEREF _Toc2930 \h </w:instrText>
        </w:r>
        <w:r>
          <w:fldChar w:fldCharType="separate"/>
        </w:r>
        <w:r>
          <w:t>21</w:t>
        </w:r>
        <w:r>
          <w:fldChar w:fldCharType="end"/>
        </w:r>
      </w:hyperlink>
    </w:p>
    <w:p>
      <w:pPr>
        <w:pStyle w:val="TOC2"/>
        <w:tabs>
          <w:tab w:val="right" w:leader="dot" w:pos="8306"/>
        </w:tabs>
      </w:pPr>
      <w:hyperlink w:anchor="_Toc14092" w:history="1">
        <w:r>
          <w:rPr>
            <w:rFonts w:ascii="仿宋" w:eastAsia="仿宋" w:hAnsi="仿宋" w:cs="仿宋" w:hint="eastAsia"/>
            <w:lang w:eastAsia="zh-CN"/>
          </w:rPr>
          <w:t>(一)、特种乳胶制品项目承办单位基本情况</w:t>
        </w:r>
        <w:r>
          <w:tab/>
        </w:r>
        <w:r>
          <w:fldChar w:fldCharType="begin"/>
        </w:r>
        <w:r>
          <w:instrText xml:space="preserve"> PAGEREF _Toc14092 \h </w:instrText>
        </w:r>
        <w:r>
          <w:fldChar w:fldCharType="separate"/>
        </w:r>
        <w:r>
          <w:t>21</w:t>
        </w:r>
        <w:r>
          <w:fldChar w:fldCharType="end"/>
        </w:r>
      </w:hyperlink>
    </w:p>
    <w:p>
      <w:pPr>
        <w:pStyle w:val="TOC2"/>
        <w:tabs>
          <w:tab w:val="right" w:leader="dot" w:pos="8306"/>
        </w:tabs>
      </w:pPr>
      <w:hyperlink w:anchor="_Toc1952" w:history="1">
        <w:r>
          <w:rPr>
            <w:rFonts w:ascii="仿宋" w:eastAsia="仿宋" w:hAnsi="仿宋" w:cs="仿宋" w:hint="eastAsia"/>
            <w:lang w:eastAsia="zh-CN"/>
          </w:rPr>
          <w:t>(二)、公司经济效益分析</w:t>
        </w:r>
        <w:r>
          <w:tab/>
        </w:r>
        <w:r>
          <w:fldChar w:fldCharType="begin"/>
        </w:r>
        <w:r>
          <w:instrText xml:space="preserve"> PAGEREF _Toc1952 \h </w:instrText>
        </w:r>
        <w:r>
          <w:fldChar w:fldCharType="separate"/>
        </w:r>
        <w:r>
          <w:t>21</w:t>
        </w:r>
        <w:r>
          <w:fldChar w:fldCharType="end"/>
        </w:r>
      </w:hyperlink>
    </w:p>
    <w:p>
      <w:pPr>
        <w:pStyle w:val="TOC1"/>
        <w:tabs>
          <w:tab w:val="right" w:leader="dot" w:pos="8306"/>
        </w:tabs>
      </w:pPr>
      <w:hyperlink w:anchor="_Toc7793" w:history="1">
        <w:r>
          <w:rPr>
            <w:rFonts w:ascii="仿宋" w:eastAsia="仿宋" w:hAnsi="仿宋" w:cs="仿宋" w:hint="eastAsia"/>
            <w:lang w:eastAsia="zh-CN"/>
          </w:rPr>
          <w:t>七、特种乳胶制品项目环境影响分析</w:t>
        </w:r>
        <w:r>
          <w:tab/>
        </w:r>
        <w:r>
          <w:fldChar w:fldCharType="begin"/>
        </w:r>
        <w:r>
          <w:instrText xml:space="preserve"> PAGEREF _Toc7793 \h </w:instrText>
        </w:r>
        <w:r>
          <w:fldChar w:fldCharType="separate"/>
        </w:r>
        <w:r>
          <w:t>22</w:t>
        </w:r>
        <w:r>
          <w:fldChar w:fldCharType="end"/>
        </w:r>
      </w:hyperlink>
    </w:p>
    <w:p>
      <w:pPr>
        <w:pStyle w:val="TOC2"/>
        <w:tabs>
          <w:tab w:val="right" w:leader="dot" w:pos="8306"/>
        </w:tabs>
      </w:pPr>
      <w:hyperlink w:anchor="_Toc30789" w:history="1">
        <w:r>
          <w:rPr>
            <w:rFonts w:ascii="仿宋" w:eastAsia="仿宋" w:hAnsi="仿宋" w:cs="仿宋" w:hint="eastAsia"/>
            <w:lang w:eastAsia="zh-CN"/>
          </w:rPr>
          <w:t>(一)、建设区域环境质量现状</w:t>
        </w:r>
        <w:r>
          <w:tab/>
        </w:r>
        <w:r>
          <w:fldChar w:fldCharType="begin"/>
        </w:r>
        <w:r>
          <w:instrText xml:space="preserve"> PAGEREF _Toc30789 \h </w:instrText>
        </w:r>
        <w:r>
          <w:fldChar w:fldCharType="separate"/>
        </w:r>
        <w:r>
          <w:t>22</w:t>
        </w:r>
        <w:r>
          <w:fldChar w:fldCharType="end"/>
        </w:r>
      </w:hyperlink>
    </w:p>
    <w:p>
      <w:pPr>
        <w:pStyle w:val="TOC2"/>
        <w:tabs>
          <w:tab w:val="right" w:leader="dot" w:pos="8306"/>
        </w:tabs>
      </w:pPr>
      <w:hyperlink w:anchor="_Toc10273" w:history="1">
        <w:r>
          <w:rPr>
            <w:rFonts w:ascii="仿宋" w:eastAsia="仿宋" w:hAnsi="仿宋" w:cs="仿宋" w:hint="eastAsia"/>
            <w:lang w:eastAsia="zh-CN"/>
          </w:rPr>
          <w:t>(二)、建设期环境保护</w:t>
        </w:r>
        <w:r>
          <w:tab/>
        </w:r>
        <w:r>
          <w:fldChar w:fldCharType="begin"/>
        </w:r>
        <w:r>
          <w:instrText xml:space="preserve"> PAGEREF _Toc10273 \h </w:instrText>
        </w:r>
        <w:r>
          <w:fldChar w:fldCharType="separate"/>
        </w:r>
        <w:r>
          <w:t>24</w:t>
        </w:r>
        <w:r>
          <w:fldChar w:fldCharType="end"/>
        </w:r>
      </w:hyperlink>
    </w:p>
    <w:p>
      <w:pPr>
        <w:pStyle w:val="TOC2"/>
        <w:tabs>
          <w:tab w:val="right" w:leader="dot" w:pos="8306"/>
        </w:tabs>
      </w:pPr>
      <w:hyperlink w:anchor="_Toc22520" w:history="1">
        <w:r>
          <w:rPr>
            <w:rFonts w:ascii="仿宋" w:eastAsia="仿宋" w:hAnsi="仿宋" w:cs="仿宋" w:hint="eastAsia"/>
            <w:lang w:eastAsia="zh-CN"/>
          </w:rPr>
          <w:t>(三)、运营期环境保护</w:t>
        </w:r>
        <w:r>
          <w:tab/>
        </w:r>
        <w:r>
          <w:fldChar w:fldCharType="begin"/>
        </w:r>
        <w:r>
          <w:instrText xml:space="preserve"> PAGEREF _Toc22520 \h </w:instrText>
        </w:r>
        <w:r>
          <w:fldChar w:fldCharType="separate"/>
        </w:r>
        <w:r>
          <w:t>25</w:t>
        </w:r>
        <w:r>
          <w:fldChar w:fldCharType="end"/>
        </w:r>
      </w:hyperlink>
    </w:p>
    <w:p>
      <w:pPr>
        <w:pStyle w:val="TOC2"/>
        <w:tabs>
          <w:tab w:val="right" w:leader="dot" w:pos="8306"/>
        </w:tabs>
      </w:pPr>
      <w:hyperlink w:anchor="_Toc25569" w:history="1">
        <w:r>
          <w:rPr>
            <w:rFonts w:ascii="仿宋" w:eastAsia="仿宋" w:hAnsi="仿宋" w:cs="仿宋" w:hint="eastAsia"/>
            <w:lang w:eastAsia="zh-CN"/>
          </w:rPr>
          <w:t>(四)、特种乳胶制品项目建设对区域经济的影响</w:t>
        </w:r>
        <w:r>
          <w:tab/>
        </w:r>
        <w:r>
          <w:fldChar w:fldCharType="begin"/>
        </w:r>
        <w:r>
          <w:instrText xml:space="preserve"> PAGEREF _Toc25569 \h </w:instrText>
        </w:r>
        <w:r>
          <w:fldChar w:fldCharType="separate"/>
        </w:r>
        <w:r>
          <w:t>27</w:t>
        </w:r>
        <w:r>
          <w:fldChar w:fldCharType="end"/>
        </w:r>
      </w:hyperlink>
    </w:p>
    <w:p>
      <w:pPr>
        <w:pStyle w:val="TOC2"/>
        <w:tabs>
          <w:tab w:val="right" w:leader="dot" w:pos="8306"/>
        </w:tabs>
      </w:pPr>
      <w:hyperlink w:anchor="_Toc8391" w:history="1">
        <w:r>
          <w:rPr>
            <w:rFonts w:ascii="仿宋" w:eastAsia="仿宋" w:hAnsi="仿宋" w:cs="仿宋" w:hint="eastAsia"/>
            <w:lang w:eastAsia="zh-CN"/>
          </w:rPr>
          <w:t>(五)、废弃物处理</w:t>
        </w:r>
        <w:r>
          <w:tab/>
        </w:r>
        <w:r>
          <w:fldChar w:fldCharType="begin"/>
        </w:r>
        <w:r>
          <w:instrText xml:space="preserve"> PAGEREF _Toc8391 \h </w:instrText>
        </w:r>
        <w:r>
          <w:fldChar w:fldCharType="separate"/>
        </w:r>
        <w:r>
          <w:t>28</w:t>
        </w:r>
        <w:r>
          <w:fldChar w:fldCharType="end"/>
        </w:r>
      </w:hyperlink>
    </w:p>
    <w:p>
      <w:pPr>
        <w:pStyle w:val="TOC2"/>
        <w:tabs>
          <w:tab w:val="right" w:leader="dot" w:pos="8306"/>
        </w:tabs>
      </w:pPr>
      <w:hyperlink w:anchor="_Toc28517" w:history="1">
        <w:r>
          <w:rPr>
            <w:rFonts w:ascii="仿宋" w:eastAsia="仿宋" w:hAnsi="仿宋" w:cs="仿宋" w:hint="eastAsia"/>
            <w:lang w:eastAsia="zh-CN"/>
          </w:rPr>
          <w:t>(六)、特殊环境影响分析</w:t>
        </w:r>
        <w:r>
          <w:tab/>
        </w:r>
        <w:r>
          <w:fldChar w:fldCharType="begin"/>
        </w:r>
        <w:r>
          <w:instrText xml:space="preserve"> PAGEREF _Toc28517 \h </w:instrText>
        </w:r>
        <w:r>
          <w:fldChar w:fldCharType="separate"/>
        </w:r>
        <w:r>
          <w:t>30</w:t>
        </w:r>
        <w:r>
          <w:fldChar w:fldCharType="end"/>
        </w:r>
      </w:hyperlink>
    </w:p>
    <w:p>
      <w:pPr>
        <w:pStyle w:val="TOC2"/>
        <w:tabs>
          <w:tab w:val="right" w:leader="dot" w:pos="8306"/>
        </w:tabs>
      </w:pPr>
      <w:hyperlink w:anchor="_Toc15884" w:history="1">
        <w:r>
          <w:rPr>
            <w:rFonts w:ascii="仿宋" w:eastAsia="仿宋" w:hAnsi="仿宋" w:cs="仿宋" w:hint="eastAsia"/>
            <w:lang w:eastAsia="zh-CN"/>
          </w:rPr>
          <w:t>(七)、清洁生产</w:t>
        </w:r>
        <w:r>
          <w:tab/>
        </w:r>
        <w:r>
          <w:fldChar w:fldCharType="begin"/>
        </w:r>
        <w:r>
          <w:instrText xml:space="preserve"> PAGEREF _Toc15884 \h </w:instrText>
        </w:r>
        <w:r>
          <w:fldChar w:fldCharType="separate"/>
        </w:r>
        <w:r>
          <w:t>31</w:t>
        </w:r>
        <w:r>
          <w:fldChar w:fldCharType="end"/>
        </w:r>
      </w:hyperlink>
    </w:p>
    <w:p>
      <w:pPr>
        <w:pStyle w:val="TOC2"/>
        <w:tabs>
          <w:tab w:val="right" w:leader="dot" w:pos="8306"/>
        </w:tabs>
      </w:pPr>
      <w:hyperlink w:anchor="_Toc838" w:history="1">
        <w:r>
          <w:rPr>
            <w:rFonts w:ascii="仿宋" w:eastAsia="仿宋" w:hAnsi="仿宋" w:cs="仿宋" w:hint="eastAsia"/>
            <w:lang w:eastAsia="zh-CN"/>
          </w:rPr>
          <w:t>(八)、环境保护综合评价</w:t>
        </w:r>
        <w:r>
          <w:tab/>
        </w:r>
        <w:r>
          <w:fldChar w:fldCharType="begin"/>
        </w:r>
        <w:r>
          <w:instrText xml:space="preserve"> PAGEREF _Toc838 \h </w:instrText>
        </w:r>
        <w:r>
          <w:fldChar w:fldCharType="separate"/>
        </w:r>
        <w:r>
          <w:t>32</w:t>
        </w:r>
        <w:r>
          <w:fldChar w:fldCharType="end"/>
        </w:r>
      </w:hyperlink>
    </w:p>
    <w:p>
      <w:pPr>
        <w:pStyle w:val="TOC1"/>
        <w:tabs>
          <w:tab w:val="right" w:leader="dot" w:pos="8306"/>
        </w:tabs>
      </w:pPr>
      <w:hyperlink w:anchor="_Toc15866" w:history="1">
        <w:r>
          <w:rPr>
            <w:rFonts w:ascii="仿宋" w:eastAsia="仿宋" w:hAnsi="仿宋" w:cs="仿宋" w:hint="eastAsia"/>
            <w:lang w:eastAsia="zh-CN"/>
          </w:rPr>
          <w:t>八、特种乳胶制品项目投资规划</w:t>
        </w:r>
        <w:r>
          <w:tab/>
        </w:r>
        <w:r>
          <w:fldChar w:fldCharType="begin"/>
        </w:r>
        <w:r>
          <w:instrText xml:space="preserve"> PAGEREF _Toc15866 \h </w:instrText>
        </w:r>
        <w:r>
          <w:fldChar w:fldCharType="separate"/>
        </w:r>
        <w:r>
          <w:t>33</w:t>
        </w:r>
        <w:r>
          <w:fldChar w:fldCharType="end"/>
        </w:r>
      </w:hyperlink>
    </w:p>
    <w:p>
      <w:pPr>
        <w:pStyle w:val="TOC2"/>
        <w:tabs>
          <w:tab w:val="right" w:leader="dot" w:pos="8306"/>
        </w:tabs>
      </w:pPr>
      <w:hyperlink w:anchor="_Toc21732" w:history="1">
        <w:r>
          <w:rPr>
            <w:rFonts w:ascii="仿宋" w:eastAsia="仿宋" w:hAnsi="仿宋" w:cs="仿宋" w:hint="eastAsia"/>
            <w:lang w:eastAsia="zh-CN"/>
          </w:rPr>
          <w:t>(一)、特种乳胶制品项目总投资估算</w:t>
        </w:r>
        <w:r>
          <w:tab/>
        </w:r>
        <w:r>
          <w:fldChar w:fldCharType="begin"/>
        </w:r>
        <w:r>
          <w:instrText xml:space="preserve"> PAGEREF _Toc21732 \h </w:instrText>
        </w:r>
        <w:r>
          <w:fldChar w:fldCharType="separate"/>
        </w:r>
        <w:r>
          <w:t>33</w:t>
        </w:r>
        <w:r>
          <w:fldChar w:fldCharType="end"/>
        </w:r>
      </w:hyperlink>
    </w:p>
    <w:p>
      <w:pPr>
        <w:pStyle w:val="TOC2"/>
        <w:tabs>
          <w:tab w:val="right" w:leader="dot" w:pos="8306"/>
        </w:tabs>
      </w:pPr>
      <w:hyperlink w:anchor="_Toc18567" w:history="1">
        <w:r>
          <w:rPr>
            <w:rFonts w:ascii="仿宋" w:eastAsia="仿宋" w:hAnsi="仿宋" w:cs="仿宋" w:hint="eastAsia"/>
            <w:lang w:eastAsia="zh-CN"/>
          </w:rPr>
          <w:t>(二)、资金筹措</w:t>
        </w:r>
        <w:r>
          <w:tab/>
        </w:r>
        <w:r>
          <w:fldChar w:fldCharType="begin"/>
        </w:r>
        <w:r>
          <w:instrText xml:space="preserve"> PAGEREF _Toc18567 \h </w:instrText>
        </w:r>
        <w:r>
          <w:fldChar w:fldCharType="separate"/>
        </w:r>
        <w:r>
          <w:t>34</w:t>
        </w:r>
        <w:r>
          <w:fldChar w:fldCharType="end"/>
        </w:r>
      </w:hyperlink>
    </w:p>
    <w:p>
      <w:pPr>
        <w:pStyle w:val="TOC1"/>
        <w:tabs>
          <w:tab w:val="right" w:leader="dot" w:pos="8306"/>
        </w:tabs>
      </w:pPr>
      <w:hyperlink w:anchor="_Toc23592" w:history="1">
        <w:r>
          <w:rPr>
            <w:rFonts w:ascii="仿宋" w:eastAsia="仿宋" w:hAnsi="仿宋" w:cs="仿宋" w:hint="eastAsia"/>
            <w:lang w:eastAsia="zh-CN"/>
          </w:rPr>
          <w:t>九、特种乳胶制品项目财务管理</w:t>
        </w:r>
        <w:r>
          <w:tab/>
        </w:r>
        <w:r>
          <w:fldChar w:fldCharType="begin"/>
        </w:r>
        <w:r>
          <w:instrText xml:space="preserve"> PAGEREF _Toc23592 \h </w:instrText>
        </w:r>
        <w:r>
          <w:fldChar w:fldCharType="separate"/>
        </w:r>
        <w:r>
          <w:t>35</w:t>
        </w:r>
        <w:r>
          <w:fldChar w:fldCharType="end"/>
        </w:r>
      </w:hyperlink>
    </w:p>
    <w:p>
      <w:pPr>
        <w:pStyle w:val="TOC2"/>
        <w:tabs>
          <w:tab w:val="right" w:leader="dot" w:pos="8306"/>
        </w:tabs>
      </w:pPr>
      <w:hyperlink w:anchor="_Toc20120" w:history="1">
        <w:r>
          <w:rPr>
            <w:rFonts w:ascii="仿宋" w:eastAsia="仿宋" w:hAnsi="仿宋" w:cs="仿宋" w:hint="eastAsia"/>
            <w:lang w:eastAsia="zh-CN"/>
          </w:rPr>
          <w:t>(一)、资金需求大</w:t>
        </w:r>
        <w:r>
          <w:tab/>
        </w:r>
        <w:r>
          <w:fldChar w:fldCharType="begin"/>
        </w:r>
        <w:r>
          <w:instrText xml:space="preserve"> PAGEREF _Toc20120 \h </w:instrText>
        </w:r>
        <w:r>
          <w:fldChar w:fldCharType="separate"/>
        </w:r>
        <w:r>
          <w:t>35</w:t>
        </w:r>
        <w:r>
          <w:fldChar w:fldCharType="end"/>
        </w:r>
      </w:hyperlink>
    </w:p>
    <w:p>
      <w:pPr>
        <w:pStyle w:val="TOC2"/>
        <w:tabs>
          <w:tab w:val="right" w:leader="dot" w:pos="8306"/>
        </w:tabs>
      </w:pPr>
      <w:hyperlink w:anchor="_Toc17534" w:history="1">
        <w:r>
          <w:rPr>
            <w:rFonts w:ascii="仿宋" w:eastAsia="仿宋" w:hAnsi="仿宋" w:cs="仿宋" w:hint="eastAsia"/>
            <w:lang w:eastAsia="zh-CN"/>
          </w:rPr>
          <w:t>(二)、研发周期长</w:t>
        </w:r>
        <w:r>
          <w:tab/>
        </w:r>
        <w:r>
          <w:fldChar w:fldCharType="begin"/>
        </w:r>
        <w:r>
          <w:instrText xml:space="preserve"> PAGEREF _Toc17534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59" w:history="1">
        <w:r>
          <w:rPr>
            <w:rFonts w:ascii="仿宋" w:eastAsia="仿宋" w:hAnsi="仿宋" w:cs="仿宋" w:hint="eastAsia"/>
            <w:lang w:eastAsia="zh-CN"/>
          </w:rPr>
          <w:t>(三)、市场风险大</w:t>
        </w:r>
        <w:r>
          <w:tab/>
        </w:r>
        <w:r>
          <w:fldChar w:fldCharType="begin"/>
        </w:r>
        <w:r>
          <w:instrText xml:space="preserve"> PAGEREF _Toc15259 \h </w:instrText>
        </w:r>
        <w:r>
          <w:fldChar w:fldCharType="separate"/>
        </w:r>
        <w:r>
          <w:t>38</w:t>
        </w:r>
        <w:r>
          <w:fldChar w:fldCharType="end"/>
        </w:r>
      </w:hyperlink>
    </w:p>
    <w:p>
      <w:pPr>
        <w:pStyle w:val="TOC2"/>
        <w:tabs>
          <w:tab w:val="right" w:leader="dot" w:pos="8306"/>
        </w:tabs>
      </w:pPr>
      <w:hyperlink w:anchor="_Toc19076" w:history="1">
        <w:r>
          <w:rPr>
            <w:rFonts w:ascii="仿宋" w:eastAsia="仿宋" w:hAnsi="仿宋" w:cs="仿宋" w:hint="eastAsia"/>
            <w:lang w:eastAsia="zh-CN"/>
          </w:rPr>
          <w:t>(四)、利润率高</w:t>
        </w:r>
        <w:r>
          <w:tab/>
        </w:r>
        <w:r>
          <w:fldChar w:fldCharType="begin"/>
        </w:r>
        <w:r>
          <w:instrText xml:space="preserve"> PAGEREF _Toc19076 \h </w:instrText>
        </w:r>
        <w:r>
          <w:fldChar w:fldCharType="separate"/>
        </w:r>
        <w:r>
          <w:t>40</w:t>
        </w:r>
        <w:r>
          <w:fldChar w:fldCharType="end"/>
        </w:r>
      </w:hyperlink>
    </w:p>
    <w:p>
      <w:pPr>
        <w:pStyle w:val="TOC1"/>
        <w:tabs>
          <w:tab w:val="right" w:leader="dot" w:pos="8306"/>
        </w:tabs>
      </w:pPr>
      <w:hyperlink w:anchor="_Toc1274" w:history="1">
        <w:r>
          <w:rPr>
            <w:rFonts w:ascii="仿宋" w:eastAsia="仿宋" w:hAnsi="仿宋" w:cs="仿宋" w:hint="eastAsia"/>
            <w:lang w:eastAsia="zh-CN"/>
          </w:rPr>
          <w:t>十、特种乳胶制品项目人力资源培养与发展</w:t>
        </w:r>
        <w:r>
          <w:tab/>
        </w:r>
        <w:r>
          <w:fldChar w:fldCharType="begin"/>
        </w:r>
        <w:r>
          <w:instrText xml:space="preserve"> PAGEREF _Toc1274 \h </w:instrText>
        </w:r>
        <w:r>
          <w:fldChar w:fldCharType="separate"/>
        </w:r>
        <w:r>
          <w:t>42</w:t>
        </w:r>
        <w:r>
          <w:fldChar w:fldCharType="end"/>
        </w:r>
      </w:hyperlink>
    </w:p>
    <w:p>
      <w:pPr>
        <w:pStyle w:val="TOC2"/>
        <w:tabs>
          <w:tab w:val="right" w:leader="dot" w:pos="8306"/>
        </w:tabs>
      </w:pPr>
      <w:hyperlink w:anchor="_Toc5179" w:history="1">
        <w:r>
          <w:rPr>
            <w:rFonts w:ascii="仿宋" w:eastAsia="仿宋" w:hAnsi="仿宋" w:cs="仿宋" w:hint="eastAsia"/>
            <w:lang w:eastAsia="zh-CN"/>
          </w:rPr>
          <w:t>(一)、人才需求与规划</w:t>
        </w:r>
        <w:r>
          <w:tab/>
        </w:r>
        <w:r>
          <w:fldChar w:fldCharType="begin"/>
        </w:r>
        <w:r>
          <w:instrText xml:space="preserve"> PAGEREF _Toc5179 \h </w:instrText>
        </w:r>
        <w:r>
          <w:fldChar w:fldCharType="separate"/>
        </w:r>
        <w:r>
          <w:t>42</w:t>
        </w:r>
        <w:r>
          <w:fldChar w:fldCharType="end"/>
        </w:r>
      </w:hyperlink>
    </w:p>
    <w:p>
      <w:pPr>
        <w:pStyle w:val="TOC2"/>
        <w:tabs>
          <w:tab w:val="right" w:leader="dot" w:pos="8306"/>
        </w:tabs>
      </w:pPr>
      <w:hyperlink w:anchor="_Toc3585" w:history="1">
        <w:r>
          <w:rPr>
            <w:rFonts w:ascii="仿宋" w:eastAsia="仿宋" w:hAnsi="仿宋" w:cs="仿宋" w:hint="eastAsia"/>
            <w:lang w:eastAsia="zh-CN"/>
          </w:rPr>
          <w:t>(二)、培训与发展计划</w:t>
        </w:r>
        <w:r>
          <w:tab/>
        </w:r>
        <w:r>
          <w:fldChar w:fldCharType="begin"/>
        </w:r>
        <w:r>
          <w:instrText xml:space="preserve"> PAGEREF _Toc3585 \h </w:instrText>
        </w:r>
        <w:r>
          <w:fldChar w:fldCharType="separate"/>
        </w:r>
        <w:r>
          <w:t>43</w:t>
        </w:r>
        <w:r>
          <w:fldChar w:fldCharType="end"/>
        </w:r>
      </w:hyperlink>
    </w:p>
    <w:p>
      <w:pPr>
        <w:pStyle w:val="TOC1"/>
        <w:tabs>
          <w:tab w:val="right" w:leader="dot" w:pos="8306"/>
        </w:tabs>
      </w:pPr>
      <w:hyperlink w:anchor="_Toc16321" w:history="1">
        <w:r>
          <w:rPr>
            <w:rFonts w:ascii="仿宋" w:eastAsia="仿宋" w:hAnsi="仿宋" w:cs="仿宋" w:hint="eastAsia"/>
            <w:lang w:eastAsia="zh-CN"/>
          </w:rPr>
          <w:t>十一、特种乳胶制品项目人力资源管理</w:t>
        </w:r>
        <w:r>
          <w:tab/>
        </w:r>
        <w:r>
          <w:fldChar w:fldCharType="begin"/>
        </w:r>
        <w:r>
          <w:instrText xml:space="preserve"> PAGEREF _Toc16321 \h </w:instrText>
        </w:r>
        <w:r>
          <w:fldChar w:fldCharType="separate"/>
        </w:r>
        <w:r>
          <w:t>44</w:t>
        </w:r>
        <w:r>
          <w:fldChar w:fldCharType="end"/>
        </w:r>
      </w:hyperlink>
    </w:p>
    <w:p>
      <w:pPr>
        <w:pStyle w:val="TOC2"/>
        <w:tabs>
          <w:tab w:val="right" w:leader="dot" w:pos="8306"/>
        </w:tabs>
      </w:pPr>
      <w:hyperlink w:anchor="_Toc19512" w:history="1">
        <w:r>
          <w:rPr>
            <w:rFonts w:ascii="仿宋" w:eastAsia="仿宋" w:hAnsi="仿宋" w:cs="仿宋" w:hint="eastAsia"/>
            <w:lang w:eastAsia="zh-CN"/>
          </w:rPr>
          <w:t>(一)、建立健全的预算管理制度</w:t>
        </w:r>
        <w:r>
          <w:tab/>
        </w:r>
        <w:r>
          <w:fldChar w:fldCharType="begin"/>
        </w:r>
        <w:r>
          <w:instrText xml:space="preserve"> PAGEREF _Toc19512 \h </w:instrText>
        </w:r>
        <w:r>
          <w:fldChar w:fldCharType="separate"/>
        </w:r>
        <w:r>
          <w:t>44</w:t>
        </w:r>
        <w:r>
          <w:fldChar w:fldCharType="end"/>
        </w:r>
      </w:hyperlink>
    </w:p>
    <w:p>
      <w:pPr>
        <w:pStyle w:val="TOC2"/>
        <w:tabs>
          <w:tab w:val="right" w:leader="dot" w:pos="8306"/>
        </w:tabs>
      </w:pPr>
      <w:hyperlink w:anchor="_Toc1246" w:history="1">
        <w:r>
          <w:rPr>
            <w:rFonts w:ascii="仿宋" w:eastAsia="仿宋" w:hAnsi="仿宋" w:cs="仿宋" w:hint="eastAsia"/>
            <w:lang w:eastAsia="zh-CN"/>
          </w:rPr>
          <w:t>(二)、加强资金流动监控</w:t>
        </w:r>
        <w:r>
          <w:tab/>
        </w:r>
        <w:r>
          <w:fldChar w:fldCharType="begin"/>
        </w:r>
        <w:r>
          <w:instrText xml:space="preserve"> PAGEREF _Toc1246 \h </w:instrText>
        </w:r>
        <w:r>
          <w:fldChar w:fldCharType="separate"/>
        </w:r>
        <w:r>
          <w:t>45</w:t>
        </w:r>
        <w:r>
          <w:fldChar w:fldCharType="end"/>
        </w:r>
      </w:hyperlink>
    </w:p>
    <w:p>
      <w:pPr>
        <w:pStyle w:val="TOC2"/>
        <w:tabs>
          <w:tab w:val="right" w:leader="dot" w:pos="8306"/>
        </w:tabs>
      </w:pPr>
      <w:hyperlink w:anchor="_Toc14139" w:history="1">
        <w:r>
          <w:rPr>
            <w:rFonts w:ascii="仿宋" w:eastAsia="仿宋" w:hAnsi="仿宋" w:cs="仿宋" w:hint="eastAsia"/>
            <w:lang w:eastAsia="zh-CN"/>
          </w:rPr>
          <w:t>(三)、制定完善的风险控制机制</w:t>
        </w:r>
        <w:r>
          <w:tab/>
        </w:r>
        <w:r>
          <w:fldChar w:fldCharType="begin"/>
        </w:r>
        <w:r>
          <w:instrText xml:space="preserve"> PAGEREF _Toc14139 \h </w:instrText>
        </w:r>
        <w:r>
          <w:fldChar w:fldCharType="separate"/>
        </w:r>
        <w:r>
          <w:t>46</w:t>
        </w:r>
        <w:r>
          <w:fldChar w:fldCharType="end"/>
        </w:r>
      </w:hyperlink>
    </w:p>
    <w:p>
      <w:pPr>
        <w:pStyle w:val="TOC2"/>
        <w:tabs>
          <w:tab w:val="right" w:leader="dot" w:pos="8306"/>
        </w:tabs>
      </w:pPr>
      <w:hyperlink w:anchor="_Toc26597" w:history="1">
        <w:r>
          <w:rPr>
            <w:rFonts w:ascii="仿宋" w:eastAsia="仿宋" w:hAnsi="仿宋" w:cs="仿宋" w:hint="eastAsia"/>
            <w:lang w:eastAsia="zh-CN"/>
          </w:rPr>
          <w:t>(四)、优化成本管理</w:t>
        </w:r>
        <w:r>
          <w:tab/>
        </w:r>
        <w:r>
          <w:fldChar w:fldCharType="begin"/>
        </w:r>
        <w:r>
          <w:instrText xml:space="preserve"> PAGEREF _Toc26597 \h </w:instrText>
        </w:r>
        <w:r>
          <w:fldChar w:fldCharType="separate"/>
        </w:r>
        <w:r>
          <w:t>48</w:t>
        </w:r>
        <w:r>
          <w:fldChar w:fldCharType="end"/>
        </w:r>
      </w:hyperlink>
    </w:p>
    <w:p>
      <w:pPr>
        <w:pStyle w:val="TOC1"/>
        <w:tabs>
          <w:tab w:val="right" w:leader="dot" w:pos="8306"/>
        </w:tabs>
      </w:pPr>
      <w:hyperlink w:anchor="_Toc10386" w:history="1">
        <w:r>
          <w:rPr>
            <w:rFonts w:ascii="仿宋" w:eastAsia="仿宋" w:hAnsi="仿宋" w:cs="仿宋" w:hint="eastAsia"/>
            <w:lang w:eastAsia="zh-CN"/>
          </w:rPr>
          <w:t>十二、生产安全保护</w:t>
        </w:r>
        <w:r>
          <w:tab/>
        </w:r>
        <w:r>
          <w:fldChar w:fldCharType="begin"/>
        </w:r>
        <w:r>
          <w:instrText xml:space="preserve"> PAGEREF _Toc10386 \h </w:instrText>
        </w:r>
        <w:r>
          <w:fldChar w:fldCharType="separate"/>
        </w:r>
        <w:r>
          <w:t>49</w:t>
        </w:r>
        <w:r>
          <w:fldChar w:fldCharType="end"/>
        </w:r>
      </w:hyperlink>
    </w:p>
    <w:p>
      <w:pPr>
        <w:pStyle w:val="TOC2"/>
        <w:tabs>
          <w:tab w:val="right" w:leader="dot" w:pos="8306"/>
        </w:tabs>
      </w:pPr>
      <w:hyperlink w:anchor="_Toc12477" w:history="1">
        <w:r>
          <w:rPr>
            <w:rFonts w:ascii="仿宋" w:eastAsia="仿宋" w:hAnsi="仿宋" w:cs="仿宋" w:hint="eastAsia"/>
            <w:lang w:eastAsia="zh-CN"/>
          </w:rPr>
          <w:t>(一)、消防安全</w:t>
        </w:r>
        <w:r>
          <w:tab/>
        </w:r>
        <w:r>
          <w:fldChar w:fldCharType="begin"/>
        </w:r>
        <w:r>
          <w:instrText xml:space="preserve"> PAGEREF _Toc12477 \h </w:instrText>
        </w:r>
        <w:r>
          <w:fldChar w:fldCharType="separate"/>
        </w:r>
        <w:r>
          <w:t>49</w:t>
        </w:r>
        <w:r>
          <w:fldChar w:fldCharType="end"/>
        </w:r>
      </w:hyperlink>
    </w:p>
    <w:p>
      <w:pPr>
        <w:pStyle w:val="TOC2"/>
        <w:tabs>
          <w:tab w:val="right" w:leader="dot" w:pos="8306"/>
        </w:tabs>
      </w:pPr>
      <w:hyperlink w:anchor="_Toc13085" w:history="1">
        <w:r>
          <w:rPr>
            <w:rFonts w:ascii="仿宋" w:eastAsia="仿宋" w:hAnsi="仿宋" w:cs="仿宋" w:hint="eastAsia"/>
            <w:lang w:eastAsia="zh-CN"/>
          </w:rPr>
          <w:t>(二)、防火防爆总图布置措施</w:t>
        </w:r>
        <w:r>
          <w:tab/>
        </w:r>
        <w:r>
          <w:fldChar w:fldCharType="begin"/>
        </w:r>
        <w:r>
          <w:instrText xml:space="preserve"> PAGEREF _Toc13085 \h </w:instrText>
        </w:r>
        <w:r>
          <w:fldChar w:fldCharType="separate"/>
        </w:r>
        <w:r>
          <w:t>51</w:t>
        </w:r>
        <w:r>
          <w:fldChar w:fldCharType="end"/>
        </w:r>
      </w:hyperlink>
    </w:p>
    <w:p>
      <w:pPr>
        <w:pStyle w:val="TOC2"/>
        <w:tabs>
          <w:tab w:val="right" w:leader="dot" w:pos="8306"/>
        </w:tabs>
      </w:pPr>
      <w:hyperlink w:anchor="_Toc12041" w:history="1">
        <w:r>
          <w:rPr>
            <w:rFonts w:ascii="仿宋" w:eastAsia="仿宋" w:hAnsi="仿宋" w:cs="仿宋" w:hint="eastAsia"/>
            <w:lang w:eastAsia="zh-CN"/>
          </w:rPr>
          <w:t>(三)、自然灾害防范措施</w:t>
        </w:r>
        <w:r>
          <w:tab/>
        </w:r>
        <w:r>
          <w:fldChar w:fldCharType="begin"/>
        </w:r>
        <w:r>
          <w:instrText xml:space="preserve"> PAGEREF _Toc12041 \h </w:instrText>
        </w:r>
        <w:r>
          <w:fldChar w:fldCharType="separate"/>
        </w:r>
        <w:r>
          <w:t>52</w:t>
        </w:r>
        <w:r>
          <w:fldChar w:fldCharType="end"/>
        </w:r>
      </w:hyperlink>
    </w:p>
    <w:p>
      <w:pPr>
        <w:pStyle w:val="TOC2"/>
        <w:tabs>
          <w:tab w:val="right" w:leader="dot" w:pos="8306"/>
        </w:tabs>
      </w:pPr>
      <w:hyperlink w:anchor="_Toc30478" w:history="1">
        <w:r>
          <w:rPr>
            <w:rFonts w:ascii="仿宋" w:eastAsia="仿宋" w:hAnsi="仿宋" w:cs="仿宋" w:hint="eastAsia"/>
            <w:lang w:eastAsia="zh-CN"/>
          </w:rPr>
          <w:t>(四)、安全色及安全标志使用要求</w:t>
        </w:r>
        <w:r>
          <w:tab/>
        </w:r>
        <w:r>
          <w:fldChar w:fldCharType="begin"/>
        </w:r>
        <w:r>
          <w:instrText xml:space="preserve"> PAGEREF _Toc30478 \h </w:instrText>
        </w:r>
        <w:r>
          <w:fldChar w:fldCharType="separate"/>
        </w:r>
        <w:r>
          <w:t>53</w:t>
        </w:r>
        <w:r>
          <w:fldChar w:fldCharType="end"/>
        </w:r>
      </w:hyperlink>
    </w:p>
    <w:p>
      <w:pPr>
        <w:pStyle w:val="TOC2"/>
        <w:tabs>
          <w:tab w:val="right" w:leader="dot" w:pos="8306"/>
        </w:tabs>
      </w:pPr>
      <w:hyperlink w:anchor="_Toc23759" w:history="1">
        <w:r>
          <w:rPr>
            <w:rFonts w:ascii="仿宋" w:eastAsia="仿宋" w:hAnsi="仿宋" w:cs="仿宋" w:hint="eastAsia"/>
            <w:lang w:eastAsia="zh-CN"/>
          </w:rPr>
          <w:t>(五)、防尘防毒措施</w:t>
        </w:r>
        <w:r>
          <w:tab/>
        </w:r>
        <w:r>
          <w:fldChar w:fldCharType="begin"/>
        </w:r>
        <w:r>
          <w:instrText xml:space="preserve"> PAGEREF _Toc23759 \h </w:instrText>
        </w:r>
        <w:r>
          <w:fldChar w:fldCharType="separate"/>
        </w:r>
        <w:r>
          <w:t>54</w:t>
        </w:r>
        <w:r>
          <w:fldChar w:fldCharType="end"/>
        </w:r>
      </w:hyperlink>
    </w:p>
    <w:p>
      <w:pPr>
        <w:pStyle w:val="TOC2"/>
        <w:tabs>
          <w:tab w:val="right" w:leader="dot" w:pos="8306"/>
        </w:tabs>
      </w:pPr>
      <w:hyperlink w:anchor="_Toc24203" w:history="1">
        <w:r>
          <w:rPr>
            <w:rFonts w:ascii="仿宋" w:eastAsia="仿宋" w:hAnsi="仿宋" w:cs="仿宋" w:hint="eastAsia"/>
            <w:lang w:eastAsia="zh-CN"/>
          </w:rPr>
          <w:t>(六)、防静电、触电防护及防雷措施</w:t>
        </w:r>
        <w:r>
          <w:tab/>
        </w:r>
        <w:r>
          <w:fldChar w:fldCharType="begin"/>
        </w:r>
        <w:r>
          <w:instrText xml:space="preserve"> PAGEREF _Toc24203 \h </w:instrText>
        </w:r>
        <w:r>
          <w:fldChar w:fldCharType="separate"/>
        </w:r>
        <w:r>
          <w:t>55</w:t>
        </w:r>
        <w:r>
          <w:fldChar w:fldCharType="end"/>
        </w:r>
      </w:hyperlink>
    </w:p>
    <w:p>
      <w:pPr>
        <w:pStyle w:val="TOC2"/>
        <w:tabs>
          <w:tab w:val="right" w:leader="dot" w:pos="8306"/>
        </w:tabs>
      </w:pPr>
      <w:hyperlink w:anchor="_Toc15115" w:history="1">
        <w:r>
          <w:rPr>
            <w:rFonts w:ascii="仿宋" w:eastAsia="仿宋" w:hAnsi="仿宋" w:cs="仿宋" w:hint="eastAsia"/>
            <w:lang w:eastAsia="zh-CN"/>
          </w:rPr>
          <w:t>(七)、机械设备安全保障措施</w:t>
        </w:r>
        <w:r>
          <w:tab/>
        </w:r>
        <w:r>
          <w:fldChar w:fldCharType="begin"/>
        </w:r>
        <w:r>
          <w:instrText xml:space="preserve"> PAGEREF _Toc15115 \h </w:instrText>
        </w:r>
        <w:r>
          <w:fldChar w:fldCharType="separate"/>
        </w:r>
        <w:r>
          <w:t>56</w:t>
        </w:r>
        <w:r>
          <w:fldChar w:fldCharType="end"/>
        </w:r>
      </w:hyperlink>
    </w:p>
    <w:p>
      <w:pPr>
        <w:pStyle w:val="TOC1"/>
        <w:tabs>
          <w:tab w:val="right" w:leader="dot" w:pos="8306"/>
        </w:tabs>
      </w:pPr>
      <w:hyperlink w:anchor="_Toc20579" w:history="1">
        <w:r>
          <w:rPr>
            <w:rFonts w:ascii="仿宋" w:eastAsia="仿宋" w:hAnsi="仿宋" w:cs="仿宋" w:hint="eastAsia"/>
            <w:lang w:eastAsia="zh-CN"/>
          </w:rPr>
          <w:t>十三、供应链管理</w:t>
        </w:r>
        <w:r>
          <w:tab/>
        </w:r>
        <w:r>
          <w:fldChar w:fldCharType="begin"/>
        </w:r>
        <w:r>
          <w:instrText xml:space="preserve"> PAGEREF _Toc20579 \h </w:instrText>
        </w:r>
        <w:r>
          <w:fldChar w:fldCharType="separate"/>
        </w:r>
        <w:r>
          <w:t>57</w:t>
        </w:r>
        <w:r>
          <w:fldChar w:fldCharType="end"/>
        </w:r>
      </w:hyperlink>
    </w:p>
    <w:p>
      <w:pPr>
        <w:pStyle w:val="TOC2"/>
        <w:tabs>
          <w:tab w:val="right" w:leader="dot" w:pos="8306"/>
        </w:tabs>
      </w:pPr>
      <w:hyperlink w:anchor="_Toc24583" w:history="1">
        <w:r>
          <w:rPr>
            <w:rFonts w:ascii="仿宋" w:eastAsia="仿宋" w:hAnsi="仿宋" w:cs="仿宋" w:hint="eastAsia"/>
            <w:lang w:eastAsia="zh-CN"/>
          </w:rPr>
          <w:t>(一)、供应链战略规划</w:t>
        </w:r>
        <w:r>
          <w:tab/>
        </w:r>
        <w:r>
          <w:fldChar w:fldCharType="begin"/>
        </w:r>
        <w:r>
          <w:instrText xml:space="preserve"> PAGEREF _Toc24583 \h </w:instrText>
        </w:r>
        <w:r>
          <w:fldChar w:fldCharType="separate"/>
        </w:r>
        <w:r>
          <w:t>57</w:t>
        </w:r>
        <w:r>
          <w:fldChar w:fldCharType="end"/>
        </w:r>
      </w:hyperlink>
    </w:p>
    <w:p>
      <w:pPr>
        <w:pStyle w:val="TOC2"/>
        <w:tabs>
          <w:tab w:val="right" w:leader="dot" w:pos="8306"/>
        </w:tabs>
      </w:pPr>
      <w:hyperlink w:anchor="_Toc4484" w:history="1">
        <w:r>
          <w:rPr>
            <w:rFonts w:ascii="仿宋" w:eastAsia="仿宋" w:hAnsi="仿宋" w:cs="仿宋" w:hint="eastAsia"/>
            <w:lang w:eastAsia="zh-CN"/>
          </w:rPr>
          <w:t>(二)、供应商选择与合作</w:t>
        </w:r>
        <w:r>
          <w:tab/>
        </w:r>
        <w:r>
          <w:fldChar w:fldCharType="begin"/>
        </w:r>
        <w:r>
          <w:instrText xml:space="preserve"> PAGEREF _Toc4484 \h </w:instrText>
        </w:r>
        <w:r>
          <w:fldChar w:fldCharType="separate"/>
        </w:r>
        <w:r>
          <w:t>59</w:t>
        </w:r>
        <w:r>
          <w:fldChar w:fldCharType="end"/>
        </w:r>
      </w:hyperlink>
    </w:p>
    <w:p>
      <w:pPr>
        <w:pStyle w:val="TOC2"/>
        <w:tabs>
          <w:tab w:val="right" w:leader="dot" w:pos="8306"/>
        </w:tabs>
      </w:pPr>
      <w:hyperlink w:anchor="_Toc11650" w:history="1">
        <w:r>
          <w:rPr>
            <w:rFonts w:ascii="仿宋" w:eastAsia="仿宋" w:hAnsi="仿宋" w:cs="仿宋" w:hint="eastAsia"/>
            <w:lang w:eastAsia="zh-CN"/>
          </w:rPr>
          <w:t>(三)、物流与库存管理</w:t>
        </w:r>
        <w:r>
          <w:tab/>
        </w:r>
        <w:r>
          <w:fldChar w:fldCharType="begin"/>
        </w:r>
        <w:r>
          <w:instrText xml:space="preserve"> PAGEREF _Toc11650 \h </w:instrText>
        </w:r>
        <w:r>
          <w:fldChar w:fldCharType="separate"/>
        </w:r>
        <w:r>
          <w:t>60</w:t>
        </w:r>
        <w:r>
          <w:fldChar w:fldCharType="end"/>
        </w:r>
      </w:hyperlink>
    </w:p>
    <w:p>
      <w:pPr>
        <w:pStyle w:val="TOC1"/>
        <w:tabs>
          <w:tab w:val="right" w:leader="dot" w:pos="8306"/>
        </w:tabs>
      </w:pPr>
      <w:hyperlink w:anchor="_Toc4886" w:history="1">
        <w:r>
          <w:rPr>
            <w:rFonts w:ascii="仿宋" w:eastAsia="仿宋" w:hAnsi="仿宋" w:cs="仿宋" w:hint="eastAsia"/>
            <w:lang w:eastAsia="zh-CN"/>
          </w:rPr>
          <w:t>十四、质量管理体系</w:t>
        </w:r>
        <w:r>
          <w:tab/>
        </w:r>
        <w:r>
          <w:fldChar w:fldCharType="begin"/>
        </w:r>
        <w:r>
          <w:instrText xml:space="preserve"> PAGEREF _Toc4886 \h </w:instrText>
        </w:r>
        <w:r>
          <w:fldChar w:fldCharType="separate"/>
        </w:r>
        <w:r>
          <w:t>62</w:t>
        </w:r>
        <w:r>
          <w:fldChar w:fldCharType="end"/>
        </w:r>
      </w:hyperlink>
    </w:p>
    <w:p>
      <w:pPr>
        <w:pStyle w:val="TOC2"/>
        <w:tabs>
          <w:tab w:val="right" w:leader="dot" w:pos="8306"/>
        </w:tabs>
      </w:pPr>
      <w:hyperlink w:anchor="_Toc5344" w:history="1">
        <w:r>
          <w:rPr>
            <w:rFonts w:ascii="仿宋" w:eastAsia="仿宋" w:hAnsi="仿宋" w:cs="仿宋" w:hint="eastAsia"/>
            <w:lang w:eastAsia="zh-CN"/>
          </w:rPr>
          <w:t>(一)、质量目标与方针</w:t>
        </w:r>
        <w:r>
          <w:tab/>
        </w:r>
        <w:r>
          <w:fldChar w:fldCharType="begin"/>
        </w:r>
        <w:r>
          <w:instrText xml:space="preserve"> PAGEREF _Toc5344 \h </w:instrText>
        </w:r>
        <w:r>
          <w:fldChar w:fldCharType="separate"/>
        </w:r>
        <w:r>
          <w:t>62</w:t>
        </w:r>
        <w:r>
          <w:fldChar w:fldCharType="end"/>
        </w:r>
      </w:hyperlink>
    </w:p>
    <w:p>
      <w:pPr>
        <w:pStyle w:val="TOC2"/>
        <w:tabs>
          <w:tab w:val="right" w:leader="dot" w:pos="8306"/>
        </w:tabs>
      </w:pPr>
      <w:hyperlink w:anchor="_Toc6752" w:history="1">
        <w:r>
          <w:rPr>
            <w:rFonts w:ascii="仿宋" w:eastAsia="仿宋" w:hAnsi="仿宋" w:cs="仿宋" w:hint="eastAsia"/>
            <w:lang w:eastAsia="zh-CN"/>
          </w:rPr>
          <w:t>(二)、质量管理责任</w:t>
        </w:r>
        <w:r>
          <w:tab/>
        </w:r>
        <w:r>
          <w:fldChar w:fldCharType="begin"/>
        </w:r>
        <w:r>
          <w:instrText xml:space="preserve"> PAGEREF _Toc6752 \h </w:instrText>
        </w:r>
        <w:r>
          <w:fldChar w:fldCharType="separate"/>
        </w:r>
        <w:r>
          <w:t>63</w:t>
        </w:r>
        <w:r>
          <w:fldChar w:fldCharType="end"/>
        </w:r>
      </w:hyperlink>
    </w:p>
    <w:p>
      <w:pPr>
        <w:pStyle w:val="TOC2"/>
        <w:tabs>
          <w:tab w:val="right" w:leader="dot" w:pos="8306"/>
        </w:tabs>
      </w:pPr>
      <w:hyperlink w:anchor="_Toc16887" w:history="1">
        <w:r>
          <w:rPr>
            <w:rFonts w:ascii="仿宋" w:eastAsia="仿宋" w:hAnsi="仿宋" w:cs="仿宋" w:hint="eastAsia"/>
            <w:lang w:eastAsia="zh-CN"/>
          </w:rPr>
          <w:t>(三)、质量管理体系文件</w:t>
        </w:r>
        <w:r>
          <w:tab/>
        </w:r>
        <w:r>
          <w:fldChar w:fldCharType="begin"/>
        </w:r>
        <w:r>
          <w:instrText xml:space="preserve"> PAGEREF _Toc16887 \h </w:instrText>
        </w:r>
        <w:r>
          <w:fldChar w:fldCharType="separate"/>
        </w:r>
        <w:r>
          <w:t>64</w:t>
        </w:r>
        <w:r>
          <w:fldChar w:fldCharType="end"/>
        </w:r>
      </w:hyperlink>
    </w:p>
    <w:p>
      <w:pPr>
        <w:pStyle w:val="TOC2"/>
        <w:tabs>
          <w:tab w:val="right" w:leader="dot" w:pos="8306"/>
        </w:tabs>
      </w:pPr>
      <w:hyperlink w:anchor="_Toc22755" w:history="1">
        <w:r>
          <w:rPr>
            <w:rFonts w:ascii="仿宋" w:eastAsia="仿宋" w:hAnsi="仿宋" w:cs="仿宋" w:hint="eastAsia"/>
            <w:lang w:eastAsia="zh-CN"/>
          </w:rPr>
          <w:t>(四)、质量培训与教育</w:t>
        </w:r>
        <w:r>
          <w:tab/>
        </w:r>
        <w:r>
          <w:fldChar w:fldCharType="begin"/>
        </w:r>
        <w:r>
          <w:instrText xml:space="preserve"> PAGEREF _Toc22755 \h </w:instrText>
        </w:r>
        <w:r>
          <w:fldChar w:fldCharType="separate"/>
        </w:r>
        <w:r>
          <w:t>66</w:t>
        </w:r>
        <w:r>
          <w:fldChar w:fldCharType="end"/>
        </w:r>
      </w:hyperlink>
    </w:p>
    <w:p>
      <w:pPr>
        <w:pStyle w:val="TOC2"/>
        <w:tabs>
          <w:tab w:val="right" w:leader="dot" w:pos="8306"/>
        </w:tabs>
      </w:pPr>
      <w:hyperlink w:anchor="_Toc2362" w:history="1">
        <w:r>
          <w:rPr>
            <w:rFonts w:ascii="仿宋" w:eastAsia="仿宋" w:hAnsi="仿宋" w:cs="仿宋" w:hint="eastAsia"/>
            <w:lang w:eastAsia="zh-CN"/>
          </w:rPr>
          <w:t>(五)、质量审核与评价</w:t>
        </w:r>
        <w:r>
          <w:tab/>
        </w:r>
        <w:r>
          <w:fldChar w:fldCharType="begin"/>
        </w:r>
        <w:r>
          <w:instrText xml:space="preserve"> PAGEREF _Toc2362 \h </w:instrText>
        </w:r>
        <w:r>
          <w:fldChar w:fldCharType="separate"/>
        </w:r>
        <w:r>
          <w:t>67</w:t>
        </w:r>
        <w:r>
          <w:fldChar w:fldCharType="end"/>
        </w:r>
      </w:hyperlink>
    </w:p>
    <w:p>
      <w:pPr>
        <w:pStyle w:val="TOC2"/>
        <w:tabs>
          <w:tab w:val="right" w:leader="dot" w:pos="8306"/>
        </w:tabs>
      </w:pPr>
      <w:hyperlink w:anchor="_Toc32341" w:history="1">
        <w:r>
          <w:rPr>
            <w:rFonts w:ascii="仿宋" w:eastAsia="仿宋" w:hAnsi="仿宋" w:cs="仿宋" w:hint="eastAsia"/>
            <w:lang w:eastAsia="zh-CN"/>
          </w:rPr>
          <w:t>(六)、不符合与纠正措施</w:t>
        </w:r>
        <w:r>
          <w:tab/>
        </w:r>
        <w:r>
          <w:fldChar w:fldCharType="begin"/>
        </w:r>
        <w:r>
          <w:instrText xml:space="preserve"> PAGEREF _Toc32341 \h </w:instrText>
        </w:r>
        <w:r>
          <w:fldChar w:fldCharType="separate"/>
        </w:r>
        <w:r>
          <w:t>68</w:t>
        </w:r>
        <w:r>
          <w:fldChar w:fldCharType="end"/>
        </w:r>
      </w:hyperlink>
    </w:p>
    <w:p>
      <w:pPr>
        <w:pStyle w:val="TOC1"/>
        <w:tabs>
          <w:tab w:val="right" w:leader="dot" w:pos="8306"/>
        </w:tabs>
      </w:pPr>
      <w:hyperlink w:anchor="_Toc7250" w:history="1">
        <w:r>
          <w:rPr>
            <w:rFonts w:ascii="仿宋" w:eastAsia="仿宋" w:hAnsi="仿宋" w:cs="仿宋" w:hint="eastAsia"/>
            <w:lang w:eastAsia="zh-CN"/>
          </w:rPr>
          <w:t>十五、特种乳胶制品项目实施保障措施</w:t>
        </w:r>
        <w:r>
          <w:tab/>
        </w:r>
        <w:r>
          <w:fldChar w:fldCharType="begin"/>
        </w:r>
        <w:r>
          <w:instrText xml:space="preserve"> PAGEREF _Toc7250 \h </w:instrText>
        </w:r>
        <w:r>
          <w:fldChar w:fldCharType="separate"/>
        </w:r>
        <w:r>
          <w:t>70</w:t>
        </w:r>
        <w:r>
          <w:fldChar w:fldCharType="end"/>
        </w:r>
      </w:hyperlink>
    </w:p>
    <w:p>
      <w:pPr>
        <w:pStyle w:val="TOC2"/>
        <w:tabs>
          <w:tab w:val="right" w:leader="dot" w:pos="8306"/>
        </w:tabs>
      </w:pPr>
      <w:hyperlink w:anchor="_Toc23390" w:history="1">
        <w:r>
          <w:rPr>
            <w:rFonts w:ascii="仿宋" w:eastAsia="仿宋" w:hAnsi="仿宋" w:cs="仿宋" w:hint="eastAsia"/>
            <w:lang w:eastAsia="zh-CN"/>
          </w:rPr>
          <w:t>(一)、特种乳胶制品项目实施保障机制</w:t>
        </w:r>
        <w:r>
          <w:tab/>
        </w:r>
        <w:r>
          <w:fldChar w:fldCharType="begin"/>
        </w:r>
        <w:r>
          <w:instrText xml:space="preserve"> PAGEREF _Toc23390 \h </w:instrText>
        </w:r>
        <w:r>
          <w:fldChar w:fldCharType="separate"/>
        </w:r>
        <w:r>
          <w:t>70</w:t>
        </w:r>
        <w:r>
          <w:fldChar w:fldCharType="end"/>
        </w:r>
      </w:hyperlink>
    </w:p>
    <w:p>
      <w:pPr>
        <w:pStyle w:val="TOC2"/>
        <w:tabs>
          <w:tab w:val="right" w:leader="dot" w:pos="8306"/>
        </w:tabs>
      </w:pPr>
      <w:hyperlink w:anchor="_Toc24676" w:history="1">
        <w:r>
          <w:rPr>
            <w:rFonts w:ascii="仿宋" w:eastAsia="仿宋" w:hAnsi="仿宋" w:cs="仿宋" w:hint="eastAsia"/>
            <w:lang w:eastAsia="zh-CN"/>
          </w:rPr>
          <w:t>(二)、特种乳胶制品项目法律合规要求</w:t>
        </w:r>
        <w:r>
          <w:tab/>
        </w:r>
        <w:r>
          <w:fldChar w:fldCharType="begin"/>
        </w:r>
        <w:r>
          <w:instrText xml:space="preserve"> PAGEREF _Toc24676 \h </w:instrText>
        </w:r>
        <w:r>
          <w:fldChar w:fldCharType="separate"/>
        </w:r>
        <w:r>
          <w:t>73</w:t>
        </w:r>
        <w:r>
          <w:fldChar w:fldCharType="end"/>
        </w:r>
      </w:hyperlink>
    </w:p>
    <w:p>
      <w:pPr>
        <w:pStyle w:val="TOC2"/>
        <w:tabs>
          <w:tab w:val="right" w:leader="dot" w:pos="8306"/>
        </w:tabs>
      </w:pPr>
      <w:hyperlink w:anchor="_Toc9024" w:history="1">
        <w:r>
          <w:rPr>
            <w:rFonts w:ascii="仿宋" w:eastAsia="仿宋" w:hAnsi="仿宋" w:cs="仿宋" w:hint="eastAsia"/>
            <w:lang w:eastAsia="zh-CN"/>
          </w:rPr>
          <w:t>(三)、特种乳胶制品项目合同管理与法律事务</w:t>
        </w:r>
        <w:r>
          <w:tab/>
        </w:r>
        <w:r>
          <w:fldChar w:fldCharType="begin"/>
        </w:r>
        <w:r>
          <w:instrText xml:space="preserve"> PAGEREF _Toc9024 \h </w:instrText>
        </w:r>
        <w:r>
          <w:fldChar w:fldCharType="separate"/>
        </w:r>
        <w:r>
          <w:t>78</w:t>
        </w:r>
        <w:r>
          <w:fldChar w:fldCharType="end"/>
        </w:r>
      </w:hyperlink>
    </w:p>
    <w:p>
      <w:pPr>
        <w:pStyle w:val="TOC2"/>
        <w:tabs>
          <w:tab w:val="right" w:leader="dot" w:pos="8306"/>
        </w:tabs>
      </w:pPr>
      <w:hyperlink w:anchor="_Toc23442" w:history="1">
        <w:r>
          <w:rPr>
            <w:rFonts w:ascii="仿宋" w:eastAsia="仿宋" w:hAnsi="仿宋" w:cs="仿宋" w:hint="eastAsia"/>
            <w:lang w:eastAsia="zh-CN"/>
          </w:rPr>
          <w:t>(四)、特种乳胶制品项目知识产权保护策略</w:t>
        </w:r>
        <w:r>
          <w:tab/>
        </w:r>
        <w:r>
          <w:fldChar w:fldCharType="begin"/>
        </w:r>
        <w:r>
          <w:instrText xml:space="preserve"> PAGEREF _Toc23442 \h </w:instrText>
        </w:r>
        <w:r>
          <w:fldChar w:fldCharType="separate"/>
        </w:r>
        <w:r>
          <w:t>84</w:t>
        </w:r>
        <w:r>
          <w:fldChar w:fldCharType="end"/>
        </w:r>
      </w:hyperlink>
    </w:p>
    <w:p>
      <w:pPr>
        <w:pStyle w:val="TOC1"/>
        <w:tabs>
          <w:tab w:val="right" w:leader="dot" w:pos="8306"/>
        </w:tabs>
      </w:pPr>
      <w:hyperlink w:anchor="_Toc3034" w:history="1">
        <w:r>
          <w:rPr>
            <w:rFonts w:ascii="仿宋" w:eastAsia="仿宋" w:hAnsi="仿宋" w:cs="仿宋" w:hint="eastAsia"/>
            <w:lang w:eastAsia="zh-CN"/>
          </w:rPr>
          <w:t>十六、风险识别与分类</w:t>
        </w:r>
        <w:r>
          <w:tab/>
        </w:r>
        <w:r>
          <w:fldChar w:fldCharType="begin"/>
        </w:r>
        <w:r>
          <w:instrText xml:space="preserve"> PAGEREF _Toc3034 \h </w:instrText>
        </w:r>
        <w:r>
          <w:fldChar w:fldCharType="separate"/>
        </w:r>
        <w:r>
          <w:t>86</w:t>
        </w:r>
        <w:r>
          <w:fldChar w:fldCharType="end"/>
        </w:r>
      </w:hyperlink>
    </w:p>
    <w:p>
      <w:pPr>
        <w:pStyle w:val="TOC2"/>
        <w:tabs>
          <w:tab w:val="right" w:leader="dot" w:pos="8306"/>
        </w:tabs>
      </w:pPr>
      <w:hyperlink w:anchor="_Toc7034" w:history="1">
        <w:r>
          <w:rPr>
            <w:rFonts w:ascii="仿宋" w:eastAsia="仿宋" w:hAnsi="仿宋" w:cs="仿宋" w:hint="eastAsia"/>
            <w:lang w:eastAsia="zh-CN"/>
          </w:rPr>
          <w:t>(一)、风险识别</w:t>
        </w:r>
        <w:r>
          <w:tab/>
        </w:r>
        <w:r>
          <w:fldChar w:fldCharType="begin"/>
        </w:r>
        <w:r>
          <w:instrText xml:space="preserve"> PAGEREF _Toc7034 \h </w:instrText>
        </w:r>
        <w:r>
          <w:fldChar w:fldCharType="separate"/>
        </w:r>
        <w:r>
          <w:t>86</w:t>
        </w:r>
        <w:r>
          <w:fldChar w:fldCharType="end"/>
        </w:r>
      </w:hyperlink>
    </w:p>
    <w:p>
      <w:pPr>
        <w:pStyle w:val="TOC2"/>
        <w:tabs>
          <w:tab w:val="right" w:leader="dot" w:pos="8306"/>
        </w:tabs>
      </w:pPr>
      <w:hyperlink w:anchor="_Toc18082" w:history="1">
        <w:r>
          <w:rPr>
            <w:rFonts w:ascii="仿宋" w:eastAsia="仿宋" w:hAnsi="仿宋" w:cs="仿宋" w:hint="eastAsia"/>
            <w:lang w:eastAsia="zh-CN"/>
          </w:rPr>
          <w:t>(二)、风险分类</w:t>
        </w:r>
        <w:r>
          <w:tab/>
        </w:r>
        <w:r>
          <w:fldChar w:fldCharType="begin"/>
        </w:r>
        <w:r>
          <w:instrText xml:space="preserve"> PAGEREF _Toc18082 \h </w:instrText>
        </w:r>
        <w:r>
          <w:fldChar w:fldCharType="separate"/>
        </w:r>
        <w:r>
          <w:t>88</w:t>
        </w:r>
        <w:r>
          <w:fldChar w:fldCharType="end"/>
        </w:r>
      </w:hyperlink>
    </w:p>
    <w:p>
      <w:pPr>
        <w:pStyle w:val="TOC1"/>
        <w:tabs>
          <w:tab w:val="right" w:leader="dot" w:pos="8306"/>
        </w:tabs>
      </w:pPr>
      <w:hyperlink w:anchor="_Toc17601" w:history="1">
        <w:r>
          <w:rPr>
            <w:rFonts w:ascii="仿宋" w:eastAsia="仿宋" w:hAnsi="仿宋" w:cs="仿宋" w:hint="eastAsia"/>
            <w:lang w:eastAsia="zh-CN"/>
          </w:rPr>
          <w:t>十七、特种乳胶制品项目工程方案分析</w:t>
        </w:r>
        <w:r>
          <w:tab/>
        </w:r>
        <w:r>
          <w:fldChar w:fldCharType="begin"/>
        </w:r>
        <w:r>
          <w:instrText xml:space="preserve"> PAGEREF _Toc17601 \h </w:instrText>
        </w:r>
        <w:r>
          <w:fldChar w:fldCharType="separate"/>
        </w:r>
        <w:r>
          <w:t>90</w:t>
        </w:r>
        <w:r>
          <w:fldChar w:fldCharType="end"/>
        </w:r>
      </w:hyperlink>
    </w:p>
    <w:p>
      <w:pPr>
        <w:pStyle w:val="TOC2"/>
        <w:tabs>
          <w:tab w:val="right" w:leader="dot" w:pos="8306"/>
        </w:tabs>
      </w:pPr>
      <w:hyperlink w:anchor="_Toc25226" w:history="1">
        <w:r>
          <w:rPr>
            <w:rFonts w:ascii="仿宋" w:eastAsia="仿宋" w:hAnsi="仿宋" w:cs="仿宋" w:hint="eastAsia"/>
            <w:lang w:eastAsia="zh-CN"/>
          </w:rPr>
          <w:t>(一)、建筑工程设计原则</w:t>
        </w:r>
        <w:r>
          <w:tab/>
        </w:r>
        <w:r>
          <w:fldChar w:fldCharType="begin"/>
        </w:r>
        <w:r>
          <w:instrText xml:space="preserve"> PAGEREF _Toc25226 \h </w:instrText>
        </w:r>
        <w:r>
          <w:fldChar w:fldCharType="separate"/>
        </w:r>
        <w:r>
          <w:t>90</w:t>
        </w:r>
        <w:r>
          <w:fldChar w:fldCharType="end"/>
        </w:r>
      </w:hyperlink>
    </w:p>
    <w:p>
      <w:pPr>
        <w:pStyle w:val="TOC2"/>
        <w:tabs>
          <w:tab w:val="right" w:leader="dot" w:pos="8306"/>
        </w:tabs>
      </w:pPr>
      <w:hyperlink w:anchor="_Toc15345" w:history="1">
        <w:r>
          <w:rPr>
            <w:rFonts w:ascii="仿宋" w:eastAsia="仿宋" w:hAnsi="仿宋" w:cs="仿宋" w:hint="eastAsia"/>
            <w:lang w:eastAsia="zh-CN"/>
          </w:rPr>
          <w:t>(二)、土建工程建设指标</w:t>
        </w:r>
        <w:r>
          <w:tab/>
        </w:r>
        <w:r>
          <w:fldChar w:fldCharType="begin"/>
        </w:r>
        <w:r>
          <w:instrText xml:space="preserve"> PAGEREF _Toc15345 \h </w:instrText>
        </w:r>
        <w:r>
          <w:fldChar w:fldCharType="separate"/>
        </w:r>
        <w:r>
          <w:t>93</w:t>
        </w:r>
        <w:r>
          <w:fldChar w:fldCharType="end"/>
        </w:r>
      </w:hyperlink>
    </w:p>
    <w:p>
      <w:pPr>
        <w:pStyle w:val="TOC1"/>
        <w:tabs>
          <w:tab w:val="right" w:leader="dot" w:pos="8306"/>
        </w:tabs>
      </w:pPr>
      <w:hyperlink w:anchor="_Toc26089" w:history="1">
        <w:r>
          <w:rPr>
            <w:rFonts w:ascii="仿宋" w:eastAsia="仿宋" w:hAnsi="仿宋" w:cs="仿宋" w:hint="eastAsia"/>
            <w:lang w:eastAsia="zh-CN"/>
          </w:rPr>
          <w:t>十八、利益相关者分析与沟通计划</w:t>
        </w:r>
        <w:r>
          <w:tab/>
        </w:r>
        <w:r>
          <w:fldChar w:fldCharType="begin"/>
        </w:r>
        <w:r>
          <w:instrText xml:space="preserve"> PAGEREF _Toc26089 \h </w:instrText>
        </w:r>
        <w:r>
          <w:fldChar w:fldCharType="separate"/>
        </w:r>
        <w:r>
          <w:t>95</w:t>
        </w:r>
        <w:r>
          <w:fldChar w:fldCharType="end"/>
        </w:r>
      </w:hyperlink>
    </w:p>
    <w:p>
      <w:pPr>
        <w:pStyle w:val="TOC2"/>
        <w:tabs>
          <w:tab w:val="right" w:leader="dot" w:pos="8306"/>
        </w:tabs>
      </w:pPr>
      <w:hyperlink w:anchor="_Toc6695" w:history="1">
        <w:r>
          <w:rPr>
            <w:rFonts w:ascii="仿宋" w:eastAsia="仿宋" w:hAnsi="仿宋" w:cs="仿宋" w:hint="eastAsia"/>
            <w:lang w:eastAsia="zh-CN"/>
          </w:rPr>
          <w:t>(一)、利益相关者分析</w:t>
        </w:r>
        <w:r>
          <w:tab/>
        </w:r>
        <w:r>
          <w:fldChar w:fldCharType="begin"/>
        </w:r>
        <w:r>
          <w:instrText xml:space="preserve"> PAGEREF _Toc6695 \h </w:instrText>
        </w:r>
        <w:r>
          <w:fldChar w:fldCharType="separate"/>
        </w:r>
        <w:r>
          <w:t>95</w:t>
        </w:r>
        <w:r>
          <w:fldChar w:fldCharType="end"/>
        </w:r>
      </w:hyperlink>
    </w:p>
    <w:p>
      <w:pPr>
        <w:pStyle w:val="TOC2"/>
        <w:tabs>
          <w:tab w:val="right" w:leader="dot" w:pos="8306"/>
        </w:tabs>
      </w:pPr>
      <w:hyperlink w:anchor="_Toc10470" w:history="1">
        <w:r>
          <w:rPr>
            <w:rFonts w:ascii="仿宋" w:eastAsia="仿宋" w:hAnsi="仿宋" w:cs="仿宋" w:hint="eastAsia"/>
            <w:lang w:eastAsia="zh-CN"/>
          </w:rPr>
          <w:t>(二)、沟通计划</w:t>
        </w:r>
        <w:r>
          <w:tab/>
        </w:r>
        <w:r>
          <w:fldChar w:fldCharType="begin"/>
        </w:r>
        <w:r>
          <w:instrText xml:space="preserve"> PAGEREF _Toc10470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
      <w:r>
        <w:rPr>
          <w:rFonts w:ascii="仿宋" w:eastAsia="仿宋" w:hAnsi="仿宋" w:cs="仿宋" w:hint="eastAsia"/>
          <w:sz w:val="28"/>
          <w:lang w:eastAsia="zh-CN"/>
        </w:rPr>
        <w:t>一、特种乳胶制品项目文档管理</w:t>
      </w:r>
      <w:bookmarkEnd w:id="2"/>
    </w:p>
    <w:p>
      <w:pPr>
        <w:pStyle w:val="Heading2"/>
        <w:rPr>
          <w:rFonts w:ascii="仿宋" w:eastAsia="仿宋" w:hAnsi="仿宋" w:cs="仿宋" w:hint="eastAsia"/>
          <w:lang w:eastAsia="zh-CN"/>
        </w:rPr>
      </w:pPr>
      <w:bookmarkStart w:id="3" w:name="_Toc99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特种乳胶制品项目高度重视文档的质量和准确性，以支持特种乳胶制品项目的各项活动和决策。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文档的编制始于特种乳胶制品项目计划的初期，我们制定了详细的文档编制计划，明确了每个文档的内容、格式和编写责任人。在特种乳胶制品项目启动阶段，我们首先编制了特种乳胶制品项目章程，明确定义了特种乳胶制品项目的目标、范围、风险等关键要素。随后，特种乳胶制品项目团队根据计划陆续编制了需求文档、设计文档、测试文档等各类文档，确保特种乳胶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乳胶制品项目管理中的重要环节，旨在确保特种乳胶制品项目文档符合质量标准和特种乳胶制品项目需求。在特种乳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乳胶制品项目相关利益方和专业领域的专家对文档进行独立审查。这有助于获取更全面、客观的反馈，确保特种乳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特种乳胶制品项目在文档编制与审查方面建立了严格的管理机制，通过规范的流程和多维度的审查，确保特种乳胶制品项目文档的质量、准确性和可靠性，为特种乳胶制品项目的顺利推进提供了有力支持。</w:t>
      </w:r>
    </w:p>
    <w:p>
      <w:pPr>
        <w:pStyle w:val="Heading2"/>
        <w:ind w:firstLine="560" w:firstLineChars="200"/>
        <w:rPr>
          <w:rFonts w:ascii="仿宋" w:eastAsia="仿宋" w:hAnsi="仿宋" w:cs="仿宋" w:hint="eastAsia"/>
          <w:sz w:val="28"/>
          <w:lang w:eastAsia="zh-CN"/>
        </w:rPr>
      </w:pPr>
      <w:bookmarkStart w:id="4" w:name="_Toc174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我们通过多渠道发布文档，包括电子邮件、特种乳胶制品项目管理平台、内部网站等，以满足不同团队成员的偏好和需求。多渠道发布确保了信息的全面覆盖。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我们采用了精细的权限控制，确保只有授权人员可以访问敏感信息。这种安全措施保护了特种乳胶制品项目文档的机密性，防止了未经授权的信息泄露。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6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乳胶制品项目生命周期中一个至关重要的环节，直接关系到特种乳胶制品项目信息的长期保存和历史记录的完整性。在特种乳胶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120"/>
      <w:r>
        <w:rPr>
          <w:rFonts w:ascii="仿宋" w:eastAsia="仿宋" w:hAnsi="仿宋" w:cs="仿宋" w:hint="eastAsia"/>
          <w:sz w:val="28"/>
          <w:lang w:eastAsia="zh-CN"/>
        </w:rPr>
        <w:t>二、特种乳胶制品项目土建工程</w:t>
      </w:r>
      <w:bookmarkEnd w:id="6"/>
    </w:p>
    <w:p>
      <w:pPr>
        <w:pStyle w:val="Heading2"/>
        <w:rPr>
          <w:rFonts w:ascii="仿宋" w:eastAsia="仿宋" w:hAnsi="仿宋" w:cs="仿宋" w:hint="eastAsia"/>
          <w:lang w:eastAsia="zh-CN"/>
        </w:rPr>
      </w:pPr>
      <w:bookmarkStart w:id="7" w:name="_Toc1584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在特种乳胶制品项目的建筑工程设计中，我们将秉承一系列重要的设计原则，以确保特种乳胶制品项目建筑在功能、美观、可持续性等方面达到最佳效果。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首要原则是确保建筑的功能性得到最大化的发挥。我们将充分理解特种乳胶制品项目的实际需求，合理布局各个功能区域，保证建筑在满足业务需求的同时，提供高效的工作环境。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在建筑设计中，我们将综合考虑建设和运营成本。通过精细的经济效益分析，确保设计方案在高效利用资源的同时，对特种乳胶制品项目的长期盈利能力有积极的贡献。</w:t>
      </w:r>
    </w:p>
    <w:p>
      <w:pPr>
        <w:pStyle w:val="Heading2"/>
        <w:ind w:firstLine="560" w:firstLineChars="200"/>
        <w:rPr>
          <w:rFonts w:ascii="仿宋" w:eastAsia="仿宋" w:hAnsi="仿宋" w:cs="仿宋" w:hint="eastAsia"/>
          <w:sz w:val="28"/>
          <w:lang w:eastAsia="zh-CN"/>
        </w:rPr>
      </w:pPr>
      <w:bookmarkStart w:id="8" w:name="_Toc1442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项目的土建工程设计中，我们将精准设定设计年限，结合特种乳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乳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37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特种乳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乳胶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乳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49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本期工程特种乳胶制品项目预计总建筑面积XXX平方米，其中：计容建筑面积XXX平方米，计划建筑工程投资XX万元，占特种乳胶制品项目总投资的XX%。</w:t>
      </w:r>
    </w:p>
    <w:p>
      <w:pPr>
        <w:pStyle w:val="Heading1"/>
        <w:ind w:firstLine="560" w:firstLineChars="200"/>
        <w:rPr>
          <w:rFonts w:ascii="仿宋" w:eastAsia="仿宋" w:hAnsi="仿宋" w:cs="仿宋" w:hint="eastAsia"/>
          <w:sz w:val="28"/>
          <w:lang w:eastAsia="zh-CN"/>
        </w:rPr>
      </w:pPr>
      <w:bookmarkStart w:id="11" w:name="_Toc243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91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技术管理特点体现在其创新导向。通过引入最先进的技术趋势和解决方案，特种乳胶制品项目致力于提升科技含量、提高质量和效率水平。这意味着我们将采用最新的工具和方法，确保特种乳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乳胶制品项目技术管理的显著特征。通过整合不同领域的技术资源，我们实现了跨学科的协同工作。这有助于优化技术架构，提高整体效能。此外，整合性策略还促进了不同技术团队之间的紧密沟通和高效合作，确保特种乳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乳胶制品项目所采用的技术。通过不断优化技术方案，特种乳胶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特种乳胶制品项目团队将在特种乳胶制品项目初期识别可能的技术风险，并采取相应的预防和应对措施。通过建立健全的风险评估机制，特种乳胶制品项目能够在实施过程中及时发现并解决潜在的技术问题，保障特种乳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乳胶制品项目中，技术将成为特种乳胶制品项目成功的有力支持。这一深度剖析揭示了技术管理在特种乳胶制品项目实施中的关键作用，为特种乳胶制品项目的技术基础奠定了坚实的基础。</w:t>
      </w:r>
    </w:p>
    <w:p>
      <w:pPr>
        <w:pStyle w:val="Heading2"/>
        <w:ind w:firstLine="560" w:firstLineChars="200"/>
        <w:rPr>
          <w:rFonts w:ascii="仿宋" w:eastAsia="仿宋" w:hAnsi="仿宋" w:cs="仿宋" w:hint="eastAsia"/>
          <w:sz w:val="28"/>
          <w:lang w:eastAsia="zh-CN"/>
        </w:rPr>
      </w:pPr>
      <w:bookmarkStart w:id="13" w:name="_Toc15363"/>
      <w:r>
        <w:rPr>
          <w:rFonts w:ascii="仿宋" w:eastAsia="仿宋" w:hAnsi="仿宋" w:cs="仿宋" w:hint="eastAsia"/>
          <w:sz w:val="28"/>
          <w:lang w:eastAsia="zh-CN"/>
        </w:rPr>
        <w:t>(二)、特种乳胶制品项目工艺技术设计方案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乳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乳胶制品项目将严格按照相关行业规范要求进行组织。通过有效控制产品质量，特种乳胶制品项目将致力于为顾客提供优质的特种乳胶制品项目产品和良好的服务。这体现了特种乳胶制品项目对于生产活动合规性和质量标准的高度重视，为特种乳胶制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特种乳胶制品项目注重生态效益和清洁生产原则。特种乳胶制品项目建设将紧密结合地方特色经济发展，与社会经济发展规划和区域环境保护规划方案相协调一致。通过与当地区域自然生态系统的结合，特种乳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乳胶制品项目产品具有多样化的客户需求和个性化的特点。因此，特种乳胶制品项目产品规格品种多样，且单批生产数量较小。为满足这一特点，特种乳胶制品项目承办单位将建设先进的柔性制造生产线。通过广泛应用柔性制造技术，特种乳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乳胶制品项目采用的技术具有较高的技术含量和自动化水平，处于国内先进水平。这一技术选用不仅体现了对生产效率、质量和环境友好性的高标准要求，同时为特种乳胶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3136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为确保特种乳胶制品项目的高效生产和技术实施，我们制定了一套精心设计的设备选型方案，以满足特种乳胶制品项目生产、质量和环保的要求。该方案的主要特点如下：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乳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针对特种乳胶制品项目产品的多样性和小批量生产的特点，我们将建设柔性制造生产线。通过在设备选型中考虑柔性制造技术，可以灵活应对不同产品规格和生产需求，实现生产线的高度灵活性和适应性。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44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29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特种乳胶制品项目的主要产品是XXXX，预计年产值为XXX万元。这一产品在市场中占据着重要的地位，其广泛的应用范围使得该特种乳胶制品项目的市场前景非常广阔。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乳胶制品项目的xxx产品作为重要的原材料之一，将在多个领域发挥关键作用。其在建筑、交通、能源等方面的广泛应用将为整个产业链提供强大的支持，形成产业协同效应。特种乳胶制品项目的年产值XXX万XXX万XXX万万元不仅反映了其在市场上的巨大潜力，更预示着它对国民经济的积极贡献。这种关联度高、涉及面广的产业关系，使得该特种乳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79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总征地面积为XXXX平方米，相当于约XX.XX亩，其中净用地面积为XXXX平方米，红线范围内相当于约XX.XX亩。这一用地规模充分考虑了特种乳胶制品项目的建设需求，保障了特种乳胶制品项目在合适的空间内得以充分发展。特种乳胶制品项目规划的总建筑面积为XXXX平方米，其中主体工程建设占XXXX平方米，计容建筑面积达XXXX平方米。预计建筑工程的投资将达到XXXX万元，为特种乳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计划购置的设备共计XXXX台（套），设备购置费用为XXXX万元。这一设备购置计划充分考虑到特种乳胶制品项目的生产需求和技术要求，确保了特种乳胶制品项目在生产运营中具备先进的技术装备和高效的生产能力。设备的合理配置将为特种乳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计划总投资为XXXX万元，预计年实现营业收入为XXXX万元。这一产能规模的设定旨在确保特种乳胶制品项目能够在投资与回报之间取得平衡，实现长期可持续的发展。特种乳胶制品项目的总投资充分考虑到各个方面的需求，包括用地建设、设备购置等多个环节，以确保特种乳胶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503"/>
      <w:r>
        <w:rPr>
          <w:rFonts w:ascii="仿宋" w:eastAsia="仿宋" w:hAnsi="仿宋" w:cs="仿宋" w:hint="eastAsia"/>
          <w:sz w:val="28"/>
          <w:lang w:eastAsia="zh-CN"/>
        </w:rPr>
        <w:t>五、特种乳胶制品项目选址可行性分析</w:t>
      </w:r>
      <w:bookmarkEnd w:id="18"/>
    </w:p>
    <w:p>
      <w:pPr>
        <w:pStyle w:val="Heading2"/>
        <w:rPr>
          <w:rFonts w:ascii="仿宋" w:eastAsia="仿宋" w:hAnsi="仿宋" w:cs="仿宋" w:hint="eastAsia"/>
          <w:lang w:eastAsia="zh-CN"/>
        </w:rPr>
      </w:pPr>
      <w:bookmarkStart w:id="19" w:name="_Toc29100"/>
      <w:r>
        <w:rPr>
          <w:rFonts w:ascii="仿宋" w:eastAsia="仿宋" w:hAnsi="仿宋" w:cs="仿宋" w:hint="eastAsia"/>
          <w:lang w:eastAsia="zh-CN"/>
        </w:rPr>
        <w:t>(一)、特种乳胶制品项目选址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该特种乳胶制品项目选址位于XX省XX市XX区XXX街道</w:t>
      </w:r>
    </w:p>
    <w:p>
      <w:pPr>
        <w:pStyle w:val="Heading2"/>
        <w:ind w:firstLine="560" w:firstLineChars="200"/>
        <w:rPr>
          <w:rFonts w:ascii="仿宋" w:eastAsia="仿宋" w:hAnsi="仿宋" w:cs="仿宋" w:hint="eastAsia"/>
          <w:sz w:val="28"/>
          <w:lang w:eastAsia="zh-CN"/>
        </w:rPr>
      </w:pPr>
      <w:bookmarkStart w:id="20" w:name="_Toc317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特种乳胶制品项目的征地面积将根据特种乳胶制品项目的实际规模和需求进行精确规划。具体面积XXX平方米，旨在确保特种乳胶制品项目不仅能够满足当前的发展需求，还能够预留空间以适应未来的扩展。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净用地面积是在征地面积基础上去除不可利用面积后的实际可开发用地。具体面积XXX平方米，考虑到环保、交通、安全等多方面因素，以确保特种乳胶制品项目在整体利用效率上达到最优。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特种乳胶制品项目计划建设的建筑总规模具体面积XXX平方米。这一规模的确定综合考虑了特种乳胶制品项目的性质、规模，以及城市规划的相关要求，确保建筑布局与周边环境协调一致。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绿地率是特种乳胶制品项目用地中被规划为绿地的比例。具体面积XXX平方米，旨在通过合理规划绿地，改善特种乳胶制品项目周边环境，提升居民生活质量，并符合城市整体绿化规划。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容积率是用地上可以建设的建筑总体积与用地面积之比。具体面积XXX，通过合理的容积率规划，确保特种乳胶制品项目建筑规模与周边环境和谐共生。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乳胶制品项目选址与当地城市规划相一致，具体面积XXX平方米。通过与城市规划部门深入沟通，确保特种乳胶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https://d.book118.com/596120205215010050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C93E19"/>
    <w:rsid w:val="31C93E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12020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2024-02-11T03:43:00Z</dcterms:created>
  <dcterms:modified xsi:type="dcterms:W3CDTF">2024-02-11T03:43:23Z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2F022F4A761348A4B57D837D74A57C90_11</vt:lpwstr>
  </property>
  <property fmtid="{D5CDD505-2E9C-101B-9397-08002B2CF9AE}" pid="3" name="KSOProductBuildVer">
    <vt:lpwstr>2052-12.1.0.16250</vt:lpwstr>
  </property>
</Properties>
</file>