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2" w:history="1">
        <w:r>
          <w:rPr>
            <w:rFonts w:ascii="仿宋" w:eastAsia="仿宋" w:hAnsi="仿宋" w:cs="仿宋" w:hint="eastAsia"/>
            <w:lang w:eastAsia="zh-CN"/>
          </w:rPr>
          <w:t>概论</w:t>
        </w:r>
        <w:r>
          <w:tab/>
        </w:r>
        <w:r>
          <w:fldChar w:fldCharType="begin"/>
        </w:r>
        <w:r>
          <w:instrText xml:space="preserve"> PAGEREF _Toc19862 \h </w:instrText>
        </w:r>
        <w:r>
          <w:fldChar w:fldCharType="separate"/>
        </w:r>
        <w:r>
          <w:t>3</w:t>
        </w:r>
        <w:r>
          <w:fldChar w:fldCharType="end"/>
        </w:r>
      </w:hyperlink>
    </w:p>
    <w:p>
      <w:pPr>
        <w:pStyle w:val="TOC1"/>
        <w:tabs>
          <w:tab w:val="right" w:leader="dot" w:pos="8306"/>
        </w:tabs>
      </w:pPr>
      <w:hyperlink w:anchor="_Toc7260" w:history="1">
        <w:r>
          <w:rPr>
            <w:rFonts w:ascii="仿宋" w:eastAsia="仿宋" w:hAnsi="仿宋" w:cs="仿宋" w:hint="eastAsia"/>
            <w:lang w:eastAsia="zh-CN"/>
          </w:rPr>
          <w:t>一、PVC管项目危机管理</w:t>
        </w:r>
        <w:r>
          <w:tab/>
        </w:r>
        <w:r>
          <w:fldChar w:fldCharType="begin"/>
        </w:r>
        <w:r>
          <w:instrText xml:space="preserve"> PAGEREF _Toc7260 \h </w:instrText>
        </w:r>
        <w:r>
          <w:fldChar w:fldCharType="separate"/>
        </w:r>
        <w:r>
          <w:t>3</w:t>
        </w:r>
        <w:r>
          <w:fldChar w:fldCharType="end"/>
        </w:r>
      </w:hyperlink>
    </w:p>
    <w:p>
      <w:pPr>
        <w:pStyle w:val="TOC2"/>
        <w:tabs>
          <w:tab w:val="right" w:leader="dot" w:pos="8306"/>
        </w:tabs>
      </w:pPr>
      <w:hyperlink w:anchor="_Toc167" w:history="1">
        <w:r>
          <w:rPr>
            <w:rFonts w:ascii="仿宋" w:eastAsia="仿宋" w:hAnsi="仿宋" w:cs="仿宋" w:hint="eastAsia"/>
            <w:lang w:eastAsia="zh-CN"/>
          </w:rPr>
          <w:t>(一)、危机预警与识别</w:t>
        </w:r>
        <w:r>
          <w:tab/>
        </w:r>
        <w:r>
          <w:fldChar w:fldCharType="begin"/>
        </w:r>
        <w:r>
          <w:instrText xml:space="preserve"> PAGEREF _Toc167 \h </w:instrText>
        </w:r>
        <w:r>
          <w:fldChar w:fldCharType="separate"/>
        </w:r>
        <w:r>
          <w:t>3</w:t>
        </w:r>
        <w:r>
          <w:fldChar w:fldCharType="end"/>
        </w:r>
      </w:hyperlink>
    </w:p>
    <w:p>
      <w:pPr>
        <w:pStyle w:val="TOC2"/>
        <w:tabs>
          <w:tab w:val="right" w:leader="dot" w:pos="8306"/>
        </w:tabs>
      </w:pPr>
      <w:hyperlink w:anchor="_Toc29667" w:history="1">
        <w:r>
          <w:rPr>
            <w:rFonts w:ascii="仿宋" w:eastAsia="仿宋" w:hAnsi="仿宋" w:cs="仿宋" w:hint="eastAsia"/>
            <w:lang w:eastAsia="zh-CN"/>
          </w:rPr>
          <w:t>(二)、危机应对与恢复</w:t>
        </w:r>
        <w:r>
          <w:tab/>
        </w:r>
        <w:r>
          <w:fldChar w:fldCharType="begin"/>
        </w:r>
        <w:r>
          <w:instrText xml:space="preserve"> PAGEREF _Toc29667 \h </w:instrText>
        </w:r>
        <w:r>
          <w:fldChar w:fldCharType="separate"/>
        </w:r>
        <w:r>
          <w:t>4</w:t>
        </w:r>
        <w:r>
          <w:fldChar w:fldCharType="end"/>
        </w:r>
      </w:hyperlink>
    </w:p>
    <w:p>
      <w:pPr>
        <w:pStyle w:val="TOC1"/>
        <w:tabs>
          <w:tab w:val="right" w:leader="dot" w:pos="8306"/>
        </w:tabs>
      </w:pPr>
      <w:hyperlink w:anchor="_Toc17416" w:history="1">
        <w:r>
          <w:rPr>
            <w:rFonts w:ascii="仿宋" w:eastAsia="仿宋" w:hAnsi="仿宋" w:cs="仿宋" w:hint="eastAsia"/>
            <w:lang w:eastAsia="zh-CN"/>
          </w:rPr>
          <w:t>二、PVC管项目选址可行性分析</w:t>
        </w:r>
        <w:r>
          <w:tab/>
        </w:r>
        <w:r>
          <w:fldChar w:fldCharType="begin"/>
        </w:r>
        <w:r>
          <w:instrText xml:space="preserve"> PAGEREF _Toc17416 \h </w:instrText>
        </w:r>
        <w:r>
          <w:fldChar w:fldCharType="separate"/>
        </w:r>
        <w:r>
          <w:t>5</w:t>
        </w:r>
        <w:r>
          <w:fldChar w:fldCharType="end"/>
        </w:r>
      </w:hyperlink>
    </w:p>
    <w:p>
      <w:pPr>
        <w:pStyle w:val="TOC2"/>
        <w:tabs>
          <w:tab w:val="right" w:leader="dot" w:pos="8306"/>
        </w:tabs>
      </w:pPr>
      <w:hyperlink w:anchor="_Toc30587" w:history="1">
        <w:r>
          <w:rPr>
            <w:rFonts w:ascii="仿宋" w:eastAsia="仿宋" w:hAnsi="仿宋" w:cs="仿宋" w:hint="eastAsia"/>
            <w:lang w:eastAsia="zh-CN"/>
          </w:rPr>
          <w:t>(一)、PVC管项目选址</w:t>
        </w:r>
        <w:r>
          <w:tab/>
        </w:r>
        <w:r>
          <w:fldChar w:fldCharType="begin"/>
        </w:r>
        <w:r>
          <w:instrText xml:space="preserve"> PAGEREF _Toc30587 \h </w:instrText>
        </w:r>
        <w:r>
          <w:fldChar w:fldCharType="separate"/>
        </w:r>
        <w:r>
          <w:t>5</w:t>
        </w:r>
        <w:r>
          <w:fldChar w:fldCharType="end"/>
        </w:r>
      </w:hyperlink>
    </w:p>
    <w:p>
      <w:pPr>
        <w:pStyle w:val="TOC2"/>
        <w:tabs>
          <w:tab w:val="right" w:leader="dot" w:pos="8306"/>
        </w:tabs>
      </w:pPr>
      <w:hyperlink w:anchor="_Toc19753" w:history="1">
        <w:r>
          <w:rPr>
            <w:rFonts w:ascii="仿宋" w:eastAsia="仿宋" w:hAnsi="仿宋" w:cs="仿宋" w:hint="eastAsia"/>
            <w:lang w:eastAsia="zh-CN"/>
          </w:rPr>
          <w:t>(二)、用地控制指标</w:t>
        </w:r>
        <w:r>
          <w:tab/>
        </w:r>
        <w:r>
          <w:fldChar w:fldCharType="begin"/>
        </w:r>
        <w:r>
          <w:instrText xml:space="preserve"> PAGEREF _Toc19753 \h </w:instrText>
        </w:r>
        <w:r>
          <w:fldChar w:fldCharType="separate"/>
        </w:r>
        <w:r>
          <w:t>5</w:t>
        </w:r>
        <w:r>
          <w:fldChar w:fldCharType="end"/>
        </w:r>
      </w:hyperlink>
    </w:p>
    <w:p>
      <w:pPr>
        <w:pStyle w:val="TOC2"/>
        <w:tabs>
          <w:tab w:val="right" w:leader="dot" w:pos="8306"/>
        </w:tabs>
      </w:pPr>
      <w:hyperlink w:anchor="_Toc10493" w:history="1">
        <w:r>
          <w:rPr>
            <w:rFonts w:ascii="仿宋" w:eastAsia="仿宋" w:hAnsi="仿宋" w:cs="仿宋" w:hint="eastAsia"/>
            <w:lang w:eastAsia="zh-CN"/>
          </w:rPr>
          <w:t>(三)、节约用地措施</w:t>
        </w:r>
        <w:r>
          <w:tab/>
        </w:r>
        <w:r>
          <w:fldChar w:fldCharType="begin"/>
        </w:r>
        <w:r>
          <w:instrText xml:space="preserve"> PAGEREF _Toc10493 \h </w:instrText>
        </w:r>
        <w:r>
          <w:fldChar w:fldCharType="separate"/>
        </w:r>
        <w:r>
          <w:t>7</w:t>
        </w:r>
        <w:r>
          <w:fldChar w:fldCharType="end"/>
        </w:r>
      </w:hyperlink>
    </w:p>
    <w:p>
      <w:pPr>
        <w:pStyle w:val="TOC2"/>
        <w:tabs>
          <w:tab w:val="right" w:leader="dot" w:pos="8306"/>
        </w:tabs>
      </w:pPr>
      <w:hyperlink w:anchor="_Toc14364" w:history="1">
        <w:r>
          <w:rPr>
            <w:rFonts w:ascii="仿宋" w:eastAsia="仿宋" w:hAnsi="仿宋" w:cs="仿宋" w:hint="eastAsia"/>
            <w:lang w:eastAsia="zh-CN"/>
          </w:rPr>
          <w:t>(四)、总图布置方案</w:t>
        </w:r>
        <w:r>
          <w:tab/>
        </w:r>
        <w:r>
          <w:fldChar w:fldCharType="begin"/>
        </w:r>
        <w:r>
          <w:instrText xml:space="preserve"> PAGEREF _Toc14364 \h </w:instrText>
        </w:r>
        <w:r>
          <w:fldChar w:fldCharType="separate"/>
        </w:r>
        <w:r>
          <w:t>8</w:t>
        </w:r>
        <w:r>
          <w:fldChar w:fldCharType="end"/>
        </w:r>
      </w:hyperlink>
    </w:p>
    <w:p>
      <w:pPr>
        <w:pStyle w:val="TOC2"/>
        <w:tabs>
          <w:tab w:val="right" w:leader="dot" w:pos="8306"/>
        </w:tabs>
      </w:pPr>
      <w:hyperlink w:anchor="_Toc14176" w:history="1">
        <w:r>
          <w:rPr>
            <w:rFonts w:ascii="仿宋" w:eastAsia="仿宋" w:hAnsi="仿宋" w:cs="仿宋" w:hint="eastAsia"/>
            <w:lang w:eastAsia="zh-CN"/>
          </w:rPr>
          <w:t>(五)、选址综合评价</w:t>
        </w:r>
        <w:r>
          <w:tab/>
        </w:r>
        <w:r>
          <w:fldChar w:fldCharType="begin"/>
        </w:r>
        <w:r>
          <w:instrText xml:space="preserve"> PAGEREF _Toc14176 \h </w:instrText>
        </w:r>
        <w:r>
          <w:fldChar w:fldCharType="separate"/>
        </w:r>
        <w:r>
          <w:t>9</w:t>
        </w:r>
        <w:r>
          <w:fldChar w:fldCharType="end"/>
        </w:r>
      </w:hyperlink>
    </w:p>
    <w:p>
      <w:pPr>
        <w:pStyle w:val="TOC1"/>
        <w:tabs>
          <w:tab w:val="right" w:leader="dot" w:pos="8306"/>
        </w:tabs>
      </w:pPr>
      <w:hyperlink w:anchor="_Toc13921" w:history="1">
        <w:r>
          <w:rPr>
            <w:rFonts w:ascii="仿宋" w:eastAsia="仿宋" w:hAnsi="仿宋" w:cs="仿宋" w:hint="eastAsia"/>
            <w:lang w:eastAsia="zh-CN"/>
          </w:rPr>
          <w:t>三、PVC管项目建设单位说明</w:t>
        </w:r>
        <w:r>
          <w:tab/>
        </w:r>
        <w:r>
          <w:fldChar w:fldCharType="begin"/>
        </w:r>
        <w:r>
          <w:instrText xml:space="preserve"> PAGEREF _Toc13921 \h </w:instrText>
        </w:r>
        <w:r>
          <w:fldChar w:fldCharType="separate"/>
        </w:r>
        <w:r>
          <w:t>10</w:t>
        </w:r>
        <w:r>
          <w:fldChar w:fldCharType="end"/>
        </w:r>
      </w:hyperlink>
    </w:p>
    <w:p>
      <w:pPr>
        <w:pStyle w:val="TOC2"/>
        <w:tabs>
          <w:tab w:val="right" w:leader="dot" w:pos="8306"/>
        </w:tabs>
      </w:pPr>
      <w:hyperlink w:anchor="_Toc31461" w:history="1">
        <w:r>
          <w:rPr>
            <w:rFonts w:ascii="仿宋" w:eastAsia="仿宋" w:hAnsi="仿宋" w:cs="仿宋" w:hint="eastAsia"/>
            <w:lang w:eastAsia="zh-CN"/>
          </w:rPr>
          <w:t>(一)、PVC管项目承办单位基本情况</w:t>
        </w:r>
        <w:r>
          <w:tab/>
        </w:r>
        <w:r>
          <w:fldChar w:fldCharType="begin"/>
        </w:r>
        <w:r>
          <w:instrText xml:space="preserve"> PAGEREF _Toc31461 \h </w:instrText>
        </w:r>
        <w:r>
          <w:fldChar w:fldCharType="separate"/>
        </w:r>
        <w:r>
          <w:t>10</w:t>
        </w:r>
        <w:r>
          <w:fldChar w:fldCharType="end"/>
        </w:r>
      </w:hyperlink>
    </w:p>
    <w:p>
      <w:pPr>
        <w:pStyle w:val="TOC2"/>
        <w:tabs>
          <w:tab w:val="right" w:leader="dot" w:pos="8306"/>
        </w:tabs>
      </w:pPr>
      <w:hyperlink w:anchor="_Toc239" w:history="1">
        <w:r>
          <w:rPr>
            <w:rFonts w:ascii="仿宋" w:eastAsia="仿宋" w:hAnsi="仿宋" w:cs="仿宋" w:hint="eastAsia"/>
            <w:lang w:eastAsia="zh-CN"/>
          </w:rPr>
          <w:t>(二)、公司经济效益分析</w:t>
        </w:r>
        <w:r>
          <w:tab/>
        </w:r>
        <w:r>
          <w:fldChar w:fldCharType="begin"/>
        </w:r>
        <w:r>
          <w:instrText xml:space="preserve"> PAGEREF _Toc239 \h </w:instrText>
        </w:r>
        <w:r>
          <w:fldChar w:fldCharType="separate"/>
        </w:r>
        <w:r>
          <w:t>11</w:t>
        </w:r>
        <w:r>
          <w:fldChar w:fldCharType="end"/>
        </w:r>
      </w:hyperlink>
    </w:p>
    <w:p>
      <w:pPr>
        <w:pStyle w:val="TOC1"/>
        <w:tabs>
          <w:tab w:val="right" w:leader="dot" w:pos="8306"/>
        </w:tabs>
      </w:pPr>
      <w:hyperlink w:anchor="_Toc27516" w:history="1">
        <w:r>
          <w:rPr>
            <w:rFonts w:ascii="仿宋" w:eastAsia="仿宋" w:hAnsi="仿宋" w:cs="仿宋" w:hint="eastAsia"/>
            <w:lang w:eastAsia="zh-CN"/>
          </w:rPr>
          <w:t>四、产品规划分析</w:t>
        </w:r>
        <w:r>
          <w:tab/>
        </w:r>
        <w:r>
          <w:fldChar w:fldCharType="begin"/>
        </w:r>
        <w:r>
          <w:instrText xml:space="preserve"> PAGEREF _Toc27516 \h </w:instrText>
        </w:r>
        <w:r>
          <w:fldChar w:fldCharType="separate"/>
        </w:r>
        <w:r>
          <w:t>12</w:t>
        </w:r>
        <w:r>
          <w:fldChar w:fldCharType="end"/>
        </w:r>
      </w:hyperlink>
    </w:p>
    <w:p>
      <w:pPr>
        <w:pStyle w:val="TOC2"/>
        <w:tabs>
          <w:tab w:val="right" w:leader="dot" w:pos="8306"/>
        </w:tabs>
      </w:pPr>
      <w:hyperlink w:anchor="_Toc3974" w:history="1">
        <w:r>
          <w:rPr>
            <w:rFonts w:ascii="仿宋" w:eastAsia="仿宋" w:hAnsi="仿宋" w:cs="仿宋" w:hint="eastAsia"/>
            <w:lang w:eastAsia="zh-CN"/>
          </w:rPr>
          <w:t>(一)、产品规划</w:t>
        </w:r>
        <w:r>
          <w:tab/>
        </w:r>
        <w:r>
          <w:fldChar w:fldCharType="begin"/>
        </w:r>
        <w:r>
          <w:instrText xml:space="preserve"> PAGEREF _Toc3974 \h </w:instrText>
        </w:r>
        <w:r>
          <w:fldChar w:fldCharType="separate"/>
        </w:r>
        <w:r>
          <w:t>12</w:t>
        </w:r>
        <w:r>
          <w:fldChar w:fldCharType="end"/>
        </w:r>
      </w:hyperlink>
    </w:p>
    <w:p>
      <w:pPr>
        <w:pStyle w:val="TOC2"/>
        <w:tabs>
          <w:tab w:val="right" w:leader="dot" w:pos="8306"/>
        </w:tabs>
      </w:pPr>
      <w:hyperlink w:anchor="_Toc11081" w:history="1">
        <w:r>
          <w:rPr>
            <w:rFonts w:ascii="仿宋" w:eastAsia="仿宋" w:hAnsi="仿宋" w:cs="仿宋" w:hint="eastAsia"/>
            <w:lang w:eastAsia="zh-CN"/>
          </w:rPr>
          <w:t>(二)、建设规模</w:t>
        </w:r>
        <w:r>
          <w:tab/>
        </w:r>
        <w:r>
          <w:fldChar w:fldCharType="begin"/>
        </w:r>
        <w:r>
          <w:instrText xml:space="preserve"> PAGEREF _Toc11081 \h </w:instrText>
        </w:r>
        <w:r>
          <w:fldChar w:fldCharType="separate"/>
        </w:r>
        <w:r>
          <w:t>13</w:t>
        </w:r>
        <w:r>
          <w:fldChar w:fldCharType="end"/>
        </w:r>
      </w:hyperlink>
    </w:p>
    <w:p>
      <w:pPr>
        <w:pStyle w:val="TOC1"/>
        <w:tabs>
          <w:tab w:val="right" w:leader="dot" w:pos="8306"/>
        </w:tabs>
      </w:pPr>
      <w:hyperlink w:anchor="_Toc26510" w:history="1">
        <w:r>
          <w:rPr>
            <w:rFonts w:ascii="仿宋" w:eastAsia="仿宋" w:hAnsi="仿宋" w:cs="仿宋" w:hint="eastAsia"/>
            <w:lang w:eastAsia="zh-CN"/>
          </w:rPr>
          <w:t>五、PVC管项目建设背景及必要性分析</w:t>
        </w:r>
        <w:r>
          <w:tab/>
        </w:r>
        <w:r>
          <w:fldChar w:fldCharType="begin"/>
        </w:r>
        <w:r>
          <w:instrText xml:space="preserve"> PAGEREF _Toc26510 \h </w:instrText>
        </w:r>
        <w:r>
          <w:fldChar w:fldCharType="separate"/>
        </w:r>
        <w:r>
          <w:t>14</w:t>
        </w:r>
        <w:r>
          <w:fldChar w:fldCharType="end"/>
        </w:r>
      </w:hyperlink>
    </w:p>
    <w:p>
      <w:pPr>
        <w:pStyle w:val="TOC2"/>
        <w:tabs>
          <w:tab w:val="right" w:leader="dot" w:pos="8306"/>
        </w:tabs>
      </w:pPr>
      <w:hyperlink w:anchor="_Toc20095" w:history="1">
        <w:r>
          <w:rPr>
            <w:rFonts w:ascii="仿宋" w:eastAsia="仿宋" w:hAnsi="仿宋" w:cs="仿宋" w:hint="eastAsia"/>
            <w:lang w:eastAsia="zh-CN"/>
          </w:rPr>
          <w:t>(一)、PVC管项目背景分析</w:t>
        </w:r>
        <w:r>
          <w:tab/>
        </w:r>
        <w:r>
          <w:fldChar w:fldCharType="begin"/>
        </w:r>
        <w:r>
          <w:instrText xml:space="preserve"> PAGEREF _Toc20095 \h </w:instrText>
        </w:r>
        <w:r>
          <w:fldChar w:fldCharType="separate"/>
        </w:r>
        <w:r>
          <w:t>14</w:t>
        </w:r>
        <w:r>
          <w:fldChar w:fldCharType="end"/>
        </w:r>
      </w:hyperlink>
    </w:p>
    <w:p>
      <w:pPr>
        <w:pStyle w:val="TOC2"/>
        <w:tabs>
          <w:tab w:val="right" w:leader="dot" w:pos="8306"/>
        </w:tabs>
      </w:pPr>
      <w:hyperlink w:anchor="_Toc10012" w:history="1">
        <w:r>
          <w:rPr>
            <w:rFonts w:ascii="仿宋" w:eastAsia="仿宋" w:hAnsi="仿宋" w:cs="仿宋" w:hint="eastAsia"/>
            <w:lang w:eastAsia="zh-CN"/>
          </w:rPr>
          <w:t>(二)、PVC管项目建设必要性分析</w:t>
        </w:r>
        <w:r>
          <w:tab/>
        </w:r>
        <w:r>
          <w:fldChar w:fldCharType="begin"/>
        </w:r>
        <w:r>
          <w:instrText xml:space="preserve"> PAGEREF _Toc10012 \h </w:instrText>
        </w:r>
        <w:r>
          <w:fldChar w:fldCharType="separate"/>
        </w:r>
        <w:r>
          <w:t>16</w:t>
        </w:r>
        <w:r>
          <w:fldChar w:fldCharType="end"/>
        </w:r>
      </w:hyperlink>
    </w:p>
    <w:p>
      <w:pPr>
        <w:pStyle w:val="TOC1"/>
        <w:tabs>
          <w:tab w:val="right" w:leader="dot" w:pos="8306"/>
        </w:tabs>
      </w:pPr>
      <w:hyperlink w:anchor="_Toc4842" w:history="1">
        <w:r>
          <w:rPr>
            <w:rFonts w:ascii="仿宋" w:eastAsia="仿宋" w:hAnsi="仿宋" w:cs="仿宋" w:hint="eastAsia"/>
            <w:lang w:eastAsia="zh-CN"/>
          </w:rPr>
          <w:t>六、PVC管项目文档管理</w:t>
        </w:r>
        <w:r>
          <w:tab/>
        </w:r>
        <w:r>
          <w:fldChar w:fldCharType="begin"/>
        </w:r>
        <w:r>
          <w:instrText xml:space="preserve"> PAGEREF _Toc4842 \h </w:instrText>
        </w:r>
        <w:r>
          <w:fldChar w:fldCharType="separate"/>
        </w:r>
        <w:r>
          <w:t>17</w:t>
        </w:r>
        <w:r>
          <w:fldChar w:fldCharType="end"/>
        </w:r>
      </w:hyperlink>
    </w:p>
    <w:p>
      <w:pPr>
        <w:pStyle w:val="TOC2"/>
        <w:tabs>
          <w:tab w:val="right" w:leader="dot" w:pos="8306"/>
        </w:tabs>
      </w:pPr>
      <w:hyperlink w:anchor="_Toc21700" w:history="1">
        <w:r>
          <w:rPr>
            <w:rFonts w:ascii="仿宋" w:eastAsia="仿宋" w:hAnsi="仿宋" w:cs="仿宋" w:hint="eastAsia"/>
            <w:lang w:eastAsia="zh-CN"/>
          </w:rPr>
          <w:t>(一)、文档编制与审查</w:t>
        </w:r>
        <w:r>
          <w:tab/>
        </w:r>
        <w:r>
          <w:fldChar w:fldCharType="begin"/>
        </w:r>
        <w:r>
          <w:instrText xml:space="preserve"> PAGEREF _Toc21700 \h </w:instrText>
        </w:r>
        <w:r>
          <w:fldChar w:fldCharType="separate"/>
        </w:r>
        <w:r>
          <w:t>17</w:t>
        </w:r>
        <w:r>
          <w:fldChar w:fldCharType="end"/>
        </w:r>
      </w:hyperlink>
    </w:p>
    <w:p>
      <w:pPr>
        <w:pStyle w:val="TOC2"/>
        <w:tabs>
          <w:tab w:val="right" w:leader="dot" w:pos="8306"/>
        </w:tabs>
      </w:pPr>
      <w:hyperlink w:anchor="_Toc3286" w:history="1">
        <w:r>
          <w:rPr>
            <w:rFonts w:ascii="仿宋" w:eastAsia="仿宋" w:hAnsi="仿宋" w:cs="仿宋" w:hint="eastAsia"/>
            <w:lang w:eastAsia="zh-CN"/>
          </w:rPr>
          <w:t>(二)、文档发布与分发</w:t>
        </w:r>
        <w:r>
          <w:tab/>
        </w:r>
        <w:r>
          <w:fldChar w:fldCharType="begin"/>
        </w:r>
        <w:r>
          <w:instrText xml:space="preserve"> PAGEREF _Toc3286 \h </w:instrText>
        </w:r>
        <w:r>
          <w:fldChar w:fldCharType="separate"/>
        </w:r>
        <w:r>
          <w:t>18</w:t>
        </w:r>
        <w:r>
          <w:fldChar w:fldCharType="end"/>
        </w:r>
      </w:hyperlink>
    </w:p>
    <w:p>
      <w:pPr>
        <w:pStyle w:val="TOC2"/>
        <w:tabs>
          <w:tab w:val="right" w:leader="dot" w:pos="8306"/>
        </w:tabs>
      </w:pPr>
      <w:hyperlink w:anchor="_Toc874" w:history="1">
        <w:r>
          <w:rPr>
            <w:rFonts w:ascii="仿宋" w:eastAsia="仿宋" w:hAnsi="仿宋" w:cs="仿宋" w:hint="eastAsia"/>
            <w:lang w:eastAsia="zh-CN"/>
          </w:rPr>
          <w:t>(三)、文档存档与归档</w:t>
        </w:r>
        <w:r>
          <w:tab/>
        </w:r>
        <w:r>
          <w:fldChar w:fldCharType="begin"/>
        </w:r>
        <w:r>
          <w:instrText xml:space="preserve"> PAGEREF _Toc874 \h </w:instrText>
        </w:r>
        <w:r>
          <w:fldChar w:fldCharType="separate"/>
        </w:r>
        <w:r>
          <w:t>19</w:t>
        </w:r>
        <w:r>
          <w:fldChar w:fldCharType="end"/>
        </w:r>
      </w:hyperlink>
    </w:p>
    <w:p>
      <w:pPr>
        <w:pStyle w:val="TOC1"/>
        <w:tabs>
          <w:tab w:val="right" w:leader="dot" w:pos="8306"/>
        </w:tabs>
      </w:pPr>
      <w:hyperlink w:anchor="_Toc15426" w:history="1">
        <w:r>
          <w:rPr>
            <w:rFonts w:ascii="仿宋" w:eastAsia="仿宋" w:hAnsi="仿宋" w:cs="仿宋" w:hint="eastAsia"/>
            <w:lang w:eastAsia="zh-CN"/>
          </w:rPr>
          <w:t>七、PVC管项目计划安排</w:t>
        </w:r>
        <w:r>
          <w:tab/>
        </w:r>
        <w:r>
          <w:fldChar w:fldCharType="begin"/>
        </w:r>
        <w:r>
          <w:instrText xml:space="preserve"> PAGEREF _Toc15426 \h </w:instrText>
        </w:r>
        <w:r>
          <w:fldChar w:fldCharType="separate"/>
        </w:r>
        <w:r>
          <w:t>20</w:t>
        </w:r>
        <w:r>
          <w:fldChar w:fldCharType="end"/>
        </w:r>
      </w:hyperlink>
    </w:p>
    <w:p>
      <w:pPr>
        <w:pStyle w:val="TOC2"/>
        <w:tabs>
          <w:tab w:val="right" w:leader="dot" w:pos="8306"/>
        </w:tabs>
      </w:pPr>
      <w:hyperlink w:anchor="_Toc4401" w:history="1">
        <w:r>
          <w:rPr>
            <w:rFonts w:ascii="仿宋" w:eastAsia="仿宋" w:hAnsi="仿宋" w:cs="仿宋" w:hint="eastAsia"/>
            <w:lang w:eastAsia="zh-CN"/>
          </w:rPr>
          <w:t>(一)、建设周期</w:t>
        </w:r>
        <w:r>
          <w:tab/>
        </w:r>
        <w:r>
          <w:fldChar w:fldCharType="begin"/>
        </w:r>
        <w:r>
          <w:instrText xml:space="preserve"> PAGEREF _Toc4401 \h </w:instrText>
        </w:r>
        <w:r>
          <w:fldChar w:fldCharType="separate"/>
        </w:r>
        <w:r>
          <w:t>20</w:t>
        </w:r>
        <w:r>
          <w:fldChar w:fldCharType="end"/>
        </w:r>
      </w:hyperlink>
    </w:p>
    <w:p>
      <w:pPr>
        <w:pStyle w:val="TOC2"/>
        <w:tabs>
          <w:tab w:val="right" w:leader="dot" w:pos="8306"/>
        </w:tabs>
      </w:pPr>
      <w:hyperlink w:anchor="_Toc21618" w:history="1">
        <w:r>
          <w:rPr>
            <w:rFonts w:ascii="仿宋" w:eastAsia="仿宋" w:hAnsi="仿宋" w:cs="仿宋" w:hint="eastAsia"/>
            <w:lang w:eastAsia="zh-CN"/>
          </w:rPr>
          <w:t>(二)、建设进度</w:t>
        </w:r>
        <w:r>
          <w:tab/>
        </w:r>
        <w:r>
          <w:fldChar w:fldCharType="begin"/>
        </w:r>
        <w:r>
          <w:instrText xml:space="preserve"> PAGEREF _Toc21618 \h </w:instrText>
        </w:r>
        <w:r>
          <w:fldChar w:fldCharType="separate"/>
        </w:r>
        <w:r>
          <w:t>21</w:t>
        </w:r>
        <w:r>
          <w:fldChar w:fldCharType="end"/>
        </w:r>
      </w:hyperlink>
    </w:p>
    <w:p>
      <w:pPr>
        <w:pStyle w:val="TOC2"/>
        <w:tabs>
          <w:tab w:val="right" w:leader="dot" w:pos="8306"/>
        </w:tabs>
      </w:pPr>
      <w:hyperlink w:anchor="_Toc17199" w:history="1">
        <w:r>
          <w:rPr>
            <w:rFonts w:ascii="仿宋" w:eastAsia="仿宋" w:hAnsi="仿宋" w:cs="仿宋" w:hint="eastAsia"/>
            <w:lang w:eastAsia="zh-CN"/>
          </w:rPr>
          <w:t>(三)、进度安排注意事项</w:t>
        </w:r>
        <w:r>
          <w:tab/>
        </w:r>
        <w:r>
          <w:fldChar w:fldCharType="begin"/>
        </w:r>
        <w:r>
          <w:instrText xml:space="preserve"> PAGEREF _Toc17199 \h </w:instrText>
        </w:r>
        <w:r>
          <w:fldChar w:fldCharType="separate"/>
        </w:r>
        <w:r>
          <w:t>22</w:t>
        </w:r>
        <w:r>
          <w:fldChar w:fldCharType="end"/>
        </w:r>
      </w:hyperlink>
    </w:p>
    <w:p>
      <w:pPr>
        <w:pStyle w:val="TOC2"/>
        <w:tabs>
          <w:tab w:val="right" w:leader="dot" w:pos="8306"/>
        </w:tabs>
      </w:pPr>
      <w:hyperlink w:anchor="_Toc4457" w:history="1">
        <w:r>
          <w:rPr>
            <w:rFonts w:ascii="仿宋" w:eastAsia="仿宋" w:hAnsi="仿宋" w:cs="仿宋" w:hint="eastAsia"/>
            <w:lang w:eastAsia="zh-CN"/>
          </w:rPr>
          <w:t>(四)、人力资源配置</w:t>
        </w:r>
        <w:r>
          <w:tab/>
        </w:r>
        <w:r>
          <w:fldChar w:fldCharType="begin"/>
        </w:r>
        <w:r>
          <w:instrText xml:space="preserve"> PAGEREF _Toc4457 \h </w:instrText>
        </w:r>
        <w:r>
          <w:fldChar w:fldCharType="separate"/>
        </w:r>
        <w:r>
          <w:t>24</w:t>
        </w:r>
        <w:r>
          <w:fldChar w:fldCharType="end"/>
        </w:r>
      </w:hyperlink>
    </w:p>
    <w:p>
      <w:pPr>
        <w:pStyle w:val="TOC1"/>
        <w:tabs>
          <w:tab w:val="right" w:leader="dot" w:pos="8306"/>
        </w:tabs>
      </w:pPr>
      <w:hyperlink w:anchor="_Toc19356" w:history="1">
        <w:r>
          <w:rPr>
            <w:rFonts w:ascii="仿宋" w:eastAsia="仿宋" w:hAnsi="仿宋" w:cs="仿宋" w:hint="eastAsia"/>
            <w:lang w:eastAsia="zh-CN"/>
          </w:rPr>
          <w:t>八、生产安全保护</w:t>
        </w:r>
        <w:r>
          <w:tab/>
        </w:r>
        <w:r>
          <w:fldChar w:fldCharType="begin"/>
        </w:r>
        <w:r>
          <w:instrText xml:space="preserve"> PAGEREF _Toc19356 \h </w:instrText>
        </w:r>
        <w:r>
          <w:fldChar w:fldCharType="separate"/>
        </w:r>
        <w:r>
          <w:t>24</w:t>
        </w:r>
        <w:r>
          <w:fldChar w:fldCharType="end"/>
        </w:r>
      </w:hyperlink>
    </w:p>
    <w:p>
      <w:pPr>
        <w:pStyle w:val="TOC2"/>
        <w:tabs>
          <w:tab w:val="right" w:leader="dot" w:pos="8306"/>
        </w:tabs>
      </w:pPr>
      <w:hyperlink w:anchor="_Toc4556" w:history="1">
        <w:r>
          <w:rPr>
            <w:rFonts w:ascii="仿宋" w:eastAsia="仿宋" w:hAnsi="仿宋" w:cs="仿宋" w:hint="eastAsia"/>
            <w:lang w:eastAsia="zh-CN"/>
          </w:rPr>
          <w:t>(一)、消防安全</w:t>
        </w:r>
        <w:r>
          <w:tab/>
        </w:r>
        <w:r>
          <w:fldChar w:fldCharType="begin"/>
        </w:r>
        <w:r>
          <w:instrText xml:space="preserve"> PAGEREF _Toc4556 \h </w:instrText>
        </w:r>
        <w:r>
          <w:fldChar w:fldCharType="separate"/>
        </w:r>
        <w:r>
          <w:t>24</w:t>
        </w:r>
        <w:r>
          <w:fldChar w:fldCharType="end"/>
        </w:r>
      </w:hyperlink>
    </w:p>
    <w:p>
      <w:pPr>
        <w:pStyle w:val="TOC2"/>
        <w:tabs>
          <w:tab w:val="right" w:leader="dot" w:pos="8306"/>
        </w:tabs>
      </w:pPr>
      <w:hyperlink w:anchor="_Toc30353" w:history="1">
        <w:r>
          <w:rPr>
            <w:rFonts w:ascii="仿宋" w:eastAsia="仿宋" w:hAnsi="仿宋" w:cs="仿宋" w:hint="eastAsia"/>
            <w:lang w:eastAsia="zh-CN"/>
          </w:rPr>
          <w:t>(二)、防火防爆总图布置措施</w:t>
        </w:r>
        <w:r>
          <w:tab/>
        </w:r>
        <w:r>
          <w:fldChar w:fldCharType="begin"/>
        </w:r>
        <w:r>
          <w:instrText xml:space="preserve"> PAGEREF _Toc30353 \h </w:instrText>
        </w:r>
        <w:r>
          <w:fldChar w:fldCharType="separate"/>
        </w:r>
        <w:r>
          <w:t>26</w:t>
        </w:r>
        <w:r>
          <w:fldChar w:fldCharType="end"/>
        </w:r>
      </w:hyperlink>
    </w:p>
    <w:p>
      <w:pPr>
        <w:pStyle w:val="TOC2"/>
        <w:tabs>
          <w:tab w:val="right" w:leader="dot" w:pos="8306"/>
        </w:tabs>
      </w:pPr>
      <w:hyperlink w:anchor="_Toc8505" w:history="1">
        <w:r>
          <w:rPr>
            <w:rFonts w:ascii="仿宋" w:eastAsia="仿宋" w:hAnsi="仿宋" w:cs="仿宋" w:hint="eastAsia"/>
            <w:lang w:eastAsia="zh-CN"/>
          </w:rPr>
          <w:t>(三)、自然灾害防范措施</w:t>
        </w:r>
        <w:r>
          <w:tab/>
        </w:r>
        <w:r>
          <w:fldChar w:fldCharType="begin"/>
        </w:r>
        <w:r>
          <w:instrText xml:space="preserve"> PAGEREF _Toc8505 \h </w:instrText>
        </w:r>
        <w:r>
          <w:fldChar w:fldCharType="separate"/>
        </w:r>
        <w:r>
          <w:t>27</w:t>
        </w:r>
        <w:r>
          <w:fldChar w:fldCharType="end"/>
        </w:r>
      </w:hyperlink>
    </w:p>
    <w:p>
      <w:pPr>
        <w:pStyle w:val="TOC2"/>
        <w:tabs>
          <w:tab w:val="right" w:leader="dot" w:pos="8306"/>
        </w:tabs>
      </w:pPr>
      <w:hyperlink w:anchor="_Toc22923" w:history="1">
        <w:r>
          <w:rPr>
            <w:rFonts w:ascii="仿宋" w:eastAsia="仿宋" w:hAnsi="仿宋" w:cs="仿宋" w:hint="eastAsia"/>
            <w:lang w:eastAsia="zh-CN"/>
          </w:rPr>
          <w:t>(四)、安全色及安全标志使用要求</w:t>
        </w:r>
        <w:r>
          <w:tab/>
        </w:r>
        <w:r>
          <w:fldChar w:fldCharType="begin"/>
        </w:r>
        <w:r>
          <w:instrText xml:space="preserve"> PAGEREF _Toc22923 \h </w:instrText>
        </w:r>
        <w:r>
          <w:fldChar w:fldCharType="separate"/>
        </w:r>
        <w:r>
          <w:t>28</w:t>
        </w:r>
        <w:r>
          <w:fldChar w:fldCharType="end"/>
        </w:r>
      </w:hyperlink>
    </w:p>
    <w:p>
      <w:pPr>
        <w:pStyle w:val="TOC2"/>
        <w:tabs>
          <w:tab w:val="right" w:leader="dot" w:pos="8306"/>
        </w:tabs>
      </w:pPr>
      <w:hyperlink w:anchor="_Toc32294" w:history="1">
        <w:r>
          <w:rPr>
            <w:rFonts w:ascii="仿宋" w:eastAsia="仿宋" w:hAnsi="仿宋" w:cs="仿宋" w:hint="eastAsia"/>
            <w:lang w:eastAsia="zh-CN"/>
          </w:rPr>
          <w:t>(五)、防尘防毒措施</w:t>
        </w:r>
        <w:r>
          <w:tab/>
        </w:r>
        <w:r>
          <w:fldChar w:fldCharType="begin"/>
        </w:r>
        <w:r>
          <w:instrText xml:space="preserve"> PAGEREF _Toc32294 \h </w:instrText>
        </w:r>
        <w:r>
          <w:fldChar w:fldCharType="separate"/>
        </w:r>
        <w:r>
          <w:t>28</w:t>
        </w:r>
        <w:r>
          <w:fldChar w:fldCharType="end"/>
        </w:r>
      </w:hyperlink>
    </w:p>
    <w:p>
      <w:pPr>
        <w:pStyle w:val="TOC2"/>
        <w:tabs>
          <w:tab w:val="right" w:leader="dot" w:pos="8306"/>
        </w:tabs>
      </w:pPr>
      <w:hyperlink w:anchor="_Toc1110" w:history="1">
        <w:r>
          <w:rPr>
            <w:rFonts w:ascii="仿宋" w:eastAsia="仿宋" w:hAnsi="仿宋" w:cs="仿宋" w:hint="eastAsia"/>
            <w:lang w:eastAsia="zh-CN"/>
          </w:rPr>
          <w:t>(六)、防静电、触电防护及防雷措施</w:t>
        </w:r>
        <w:r>
          <w:tab/>
        </w:r>
        <w:r>
          <w:fldChar w:fldCharType="begin"/>
        </w:r>
        <w:r>
          <w:instrText xml:space="preserve"> PAGEREF _Toc1110 \h </w:instrText>
        </w:r>
        <w:r>
          <w:fldChar w:fldCharType="separate"/>
        </w:r>
        <w:r>
          <w:t>29</w:t>
        </w:r>
        <w:r>
          <w:fldChar w:fldCharType="end"/>
        </w:r>
      </w:hyperlink>
    </w:p>
    <w:p>
      <w:pPr>
        <w:pStyle w:val="TOC2"/>
        <w:tabs>
          <w:tab w:val="right" w:leader="dot" w:pos="8306"/>
        </w:tabs>
      </w:pPr>
      <w:hyperlink w:anchor="_Toc16305" w:history="1">
        <w:r>
          <w:rPr>
            <w:rFonts w:ascii="仿宋" w:eastAsia="仿宋" w:hAnsi="仿宋" w:cs="仿宋" w:hint="eastAsia"/>
            <w:lang w:eastAsia="zh-CN"/>
          </w:rPr>
          <w:t>(七)、机械设备安全保障措施</w:t>
        </w:r>
        <w:r>
          <w:tab/>
        </w:r>
        <w:r>
          <w:fldChar w:fldCharType="begin"/>
        </w:r>
        <w:r>
          <w:instrText xml:space="preserve"> PAGEREF _Toc16305 \h </w:instrText>
        </w:r>
        <w:r>
          <w:fldChar w:fldCharType="separate"/>
        </w:r>
        <w:r>
          <w:t>31</w:t>
        </w:r>
        <w:r>
          <w:fldChar w:fldCharType="end"/>
        </w:r>
      </w:hyperlink>
    </w:p>
    <w:p>
      <w:pPr>
        <w:pStyle w:val="TOC1"/>
        <w:tabs>
          <w:tab w:val="right" w:leader="dot" w:pos="8306"/>
        </w:tabs>
      </w:pPr>
      <w:hyperlink w:anchor="_Toc26128" w:history="1">
        <w:r>
          <w:rPr>
            <w:rFonts w:ascii="仿宋" w:eastAsia="仿宋" w:hAnsi="仿宋" w:cs="仿宋" w:hint="eastAsia"/>
            <w:lang w:eastAsia="zh-CN"/>
          </w:rPr>
          <w:t>九、PVC管项目环境影响分析</w:t>
        </w:r>
        <w:r>
          <w:tab/>
        </w:r>
        <w:r>
          <w:fldChar w:fldCharType="begin"/>
        </w:r>
        <w:r>
          <w:instrText xml:space="preserve"> PAGEREF _Toc26128 \h </w:instrText>
        </w:r>
        <w:r>
          <w:fldChar w:fldCharType="separate"/>
        </w:r>
        <w:r>
          <w:t>32</w:t>
        </w:r>
        <w:r>
          <w:fldChar w:fldCharType="end"/>
        </w:r>
      </w:hyperlink>
    </w:p>
    <w:p>
      <w:pPr>
        <w:pStyle w:val="TOC2"/>
        <w:tabs>
          <w:tab w:val="right" w:leader="dot" w:pos="8306"/>
        </w:tabs>
      </w:pPr>
      <w:hyperlink w:anchor="_Toc25363" w:history="1">
        <w:r>
          <w:rPr>
            <w:rFonts w:ascii="仿宋" w:eastAsia="仿宋" w:hAnsi="仿宋" w:cs="仿宋" w:hint="eastAsia"/>
            <w:lang w:eastAsia="zh-CN"/>
          </w:rPr>
          <w:t>(一)、建设区域环境质量现状</w:t>
        </w:r>
        <w:r>
          <w:tab/>
        </w:r>
        <w:r>
          <w:fldChar w:fldCharType="begin"/>
        </w:r>
        <w:r>
          <w:instrText xml:space="preserve"> PAGEREF _Toc25363 \h </w:instrText>
        </w:r>
        <w:r>
          <w:fldChar w:fldCharType="separate"/>
        </w:r>
        <w:r>
          <w:t>32</w:t>
        </w:r>
        <w:r>
          <w:fldChar w:fldCharType="end"/>
        </w:r>
      </w:hyperlink>
    </w:p>
    <w:p>
      <w:pPr>
        <w:pStyle w:val="TOC2"/>
        <w:tabs>
          <w:tab w:val="right" w:leader="dot" w:pos="8306"/>
        </w:tabs>
      </w:pPr>
      <w:hyperlink w:anchor="_Toc28502" w:history="1">
        <w:r>
          <w:rPr>
            <w:rFonts w:ascii="仿宋" w:eastAsia="仿宋" w:hAnsi="仿宋" w:cs="仿宋" w:hint="eastAsia"/>
            <w:lang w:eastAsia="zh-CN"/>
          </w:rPr>
          <w:t>(二)、建设期环境保护</w:t>
        </w:r>
        <w:r>
          <w:tab/>
        </w:r>
        <w:r>
          <w:fldChar w:fldCharType="begin"/>
        </w:r>
        <w:r>
          <w:instrText xml:space="preserve"> PAGEREF _Toc28502 \h </w:instrText>
        </w:r>
        <w:r>
          <w:fldChar w:fldCharType="separate"/>
        </w:r>
        <w:r>
          <w:t>33</w:t>
        </w:r>
        <w:r>
          <w:fldChar w:fldCharType="end"/>
        </w:r>
      </w:hyperlink>
    </w:p>
    <w:p>
      <w:pPr>
        <w:pStyle w:val="TOC2"/>
        <w:tabs>
          <w:tab w:val="right" w:leader="dot" w:pos="8306"/>
        </w:tabs>
      </w:pPr>
      <w:hyperlink w:anchor="_Toc1431" w:history="1">
        <w:r>
          <w:rPr>
            <w:rFonts w:ascii="仿宋" w:eastAsia="仿宋" w:hAnsi="仿宋" w:cs="仿宋" w:hint="eastAsia"/>
            <w:lang w:eastAsia="zh-CN"/>
          </w:rPr>
          <w:t>(三)、运营期环境保护</w:t>
        </w:r>
        <w:r>
          <w:tab/>
        </w:r>
        <w:r>
          <w:fldChar w:fldCharType="begin"/>
        </w:r>
        <w:r>
          <w:instrText xml:space="preserve"> PAGEREF _Toc1431 \h </w:instrText>
        </w:r>
        <w:r>
          <w:fldChar w:fldCharType="separate"/>
        </w:r>
        <w:r>
          <w:t>35</w:t>
        </w:r>
        <w:r>
          <w:fldChar w:fldCharType="end"/>
        </w:r>
      </w:hyperlink>
    </w:p>
    <w:p>
      <w:pPr>
        <w:pStyle w:val="TOC2"/>
        <w:tabs>
          <w:tab w:val="right" w:leader="dot" w:pos="8306"/>
        </w:tabs>
      </w:pPr>
      <w:hyperlink w:anchor="_Toc741" w:history="1">
        <w:r>
          <w:rPr>
            <w:rFonts w:ascii="仿宋" w:eastAsia="仿宋" w:hAnsi="仿宋" w:cs="仿宋" w:hint="eastAsia"/>
            <w:lang w:eastAsia="zh-CN"/>
          </w:rPr>
          <w:t>(四)、PVC管项目建设对区域经济的影响</w:t>
        </w:r>
        <w:r>
          <w:tab/>
        </w:r>
        <w:r>
          <w:fldChar w:fldCharType="begin"/>
        </w:r>
        <w:r>
          <w:instrText xml:space="preserve"> PAGEREF _Toc741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37" w:history="1">
        <w:r>
          <w:rPr>
            <w:rFonts w:ascii="仿宋" w:eastAsia="仿宋" w:hAnsi="仿宋" w:cs="仿宋" w:hint="eastAsia"/>
            <w:lang w:eastAsia="zh-CN"/>
          </w:rPr>
          <w:t>(五)、废弃物处理</w:t>
        </w:r>
        <w:r>
          <w:tab/>
        </w:r>
        <w:r>
          <w:fldChar w:fldCharType="begin"/>
        </w:r>
        <w:r>
          <w:instrText xml:space="preserve"> PAGEREF _Toc14137 \h </w:instrText>
        </w:r>
        <w:r>
          <w:fldChar w:fldCharType="separate"/>
        </w:r>
        <w:r>
          <w:t>38</w:t>
        </w:r>
        <w:r>
          <w:fldChar w:fldCharType="end"/>
        </w:r>
      </w:hyperlink>
    </w:p>
    <w:p>
      <w:pPr>
        <w:pStyle w:val="TOC2"/>
        <w:tabs>
          <w:tab w:val="right" w:leader="dot" w:pos="8306"/>
        </w:tabs>
      </w:pPr>
      <w:hyperlink w:anchor="_Toc4144" w:history="1">
        <w:r>
          <w:rPr>
            <w:rFonts w:ascii="仿宋" w:eastAsia="仿宋" w:hAnsi="仿宋" w:cs="仿宋" w:hint="eastAsia"/>
            <w:lang w:eastAsia="zh-CN"/>
          </w:rPr>
          <w:t>(六)、特殊环境影响分析</w:t>
        </w:r>
        <w:r>
          <w:tab/>
        </w:r>
        <w:r>
          <w:fldChar w:fldCharType="begin"/>
        </w:r>
        <w:r>
          <w:instrText xml:space="preserve"> PAGEREF _Toc4144 \h </w:instrText>
        </w:r>
        <w:r>
          <w:fldChar w:fldCharType="separate"/>
        </w:r>
        <w:r>
          <w:t>39</w:t>
        </w:r>
        <w:r>
          <w:fldChar w:fldCharType="end"/>
        </w:r>
      </w:hyperlink>
    </w:p>
    <w:p>
      <w:pPr>
        <w:pStyle w:val="TOC2"/>
        <w:tabs>
          <w:tab w:val="right" w:leader="dot" w:pos="8306"/>
        </w:tabs>
      </w:pPr>
      <w:hyperlink w:anchor="_Toc29537" w:history="1">
        <w:r>
          <w:rPr>
            <w:rFonts w:ascii="仿宋" w:eastAsia="仿宋" w:hAnsi="仿宋" w:cs="仿宋" w:hint="eastAsia"/>
            <w:lang w:eastAsia="zh-CN"/>
          </w:rPr>
          <w:t>(七)、清洁生产</w:t>
        </w:r>
        <w:r>
          <w:tab/>
        </w:r>
        <w:r>
          <w:fldChar w:fldCharType="begin"/>
        </w:r>
        <w:r>
          <w:instrText xml:space="preserve"> PAGEREF _Toc29537 \h </w:instrText>
        </w:r>
        <w:r>
          <w:fldChar w:fldCharType="separate"/>
        </w:r>
        <w:r>
          <w:t>40</w:t>
        </w:r>
        <w:r>
          <w:fldChar w:fldCharType="end"/>
        </w:r>
      </w:hyperlink>
    </w:p>
    <w:p>
      <w:pPr>
        <w:pStyle w:val="TOC2"/>
        <w:tabs>
          <w:tab w:val="right" w:leader="dot" w:pos="8306"/>
        </w:tabs>
      </w:pPr>
      <w:hyperlink w:anchor="_Toc20411" w:history="1">
        <w:r>
          <w:rPr>
            <w:rFonts w:ascii="仿宋" w:eastAsia="仿宋" w:hAnsi="仿宋" w:cs="仿宋" w:hint="eastAsia"/>
            <w:lang w:eastAsia="zh-CN"/>
          </w:rPr>
          <w:t>(八)、环境保护综合评价</w:t>
        </w:r>
        <w:r>
          <w:tab/>
        </w:r>
        <w:r>
          <w:fldChar w:fldCharType="begin"/>
        </w:r>
        <w:r>
          <w:instrText xml:space="preserve"> PAGEREF _Toc20411 \h </w:instrText>
        </w:r>
        <w:r>
          <w:fldChar w:fldCharType="separate"/>
        </w:r>
        <w:r>
          <w:t>41</w:t>
        </w:r>
        <w:r>
          <w:fldChar w:fldCharType="end"/>
        </w:r>
      </w:hyperlink>
    </w:p>
    <w:p>
      <w:pPr>
        <w:pStyle w:val="TOC1"/>
        <w:tabs>
          <w:tab w:val="right" w:leader="dot" w:pos="8306"/>
        </w:tabs>
      </w:pPr>
      <w:hyperlink w:anchor="_Toc30806" w:history="1">
        <w:r>
          <w:rPr>
            <w:rFonts w:ascii="仿宋" w:eastAsia="仿宋" w:hAnsi="仿宋" w:cs="仿宋" w:hint="eastAsia"/>
            <w:lang w:eastAsia="zh-CN"/>
          </w:rPr>
          <w:t>十、PVC管项目人力资源管理</w:t>
        </w:r>
        <w:r>
          <w:tab/>
        </w:r>
        <w:r>
          <w:fldChar w:fldCharType="begin"/>
        </w:r>
        <w:r>
          <w:instrText xml:space="preserve"> PAGEREF _Toc30806 \h </w:instrText>
        </w:r>
        <w:r>
          <w:fldChar w:fldCharType="separate"/>
        </w:r>
        <w:r>
          <w:t>43</w:t>
        </w:r>
        <w:r>
          <w:fldChar w:fldCharType="end"/>
        </w:r>
      </w:hyperlink>
    </w:p>
    <w:p>
      <w:pPr>
        <w:pStyle w:val="TOC2"/>
        <w:tabs>
          <w:tab w:val="right" w:leader="dot" w:pos="8306"/>
        </w:tabs>
      </w:pPr>
      <w:hyperlink w:anchor="_Toc5949" w:history="1">
        <w:r>
          <w:rPr>
            <w:rFonts w:ascii="仿宋" w:eastAsia="仿宋" w:hAnsi="仿宋" w:cs="仿宋" w:hint="eastAsia"/>
            <w:lang w:eastAsia="zh-CN"/>
          </w:rPr>
          <w:t>(一)、建立健全的预算管理制度</w:t>
        </w:r>
        <w:r>
          <w:tab/>
        </w:r>
        <w:r>
          <w:fldChar w:fldCharType="begin"/>
        </w:r>
        <w:r>
          <w:instrText xml:space="preserve"> PAGEREF _Toc5949 \h </w:instrText>
        </w:r>
        <w:r>
          <w:fldChar w:fldCharType="separate"/>
        </w:r>
        <w:r>
          <w:t>43</w:t>
        </w:r>
        <w:r>
          <w:fldChar w:fldCharType="end"/>
        </w:r>
      </w:hyperlink>
    </w:p>
    <w:p>
      <w:pPr>
        <w:pStyle w:val="TOC2"/>
        <w:tabs>
          <w:tab w:val="right" w:leader="dot" w:pos="8306"/>
        </w:tabs>
      </w:pPr>
      <w:hyperlink w:anchor="_Toc15190" w:history="1">
        <w:r>
          <w:rPr>
            <w:rFonts w:ascii="仿宋" w:eastAsia="仿宋" w:hAnsi="仿宋" w:cs="仿宋" w:hint="eastAsia"/>
            <w:lang w:eastAsia="zh-CN"/>
          </w:rPr>
          <w:t>(二)、加强资金流动监控</w:t>
        </w:r>
        <w:r>
          <w:tab/>
        </w:r>
        <w:r>
          <w:fldChar w:fldCharType="begin"/>
        </w:r>
        <w:r>
          <w:instrText xml:space="preserve"> PAGEREF _Toc15190 \h </w:instrText>
        </w:r>
        <w:r>
          <w:fldChar w:fldCharType="separate"/>
        </w:r>
        <w:r>
          <w:t>44</w:t>
        </w:r>
        <w:r>
          <w:fldChar w:fldCharType="end"/>
        </w:r>
      </w:hyperlink>
    </w:p>
    <w:p>
      <w:pPr>
        <w:pStyle w:val="TOC2"/>
        <w:tabs>
          <w:tab w:val="right" w:leader="dot" w:pos="8306"/>
        </w:tabs>
      </w:pPr>
      <w:hyperlink w:anchor="_Toc11216" w:history="1">
        <w:r>
          <w:rPr>
            <w:rFonts w:ascii="仿宋" w:eastAsia="仿宋" w:hAnsi="仿宋" w:cs="仿宋" w:hint="eastAsia"/>
            <w:lang w:eastAsia="zh-CN"/>
          </w:rPr>
          <w:t>(三)、制定完善的风险控制机制</w:t>
        </w:r>
        <w:r>
          <w:tab/>
        </w:r>
        <w:r>
          <w:fldChar w:fldCharType="begin"/>
        </w:r>
        <w:r>
          <w:instrText xml:space="preserve"> PAGEREF _Toc11216 \h </w:instrText>
        </w:r>
        <w:r>
          <w:fldChar w:fldCharType="separate"/>
        </w:r>
        <w:r>
          <w:t>45</w:t>
        </w:r>
        <w:r>
          <w:fldChar w:fldCharType="end"/>
        </w:r>
      </w:hyperlink>
    </w:p>
    <w:p>
      <w:pPr>
        <w:pStyle w:val="TOC2"/>
        <w:tabs>
          <w:tab w:val="right" w:leader="dot" w:pos="8306"/>
        </w:tabs>
      </w:pPr>
      <w:hyperlink w:anchor="_Toc26241" w:history="1">
        <w:r>
          <w:rPr>
            <w:rFonts w:ascii="仿宋" w:eastAsia="仿宋" w:hAnsi="仿宋" w:cs="仿宋" w:hint="eastAsia"/>
            <w:lang w:eastAsia="zh-CN"/>
          </w:rPr>
          <w:t>(四)、优化成本管理</w:t>
        </w:r>
        <w:r>
          <w:tab/>
        </w:r>
        <w:r>
          <w:fldChar w:fldCharType="begin"/>
        </w:r>
        <w:r>
          <w:instrText xml:space="preserve"> PAGEREF _Toc26241 \h </w:instrText>
        </w:r>
        <w:r>
          <w:fldChar w:fldCharType="separate"/>
        </w:r>
        <w:r>
          <w:t>47</w:t>
        </w:r>
        <w:r>
          <w:fldChar w:fldCharType="end"/>
        </w:r>
      </w:hyperlink>
    </w:p>
    <w:p>
      <w:pPr>
        <w:pStyle w:val="TOC1"/>
        <w:tabs>
          <w:tab w:val="right" w:leader="dot" w:pos="8306"/>
        </w:tabs>
      </w:pPr>
      <w:hyperlink w:anchor="_Toc27330" w:history="1">
        <w:r>
          <w:rPr>
            <w:rFonts w:ascii="仿宋" w:eastAsia="仿宋" w:hAnsi="仿宋" w:cs="仿宋" w:hint="eastAsia"/>
            <w:lang w:eastAsia="zh-CN"/>
          </w:rPr>
          <w:t>十一、PVC管项目财务管理</w:t>
        </w:r>
        <w:r>
          <w:tab/>
        </w:r>
        <w:r>
          <w:fldChar w:fldCharType="begin"/>
        </w:r>
        <w:r>
          <w:instrText xml:space="preserve"> PAGEREF _Toc27330 \h </w:instrText>
        </w:r>
        <w:r>
          <w:fldChar w:fldCharType="separate"/>
        </w:r>
        <w:r>
          <w:t>48</w:t>
        </w:r>
        <w:r>
          <w:fldChar w:fldCharType="end"/>
        </w:r>
      </w:hyperlink>
    </w:p>
    <w:p>
      <w:pPr>
        <w:pStyle w:val="TOC2"/>
        <w:tabs>
          <w:tab w:val="right" w:leader="dot" w:pos="8306"/>
        </w:tabs>
      </w:pPr>
      <w:hyperlink w:anchor="_Toc30449" w:history="1">
        <w:r>
          <w:rPr>
            <w:rFonts w:ascii="仿宋" w:eastAsia="仿宋" w:hAnsi="仿宋" w:cs="仿宋" w:hint="eastAsia"/>
            <w:lang w:eastAsia="zh-CN"/>
          </w:rPr>
          <w:t>(一)、资金需求大</w:t>
        </w:r>
        <w:r>
          <w:tab/>
        </w:r>
        <w:r>
          <w:fldChar w:fldCharType="begin"/>
        </w:r>
        <w:r>
          <w:instrText xml:space="preserve"> PAGEREF _Toc30449 \h </w:instrText>
        </w:r>
        <w:r>
          <w:fldChar w:fldCharType="separate"/>
        </w:r>
        <w:r>
          <w:t>48</w:t>
        </w:r>
        <w:r>
          <w:fldChar w:fldCharType="end"/>
        </w:r>
      </w:hyperlink>
    </w:p>
    <w:p>
      <w:pPr>
        <w:pStyle w:val="TOC2"/>
        <w:tabs>
          <w:tab w:val="right" w:leader="dot" w:pos="8306"/>
        </w:tabs>
      </w:pPr>
      <w:hyperlink w:anchor="_Toc9664" w:history="1">
        <w:r>
          <w:rPr>
            <w:rFonts w:ascii="仿宋" w:eastAsia="仿宋" w:hAnsi="仿宋" w:cs="仿宋" w:hint="eastAsia"/>
            <w:lang w:eastAsia="zh-CN"/>
          </w:rPr>
          <w:t>(二)、研发周期长</w:t>
        </w:r>
        <w:r>
          <w:tab/>
        </w:r>
        <w:r>
          <w:fldChar w:fldCharType="begin"/>
        </w:r>
        <w:r>
          <w:instrText xml:space="preserve"> PAGEREF _Toc9664 \h </w:instrText>
        </w:r>
        <w:r>
          <w:fldChar w:fldCharType="separate"/>
        </w:r>
        <w:r>
          <w:t>49</w:t>
        </w:r>
        <w:r>
          <w:fldChar w:fldCharType="end"/>
        </w:r>
      </w:hyperlink>
    </w:p>
    <w:p>
      <w:pPr>
        <w:pStyle w:val="TOC2"/>
        <w:tabs>
          <w:tab w:val="right" w:leader="dot" w:pos="8306"/>
        </w:tabs>
      </w:pPr>
      <w:hyperlink w:anchor="_Toc1203" w:history="1">
        <w:r>
          <w:rPr>
            <w:rFonts w:ascii="仿宋" w:eastAsia="仿宋" w:hAnsi="仿宋" w:cs="仿宋" w:hint="eastAsia"/>
            <w:lang w:eastAsia="zh-CN"/>
          </w:rPr>
          <w:t>(三)、市场风险大</w:t>
        </w:r>
        <w:r>
          <w:tab/>
        </w:r>
        <w:r>
          <w:fldChar w:fldCharType="begin"/>
        </w:r>
        <w:r>
          <w:instrText xml:space="preserve"> PAGEREF _Toc1203 \h </w:instrText>
        </w:r>
        <w:r>
          <w:fldChar w:fldCharType="separate"/>
        </w:r>
        <w:r>
          <w:t>50</w:t>
        </w:r>
        <w:r>
          <w:fldChar w:fldCharType="end"/>
        </w:r>
      </w:hyperlink>
    </w:p>
    <w:p>
      <w:pPr>
        <w:pStyle w:val="TOC2"/>
        <w:tabs>
          <w:tab w:val="right" w:leader="dot" w:pos="8306"/>
        </w:tabs>
      </w:pPr>
      <w:hyperlink w:anchor="_Toc13674" w:history="1">
        <w:r>
          <w:rPr>
            <w:rFonts w:ascii="仿宋" w:eastAsia="仿宋" w:hAnsi="仿宋" w:cs="仿宋" w:hint="eastAsia"/>
            <w:lang w:eastAsia="zh-CN"/>
          </w:rPr>
          <w:t>(四)、利润率高</w:t>
        </w:r>
        <w:r>
          <w:tab/>
        </w:r>
        <w:r>
          <w:fldChar w:fldCharType="begin"/>
        </w:r>
        <w:r>
          <w:instrText xml:space="preserve"> PAGEREF _Toc13674 \h </w:instrText>
        </w:r>
        <w:r>
          <w:fldChar w:fldCharType="separate"/>
        </w:r>
        <w:r>
          <w:t>53</w:t>
        </w:r>
        <w:r>
          <w:fldChar w:fldCharType="end"/>
        </w:r>
      </w:hyperlink>
    </w:p>
    <w:p>
      <w:pPr>
        <w:pStyle w:val="TOC1"/>
        <w:tabs>
          <w:tab w:val="right" w:leader="dot" w:pos="8306"/>
        </w:tabs>
      </w:pPr>
      <w:hyperlink w:anchor="_Toc19334" w:history="1">
        <w:r>
          <w:rPr>
            <w:rFonts w:ascii="仿宋" w:eastAsia="仿宋" w:hAnsi="仿宋" w:cs="仿宋" w:hint="eastAsia"/>
            <w:lang w:eastAsia="zh-CN"/>
          </w:rPr>
          <w:t>十二、PVC管项目经营效益</w:t>
        </w:r>
        <w:r>
          <w:tab/>
        </w:r>
        <w:r>
          <w:fldChar w:fldCharType="begin"/>
        </w:r>
        <w:r>
          <w:instrText xml:space="preserve"> PAGEREF _Toc19334 \h </w:instrText>
        </w:r>
        <w:r>
          <w:fldChar w:fldCharType="separate"/>
        </w:r>
        <w:r>
          <w:t>55</w:t>
        </w:r>
        <w:r>
          <w:fldChar w:fldCharType="end"/>
        </w:r>
      </w:hyperlink>
    </w:p>
    <w:p>
      <w:pPr>
        <w:pStyle w:val="TOC2"/>
        <w:tabs>
          <w:tab w:val="right" w:leader="dot" w:pos="8306"/>
        </w:tabs>
      </w:pPr>
      <w:hyperlink w:anchor="_Toc7581" w:history="1">
        <w:r>
          <w:rPr>
            <w:rFonts w:ascii="仿宋" w:eastAsia="仿宋" w:hAnsi="仿宋" w:cs="仿宋" w:hint="eastAsia"/>
            <w:lang w:eastAsia="zh-CN"/>
          </w:rPr>
          <w:t>(一)、经济评价财务测算</w:t>
        </w:r>
        <w:r>
          <w:tab/>
        </w:r>
        <w:r>
          <w:fldChar w:fldCharType="begin"/>
        </w:r>
        <w:r>
          <w:instrText xml:space="preserve"> PAGEREF _Toc7581 \h </w:instrText>
        </w:r>
        <w:r>
          <w:fldChar w:fldCharType="separate"/>
        </w:r>
        <w:r>
          <w:t>55</w:t>
        </w:r>
        <w:r>
          <w:fldChar w:fldCharType="end"/>
        </w:r>
      </w:hyperlink>
    </w:p>
    <w:p>
      <w:pPr>
        <w:pStyle w:val="TOC2"/>
        <w:tabs>
          <w:tab w:val="right" w:leader="dot" w:pos="8306"/>
        </w:tabs>
      </w:pPr>
      <w:hyperlink w:anchor="_Toc645" w:history="1">
        <w:r>
          <w:rPr>
            <w:rFonts w:ascii="仿宋" w:eastAsia="仿宋" w:hAnsi="仿宋" w:cs="仿宋" w:hint="eastAsia"/>
            <w:lang w:eastAsia="zh-CN"/>
          </w:rPr>
          <w:t>(二)、PVC管项目盈利能力分析</w:t>
        </w:r>
        <w:r>
          <w:tab/>
        </w:r>
        <w:r>
          <w:fldChar w:fldCharType="begin"/>
        </w:r>
        <w:r>
          <w:instrText xml:space="preserve"> PAGEREF _Toc645 \h </w:instrText>
        </w:r>
        <w:r>
          <w:fldChar w:fldCharType="separate"/>
        </w:r>
        <w:r>
          <w:t>56</w:t>
        </w:r>
        <w:r>
          <w:fldChar w:fldCharType="end"/>
        </w:r>
      </w:hyperlink>
    </w:p>
    <w:p>
      <w:pPr>
        <w:pStyle w:val="TOC1"/>
        <w:tabs>
          <w:tab w:val="right" w:leader="dot" w:pos="8306"/>
        </w:tabs>
      </w:pPr>
      <w:hyperlink w:anchor="_Toc14579" w:history="1">
        <w:r>
          <w:rPr>
            <w:rFonts w:ascii="仿宋" w:eastAsia="仿宋" w:hAnsi="仿宋" w:cs="仿宋" w:hint="eastAsia"/>
            <w:lang w:eastAsia="zh-CN"/>
          </w:rPr>
          <w:t>十三、利益相关者分析与沟通计划</w:t>
        </w:r>
        <w:r>
          <w:tab/>
        </w:r>
        <w:r>
          <w:fldChar w:fldCharType="begin"/>
        </w:r>
        <w:r>
          <w:instrText xml:space="preserve"> PAGEREF _Toc14579 \h </w:instrText>
        </w:r>
        <w:r>
          <w:fldChar w:fldCharType="separate"/>
        </w:r>
        <w:r>
          <w:t>57</w:t>
        </w:r>
        <w:r>
          <w:fldChar w:fldCharType="end"/>
        </w:r>
      </w:hyperlink>
    </w:p>
    <w:p>
      <w:pPr>
        <w:pStyle w:val="TOC2"/>
        <w:tabs>
          <w:tab w:val="right" w:leader="dot" w:pos="8306"/>
        </w:tabs>
      </w:pPr>
      <w:hyperlink w:anchor="_Toc16935" w:history="1">
        <w:r>
          <w:rPr>
            <w:rFonts w:ascii="仿宋" w:eastAsia="仿宋" w:hAnsi="仿宋" w:cs="仿宋" w:hint="eastAsia"/>
            <w:lang w:eastAsia="zh-CN"/>
          </w:rPr>
          <w:t>(一)、利益相关者分析</w:t>
        </w:r>
        <w:r>
          <w:tab/>
        </w:r>
        <w:r>
          <w:fldChar w:fldCharType="begin"/>
        </w:r>
        <w:r>
          <w:instrText xml:space="preserve"> PAGEREF _Toc16935 \h </w:instrText>
        </w:r>
        <w:r>
          <w:fldChar w:fldCharType="separate"/>
        </w:r>
        <w:r>
          <w:t>57</w:t>
        </w:r>
        <w:r>
          <w:fldChar w:fldCharType="end"/>
        </w:r>
      </w:hyperlink>
    </w:p>
    <w:p>
      <w:pPr>
        <w:pStyle w:val="TOC2"/>
        <w:tabs>
          <w:tab w:val="right" w:leader="dot" w:pos="8306"/>
        </w:tabs>
      </w:pPr>
      <w:hyperlink w:anchor="_Toc19777" w:history="1">
        <w:r>
          <w:rPr>
            <w:rFonts w:ascii="仿宋" w:eastAsia="仿宋" w:hAnsi="仿宋" w:cs="仿宋" w:hint="eastAsia"/>
            <w:lang w:eastAsia="zh-CN"/>
          </w:rPr>
          <w:t>(二)、沟通计划</w:t>
        </w:r>
        <w:r>
          <w:tab/>
        </w:r>
        <w:r>
          <w:fldChar w:fldCharType="begin"/>
        </w:r>
        <w:r>
          <w:instrText xml:space="preserve"> PAGEREF _Toc19777 \h </w:instrText>
        </w:r>
        <w:r>
          <w:fldChar w:fldCharType="separate"/>
        </w:r>
        <w:r>
          <w:t>58</w:t>
        </w:r>
        <w:r>
          <w:fldChar w:fldCharType="end"/>
        </w:r>
      </w:hyperlink>
    </w:p>
    <w:p>
      <w:pPr>
        <w:pStyle w:val="TOC1"/>
        <w:tabs>
          <w:tab w:val="right" w:leader="dot" w:pos="8306"/>
        </w:tabs>
      </w:pPr>
      <w:hyperlink w:anchor="_Toc29499" w:history="1">
        <w:r>
          <w:rPr>
            <w:rFonts w:ascii="仿宋" w:eastAsia="仿宋" w:hAnsi="仿宋" w:cs="仿宋" w:hint="eastAsia"/>
            <w:lang w:eastAsia="zh-CN"/>
          </w:rPr>
          <w:t>十四、风险识别与分类</w:t>
        </w:r>
        <w:r>
          <w:tab/>
        </w:r>
        <w:r>
          <w:fldChar w:fldCharType="begin"/>
        </w:r>
        <w:r>
          <w:instrText xml:space="preserve"> PAGEREF _Toc29499 \h </w:instrText>
        </w:r>
        <w:r>
          <w:fldChar w:fldCharType="separate"/>
        </w:r>
        <w:r>
          <w:t>59</w:t>
        </w:r>
        <w:r>
          <w:fldChar w:fldCharType="end"/>
        </w:r>
      </w:hyperlink>
    </w:p>
    <w:p>
      <w:pPr>
        <w:pStyle w:val="TOC2"/>
        <w:tabs>
          <w:tab w:val="right" w:leader="dot" w:pos="8306"/>
        </w:tabs>
      </w:pPr>
      <w:hyperlink w:anchor="_Toc14631" w:history="1">
        <w:r>
          <w:rPr>
            <w:rFonts w:ascii="仿宋" w:eastAsia="仿宋" w:hAnsi="仿宋" w:cs="仿宋" w:hint="eastAsia"/>
            <w:lang w:eastAsia="zh-CN"/>
          </w:rPr>
          <w:t>(一)、风险识别</w:t>
        </w:r>
        <w:r>
          <w:tab/>
        </w:r>
        <w:r>
          <w:fldChar w:fldCharType="begin"/>
        </w:r>
        <w:r>
          <w:instrText xml:space="preserve"> PAGEREF _Toc14631 \h </w:instrText>
        </w:r>
        <w:r>
          <w:fldChar w:fldCharType="separate"/>
        </w:r>
        <w:r>
          <w:t>59</w:t>
        </w:r>
        <w:r>
          <w:fldChar w:fldCharType="end"/>
        </w:r>
      </w:hyperlink>
    </w:p>
    <w:p>
      <w:pPr>
        <w:pStyle w:val="TOC2"/>
        <w:tabs>
          <w:tab w:val="right" w:leader="dot" w:pos="8306"/>
        </w:tabs>
      </w:pPr>
      <w:hyperlink w:anchor="_Toc22217" w:history="1">
        <w:r>
          <w:rPr>
            <w:rFonts w:ascii="仿宋" w:eastAsia="仿宋" w:hAnsi="仿宋" w:cs="仿宋" w:hint="eastAsia"/>
            <w:lang w:eastAsia="zh-CN"/>
          </w:rPr>
          <w:t>(二)、风险分类</w:t>
        </w:r>
        <w:r>
          <w:tab/>
        </w:r>
        <w:r>
          <w:fldChar w:fldCharType="begin"/>
        </w:r>
        <w:r>
          <w:instrText xml:space="preserve"> PAGEREF _Toc22217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260"/>
      <w:r>
        <w:rPr>
          <w:rFonts w:ascii="仿宋" w:eastAsia="仿宋" w:hAnsi="仿宋" w:cs="仿宋" w:hint="eastAsia"/>
          <w:sz w:val="28"/>
          <w:lang w:eastAsia="zh-CN"/>
        </w:rPr>
        <w:t>一、PVC管项目危机管理</w:t>
      </w:r>
      <w:bookmarkEnd w:id="2"/>
    </w:p>
    <w:p>
      <w:pPr>
        <w:pStyle w:val="Heading2"/>
        <w:rPr>
          <w:rFonts w:ascii="仿宋" w:eastAsia="仿宋" w:hAnsi="仿宋" w:cs="仿宋" w:hint="eastAsia"/>
          <w:lang w:eastAsia="zh-CN"/>
        </w:rPr>
      </w:pPr>
      <w:bookmarkStart w:id="3" w:name="_Toc1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危机管理中，危机预警与识别是确保PVC管项目稳健运行的核心步骤。通过建立全面的监测机制，PVC管项目团队旨在及时发现和理解潜在的风险和危机因素，以便采取及时的预防和应对措施，确保PVC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首先，通过深入的风险评估，PVC管项目团队全面分析了整个PVC管项目和各个阶段可能存在的威胁。这包括准确评估每个潜在风险的发生概率和可能影响的程度，为后续危机预警提供了有力支持。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VC管项目团队着重于明确定义PVC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VC管项目进展的持续监控，团队能够及时发现潜在问题并作出迅速反应。PVC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在这一阶段，团队的专业素养和反应速度将发挥至关重要的作用，以确保潜在危机能够在初期得到有效的处理，最大程度地减轻负面影响。通过危机预警与识别，PVC管项目得以更有序、可控地推进。</w:t>
      </w:r>
    </w:p>
    <w:p>
      <w:pPr>
        <w:pStyle w:val="Heading2"/>
        <w:ind w:firstLine="560" w:firstLineChars="200"/>
        <w:rPr>
          <w:rFonts w:ascii="仿宋" w:eastAsia="仿宋" w:hAnsi="仿宋" w:cs="仿宋" w:hint="eastAsia"/>
          <w:sz w:val="28"/>
          <w:lang w:eastAsia="zh-CN"/>
        </w:rPr>
      </w:pPr>
      <w:bookmarkStart w:id="4" w:name="_Toc296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在危机发生时，PVC管项目团队立即行动，成立了应急小组。该小组的任务是迅速制定并实施紧急应对措施，以最小化潜在损失。以下是采取的主要措施：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暂停PVC管项目进度：为遏制危机蔓延，PVC管项目暂时停止进行，以便全面评估当前状况。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实时沟通：与关键利益相关者建立实时沟通机制，向他们传递PVC管项目危机的实际状况，保障PVC管项目核心利益。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在紧急应对的同时，PVC管项目团队强调了团队协作和有效沟通的重要性。以下是团队协作的关键举措：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信息共享机制：建立了信息共享平台，确保团队成员能够及时获取PVC管项目危机的实时信息。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随着危机得到初步控制，PVC管项目团队转向制定恢复计划，以确保PVC管项目能够从中迅速恢复。主要恢复计划包括：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修复受损的进度计划：重新评估PVC管项目进度，制定修复计划，确保PVC管项目尽快回归正常进程。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416"/>
      <w:r>
        <w:rPr>
          <w:rFonts w:ascii="仿宋" w:eastAsia="仿宋" w:hAnsi="仿宋" w:cs="仿宋" w:hint="eastAsia"/>
          <w:sz w:val="28"/>
          <w:lang w:eastAsia="zh-CN"/>
        </w:rPr>
        <w:t>二、PVC管项目选址可行性分析</w:t>
      </w:r>
      <w:bookmarkEnd w:id="5"/>
    </w:p>
    <w:p>
      <w:pPr>
        <w:pStyle w:val="Heading2"/>
        <w:rPr>
          <w:rFonts w:ascii="仿宋" w:eastAsia="仿宋" w:hAnsi="仿宋" w:cs="仿宋" w:hint="eastAsia"/>
          <w:lang w:eastAsia="zh-CN"/>
        </w:rPr>
      </w:pPr>
      <w:bookmarkStart w:id="6" w:name="_Toc30587"/>
      <w:r>
        <w:rPr>
          <w:rFonts w:ascii="仿宋" w:eastAsia="仿宋" w:hAnsi="仿宋" w:cs="仿宋" w:hint="eastAsia"/>
          <w:lang w:eastAsia="zh-CN"/>
        </w:rPr>
        <w:t>(一)、PVC管项目选址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该PVC管项目选址位于XX省XX市XX区XXX街道</w:t>
      </w:r>
    </w:p>
    <w:p>
      <w:pPr>
        <w:pStyle w:val="Heading2"/>
        <w:ind w:firstLine="560" w:firstLineChars="200"/>
        <w:rPr>
          <w:rFonts w:ascii="仿宋" w:eastAsia="仿宋" w:hAnsi="仿宋" w:cs="仿宋" w:hint="eastAsia"/>
          <w:sz w:val="28"/>
          <w:lang w:eastAsia="zh-CN"/>
        </w:rPr>
      </w:pPr>
      <w:bookmarkStart w:id="7" w:name="_Toc1975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PVC管项目的征地面积将根据PVC管项目的实际规模和需求进行精确规划。具体面积XXX平方米，旨在确保PVC管项目不仅能够满足当前的发展需求，还能够预留空间以适应未来的扩展。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净用地面积是在征地面积基础上去除不可利用面积后的实际可开发用地。具体面积XXX平方米，考虑到环保、交通、安全等多方面因素，以确保PVC管项目在整体利用效率上达到最优。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PVC管项目计划建设的建筑总规模具体面积XXX平方米。这一规模的确定综合考虑了PVC管项目的性质、规模，以及城市规划的相关要求，确保建筑布局与周边环境协调一致。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绿地率是PVC管项目用地中被规划为绿地的比例。具体面积XXX平方米，旨在通过合理规划绿地，改善PVC管项目周边环境，提升居民生活质量，并符合城市整体绿化规划。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容积率是用地上可以建设的建筑总体积与用地面积之比。具体面积XXX，通过合理的容积率规划，确保PVC管项目建筑规模与周边环境和谐共生。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确保PVC管项目选址与当地城市规划相一致，具体面积XXX平方米。通过与城市规划部门深入沟通，确保PVC管项目不仅符合城市的整体发展方向，还能够融入城市的发展布局，为城市的长远发展贡献力量。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充分了解并确保PVC管项目选址符合当地产业政策，具体面积XXX平方米。这包括PVC管项目对当地经济的促进作用，以及对相关产业的带动效应，确保PVC管项目与地方政府的产业政策保持一致，促进共赢合作。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用地总体要求必须符合环保和可持续发展的原则，具体面积XXX平方米。通过采用绿色建筑设计、节能减排等措施，确保PVC管项目在建设和运营过程中对环境的影响最小化，达到可持续发展的要求。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确保PVC管项目选址具备必要的公共设施配套，具体面积XXX平方米。这包括交通便利性、教育、医疗等基础设施，以提高居民生活品质，使得PVC管项目选址更具吸引力。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考虑用地总体要求对当地社会稳定性的影响，具体面积XXX平方米。通过深入了解当地社区反馈，确保PVC管项目的选址和建设过程对当地社会和谐稳定产生积极作用。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VC管项目选址不仅符合法规和规划，还在实际操作中具有可行性。这一全面规划将为PVC管项目的成功实施提供坚实的基础，确保PVC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4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VC管项目的设备规划和空间设计中，我们将采取灵活设备布局的措施。设备布局将根据实际需求进行灵活设计，避免不必要的浪费。通过合理规划设备摆放位置，我们将提高设备的利用率，减少设备间距，以确保PVC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VC管项目内部引入共享设施的概念，例如共享会议室、办公区等。通过这种方式，我们可以减少对资源的重复建设，提高资源共享效率，从而减小PVC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3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VC管项目的总图布置中，我们将不同功能区域进行明确的规划，以最大程度满足PVC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1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我们首先关注市场因素，包括潜在客户分布、竞争对手位置、市场需求等。通过深入的市场调研，我们能够更准确地评估选址对于市场开拓和产品销售的影响，确保PVC管项目能够在有利的市场环境中蓬勃发展。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PVC管项目对环境的影响是综合评价的重要因素之一。我们将详细考虑选址周边的自然环境、生态保护区、水源地等情况，确保PVC管项目的建设和运营对环境影响最小化，并符合当地的环保法规标准。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对选址的评价还需充分考虑当地政府的产业政策和法规。我们将详细了解PVC管项目所在地的相关政策，确保PVC管项目的规划和运营与当地法规相符，降低不必要的法律风险。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考虑到社会稳定性对企业运营的重要性，我们将评估选址地区的社会安全情况、劳工关系、社区反馈等方面，以确保PVC管项目的建设和运营不会受到社会稳定性的负面影响。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最后，我们将综合考虑用地成本，包括土地购置费用、土地开发成本等。通过对用地成本的详细评估，我们能够做出更为精确的经济效益分析，为PVC管项目的投资决策提供有力支持。</w:t>
      </w:r>
    </w:p>
    <w:p>
      <w:pPr>
        <w:pStyle w:val="Heading1"/>
        <w:ind w:firstLine="560" w:firstLineChars="200"/>
        <w:rPr>
          <w:rFonts w:ascii="仿宋" w:eastAsia="仿宋" w:hAnsi="仿宋" w:cs="仿宋" w:hint="eastAsia"/>
          <w:sz w:val="28"/>
          <w:lang w:eastAsia="zh-CN"/>
        </w:rPr>
      </w:pPr>
      <w:bookmarkStart w:id="11" w:name="_Toc13921"/>
      <w:r>
        <w:rPr>
          <w:rFonts w:ascii="仿宋" w:eastAsia="仿宋" w:hAnsi="仿宋" w:cs="仿宋" w:hint="eastAsia"/>
          <w:sz w:val="28"/>
          <w:lang w:eastAsia="zh-CN"/>
        </w:rPr>
        <w:t>三、PVC管项目建设单位说明</w:t>
      </w:r>
      <w:bookmarkEnd w:id="11"/>
    </w:p>
    <w:p>
      <w:pPr>
        <w:pStyle w:val="Heading2"/>
        <w:rPr>
          <w:rFonts w:ascii="仿宋" w:eastAsia="仿宋" w:hAnsi="仿宋" w:cs="仿宋" w:hint="eastAsia"/>
          <w:lang w:eastAsia="zh-CN"/>
        </w:rPr>
      </w:pPr>
      <w:bookmarkStart w:id="12" w:name="_Toc31461"/>
      <w:r>
        <w:rPr>
          <w:rFonts w:ascii="仿宋" w:eastAsia="仿宋" w:hAnsi="仿宋" w:cs="仿宋" w:hint="eastAsia"/>
          <w:lang w:eastAsia="zh-CN"/>
        </w:rPr>
        <w:t>(一)、PVC管项目承办单位基本情况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VC管项目承办单位的XXXX，我们着眼于实现可持续的经济效益。通过技术创新和解决方案的提供，公司预计在PVC管项目执行期间将获得可观的收入增长。这一收入来源主要包括PVC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同时，我们注重成本控制和效率提升，以确保PVC管项目的可持续盈利。透过精细的管理和资源优化，公司期望实现PVC管项目利润最大化。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VC管项目实施进行全面的投资评估，包括PVC管项目启动阶段的资金投入和后续运营成本。通过对PVC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为确保公司在PVC管项目实施过程中具备足够的资金流动性，公司将进行详尽的现金流分析。这包括资金需求的合理预测、PVC管项目周期内的资金峰谷分析以及灵活的财务管理策略，以应对各种潜在的经济变动。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51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97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PVC管项目的主要产品是XXXX，预计年产值为XXX万元。这一产品在市场中占据着重要的地位，其广泛的应用范围使得该PVC管项目的市场前景非常广阔。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VC管项目的xxx产品作为重要的原材料之一，将在多个领域发挥关键作用。其在建筑、交通、能源等方面的广泛应用将为整个产业链提供强大的支持，形成产业协同效应。PVC管项目的年产值XXX万XXX万XXX万万元不仅反映了其在市场上的巨大潜力，更预示着它对国民经济的积极贡献。这种关联度高、涉及面广的产业关系，使得该PVC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08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总征地面积为XXXX平方米，相当于约XX.XX亩，其中净用地面积为XXXX平方米，红线范围内相当于约XX.XX亩。这一用地规模充分考虑了PVC管项目的建设需求，保障了PVC管项目在合适的空间内得以充分发展。PVC管项目规划的总建筑面积为XXXX平方米，其中主体工程建设占XXXX平方米，计容建筑面积达XXXX平方米。预计建筑工程的投资将达到XXXX万元，为PVC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计划购置的设备共计XXXX台（套），设备购置费用为XXXX万元。这一设备购置计划充分考虑到PVC管项目的生产需求和技术要求，确保了PVC管项目在生产运营中具备先进的技术装备和高效的生产能力。设备的合理配置将为PVC管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计划总投资为XXXX万元，预计年实现营业收入为XXXX万元。这一产能规模的设定旨在确保PVC管项目能够在投资与回报之间取得平衡，实现长期可持续的发展。PVC管项目的总投资充分考虑到各个方面的需求，包括用地建设、设备购置等多个环节，以确保PVC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510"/>
      <w:r>
        <w:rPr>
          <w:rFonts w:ascii="仿宋" w:eastAsia="仿宋" w:hAnsi="仿宋" w:cs="仿宋" w:hint="eastAsia"/>
          <w:sz w:val="28"/>
          <w:lang w:eastAsia="zh-CN"/>
        </w:rPr>
        <w:t>五、PVC管项目建设背景及必要性分析</w:t>
      </w:r>
      <w:bookmarkEnd w:id="17"/>
    </w:p>
    <w:p>
      <w:pPr>
        <w:pStyle w:val="Heading2"/>
        <w:rPr>
          <w:rFonts w:ascii="仿宋" w:eastAsia="仿宋" w:hAnsi="仿宋" w:cs="仿宋" w:hint="eastAsia"/>
          <w:lang w:eastAsia="zh-CN"/>
        </w:rPr>
      </w:pPr>
      <w:bookmarkStart w:id="18" w:name="_Toc20095"/>
      <w:r>
        <w:rPr>
          <w:rFonts w:ascii="仿宋" w:eastAsia="仿宋" w:hAnsi="仿宋" w:cs="仿宋" w:hint="eastAsia"/>
          <w:lang w:eastAsia="zh-CN"/>
        </w:rPr>
        <w:t>(一)、PVC管项目背景分析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我们的背景分析将深入挖掘当前行业的发展趋势，通过对竞争态势的全面审视，找到PVC管项目在这个潮流中的定位。同时，我们将关注行业内涌现的新兴机遇，以便PVC管项目更好地融入行业发展的潮流中。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管项目提供了强大的发展动力。我们将聚焦于行业内最新的技术发展趋势，包括但不限于人工智能、大数据分析、物联网等领域。通过深度的技术研究，我们将确保PV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管项目发展的源泉。我们将投入更多的精力对市场需求进行深入剖析，超越表面的需求，深入挖掘潜在的市场痛点和机遇。通过对市场需求的细致了解，PVC管项目将更有针对性地设计解决方案，满足市场的多样化需求，从而更好地促进PV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管项目战略至关重要。我们将对竞争态势进行更为深入的分析，包括但不限于市场份额、产品特点、客户满意度等多个维度。通过深度的竞争分析，PVC管项目将能够更准确地把握市场脉搏，制定具有竞争力的PV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PVC管项目的发展具有直接的影响。我们将进行更为全面的法规和政策分析，了解行业发展中的潜在法律风险和合规挑战。通过充分了解和遵守相关法规，PVC管项目将确保在法律框架内合法合规运营，为PVC管项目的稳健发展提供有力支持。</w:t>
      </w:r>
    </w:p>
    <w:p>
      <w:pPr>
        <w:pStyle w:val="Heading2"/>
        <w:ind w:firstLine="560" w:firstLineChars="200"/>
        <w:rPr>
          <w:rFonts w:ascii="仿宋" w:eastAsia="仿宋" w:hAnsi="仿宋" w:cs="仿宋" w:hint="eastAsia"/>
          <w:sz w:val="28"/>
          <w:lang w:eastAsia="zh-CN"/>
        </w:rPr>
      </w:pPr>
      <w:bookmarkStart w:id="19" w:name="_Toc10012"/>
      <w:r>
        <w:rPr>
          <w:rFonts w:ascii="仿宋" w:eastAsia="仿宋" w:hAnsi="仿宋" w:cs="仿宋" w:hint="eastAsia"/>
          <w:sz w:val="28"/>
          <w:lang w:eastAsia="zh-CN"/>
        </w:rPr>
        <w:t>(二)、PVC管项目建设必要性分析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建设的迫切性源于对行业发展趋势的深刻洞察。我们正处于一个行业变革的时代，科技创新、数字化转型成为企业发展的关键动力。PVC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建设不仅仅是为了跟上潮流，更是为了通过技术创新推动企业的持续发展。通过引入先进的技术和解决方案，PVC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VC管项目的建设成为必然选择，通过提高产品质量、拓展服务领域，从而在竞争中获得更多的机会。PVC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VC管项目建设的必要性体现在对客户需求更精准的满足。通过PVC管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https://d.book118.com/596125011104010033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C7634"/>
    <w:rsid w:val="7C6C7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2501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2024-01-09T18:11:00Z</dcterms:created>
  <dcterms:modified xsi:type="dcterms:W3CDTF">2024-01-09T18:11:46Z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B849BA462F93430A819A4EEA498D1F45_11</vt:lpwstr>
  </property>
  <property fmtid="{D5CDD505-2E9C-101B-9397-08002B2CF9AE}" pid="3" name="KSOProductBuildVer">
    <vt:lpwstr>2052-12.1.0.16120</vt:lpwstr>
  </property>
</Properties>
</file>