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7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干细胞医疗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75848949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)、干细胞医疗项目总平面设计要求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三、干细胞医疗项目建设背景及必要性分析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、干细胞医疗项目选址说明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一)、干细胞医疗项目选址原则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干细胞医疗项目选址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)、社会责任干细胞医疗项目与计划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4324500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三)、干细胞医疗项目对环境的主要影响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55513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、干细胞医疗项目实施保障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)、干细胞医疗项目风险分析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、干细胞医疗项目风险对策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十、供应链管理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项目商业计划书旨在全面介绍和规划一个创新性的干细胞医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以满足需求。该方案的目的是为了提供干细胞医疗项目的全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8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101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0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在干</w:t>
      </w:r>
      <w:r>
        <w:rPr>
          <w:rFonts w:ascii="FangSong" w:eastAsia="FangSong" w:hAnsi="FangSong" w:cs="FangSong"/>
          <w:spacing w:val="-15"/>
          <w:sz w:val="28"/>
          <w:szCs w:val="28"/>
        </w:rPr>
        <w:t>细</w:t>
      </w:r>
      <w:r>
        <w:rPr>
          <w:rFonts w:ascii="FangSong" w:eastAsia="FangSong" w:hAnsi="FangSong" w:cs="FangSong"/>
          <w:spacing w:val="-8"/>
          <w:sz w:val="28"/>
          <w:szCs w:val="28"/>
        </w:rPr>
        <w:t>胞医疗项目的建筑工程设计过程中，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原则，以确保干细胞医疗项目的可持续发展和建筑结构的安全性：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3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footerReference w:type="default" r:id="rId6"/>
          <w:pgSz w:w="11906" w:h="16839"/>
          <w:pgMar w:top="1431" w:right="1698" w:bottom="40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、干细胞医疗项目总平面设计要求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干</w:t>
      </w:r>
      <w:r>
        <w:rPr>
          <w:rFonts w:ascii="FangSong" w:eastAsia="FangSong" w:hAnsi="FangSong" w:cs="FangSong"/>
          <w:spacing w:val="-9"/>
          <w:sz w:val="28"/>
          <w:szCs w:val="28"/>
        </w:rPr>
        <w:t>细胞医疗项目总平面设计将充分考虑以下要求，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footerReference w:type="default" r:id="rId7"/>
          <w:pgSz w:w="11906" w:h="16839"/>
          <w:pgMar w:top="1431" w:right="1743" w:bottom="40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定，适应干细胞</w:t>
      </w:r>
      <w:r>
        <w:rPr>
          <w:rFonts w:ascii="FangSong" w:eastAsia="FangSong" w:hAnsi="FangSong" w:cs="FangSong"/>
          <w:spacing w:val="-2"/>
          <w:sz w:val="28"/>
          <w:szCs w:val="28"/>
        </w:rPr>
        <w:t>医疗项目的实际使用需要。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干</w:t>
      </w:r>
      <w:r>
        <w:rPr>
          <w:rFonts w:ascii="FangSong" w:eastAsia="FangSong" w:hAnsi="FangSong" w:cs="FangSong"/>
          <w:spacing w:val="-8"/>
          <w:sz w:val="28"/>
          <w:szCs w:val="28"/>
        </w:rPr>
        <w:t>细胞医疗项目所处地区的地质条件和地震风险，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footerReference w:type="default" r:id="rId8"/>
          <w:pgSz w:w="11906" w:h="16839"/>
          <w:pgMar w:top="1431" w:right="1718" w:bottom="40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结合干细胞医疗项目的实际需求和环境条件，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的设计总体要求是确保干细胞医疗项目实现预期功能、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建筑的功能布局满足干细胞医疗项目需求，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footerReference w:type="default" r:id="rId9"/>
          <w:pgSz w:w="11906" w:h="16839"/>
          <w:pgMar w:top="1431" w:right="1704" w:bottom="40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footerReference w:type="default" r:id="rId10"/>
          <w:pgSz w:w="11906" w:h="16839"/>
          <w:pgMar w:top="1431" w:right="1724" w:bottom="40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干细胞医疗项目的长期发展需求。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4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干细胞医疗项目规划的总建筑面积为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干细胞</w:t>
      </w:r>
      <w:r>
        <w:rPr>
          <w:rFonts w:ascii="FangSong" w:eastAsia="FangSong" w:hAnsi="FangSong" w:cs="FangSong"/>
          <w:spacing w:val="-7"/>
          <w:sz w:val="28"/>
          <w:szCs w:val="28"/>
        </w:rPr>
        <w:t>医</w:t>
      </w:r>
      <w:r>
        <w:rPr>
          <w:rFonts w:ascii="FangSong" w:eastAsia="FangSong" w:hAnsi="FangSong" w:cs="FangSong"/>
          <w:spacing w:val="-6"/>
          <w:sz w:val="28"/>
          <w:szCs w:val="28"/>
        </w:rPr>
        <w:t>疗项目的功能布局和需求，确保各功能区域得到合理的利用。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干细胞医疗项目总投资比例：</w:t>
      </w:r>
    </w:p>
    <w:p>
      <w:pPr>
        <w:spacing w:before="289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干</w:t>
      </w:r>
      <w:r>
        <w:rPr>
          <w:rFonts w:ascii="FangSong" w:eastAsia="FangSong" w:hAnsi="FangSong" w:cs="FangSong"/>
          <w:spacing w:val="-3"/>
          <w:sz w:val="28"/>
          <w:szCs w:val="28"/>
        </w:rPr>
        <w:t>细胞医疗项目总投资的比例为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footerReference w:type="default" r:id="rId11"/>
          <w:pgSz w:w="11906" w:h="16839"/>
          <w:pgMar w:top="1431" w:right="1603" w:bottom="40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足未来干细胞医疗项目运营的需求，同时避免了过度浪费。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干细胞医疗项目整体布局</w:t>
      </w:r>
      <w:r>
        <w:rPr>
          <w:rFonts w:ascii="FangSong" w:eastAsia="FangSong" w:hAnsi="FangSong" w:cs="FangSong"/>
          <w:spacing w:val="-6"/>
          <w:sz w:val="28"/>
          <w:szCs w:val="28"/>
        </w:rPr>
        <w:t>：</w:t>
      </w:r>
    </w:p>
    <w:p>
      <w:pPr>
        <w:spacing w:before="292" w:line="411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使干细胞医疗项目更好地适应当地的自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三、干细胞医疗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  <w:sectPr>
          <w:footerReference w:type="default" r:id="rId12"/>
          <w:pgSz w:w="11906" w:h="16839"/>
          <w:pgMar w:top="1431" w:right="1697" w:bottom="400" w:left="1785" w:header="0" w:footer="0" w:gutter="0"/>
          <w:pgNumType w:start="18"/>
          <w:cols w:space="708"/>
        </w:sect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</w:p>
    <w:p>
      <w:pPr>
        <w:sectPr>
          <w:footerReference w:type="default" r:id="rId13"/>
          <w:type w:val="nextPage"/>
          <w:pgSz w:w="11906" w:h="16839"/>
          <w:pgMar w:top="1431" w:right="1697" w:bottom="400" w:left="1785" w:header="0" w:footer="0" w:gutter="0"/>
          <w:pgNumType w:start="19"/>
          <w:cols w:space="708"/>
          <w:titlePg w:val="0"/>
        </w:sectPr>
      </w:pPr>
    </w:p>
    <w:p>
      <w:pPr>
        <w:spacing w:before="185" w:line="411" w:lineRule="auto"/>
        <w:ind w:left="20" w:firstLine="1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产品的需求不断扩大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pacing w:val="-2"/>
          <w:sz w:val="28"/>
          <w:szCs w:val="28"/>
        </w:rPr>
        <w:t>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5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</w:p>
    <w:p>
      <w:pPr>
        <w:sectPr>
          <w:footerReference w:type="default" r:id="rId14"/>
          <w:pgSz w:w="11906" w:h="16839"/>
          <w:pgMar w:top="1431" w:right="1763" w:bottom="40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1" w:right="102" w:firstLine="1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的需</w:t>
      </w:r>
      <w:r>
        <w:rPr>
          <w:rFonts w:ascii="FangSong" w:eastAsia="FangSong" w:hAnsi="FangSong" w:cs="FangSong"/>
          <w:spacing w:val="-14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6" w:lineRule="auto"/>
        <w:ind w:left="31" w:right="102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干</w:t>
      </w:r>
      <w:r>
        <w:rPr>
          <w:rFonts w:ascii="FangSong" w:eastAsia="FangSong" w:hAnsi="FangSong" w:cs="FangSong"/>
          <w:spacing w:val="-9"/>
          <w:sz w:val="28"/>
          <w:szCs w:val="28"/>
        </w:rPr>
        <w:t>细胞医疗行业作为一个充满活力的领域，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</w:p>
    <w:p>
      <w:pPr>
        <w:sectPr>
          <w:footerReference w:type="default" r:id="rId15"/>
          <w:pgSz w:w="11906" w:h="16839"/>
          <w:pgMar w:top="1431" w:right="1697" w:bottom="40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pacing w:val="-2"/>
          <w:sz w:val="28"/>
          <w:szCs w:val="28"/>
        </w:rPr>
        <w:t>该行业成为科技进步、市场需求不断演变的前沿阵地。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干细胞医疗行业在技术上取得了显著的突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6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**干细胞医疗行业**是一片充满活力的领域，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</w:p>
    <w:p>
      <w:pPr>
        <w:sectPr>
          <w:footerReference w:type="default" r:id="rId16"/>
          <w:pgSz w:w="11906" w:h="16839"/>
          <w:pgMar w:top="1431" w:right="1763" w:bottom="40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9" w:right="102" w:hanging="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限</w:t>
      </w:r>
      <w:r>
        <w:rPr>
          <w:rFonts w:ascii="FangSong" w:eastAsia="FangSong" w:hAnsi="FangSong" w:cs="FangSong"/>
          <w:spacing w:val="-17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5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干</w:t>
      </w:r>
      <w:r>
        <w:rPr>
          <w:rFonts w:ascii="FangSong" w:eastAsia="FangSong" w:hAnsi="FangSong" w:cs="FangSong"/>
          <w:spacing w:val="-9"/>
          <w:sz w:val="28"/>
          <w:szCs w:val="28"/>
        </w:rPr>
        <w:t>细胞医疗行业市场规模庞大，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干细胞医疗行业在技术上取得了显著的突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ectPr>
          <w:footerReference w:type="default" r:id="rId17"/>
          <w:pgSz w:w="11906" w:h="16839"/>
          <w:pgMar w:top="1431" w:right="1697" w:bottom="400" w:left="1785" w:header="0" w:footer="0" w:gutter="0"/>
          <w:pgNumType w:start="23"/>
          <w:cols w:space="708"/>
        </w:sectPr>
      </w:pPr>
    </w:p>
    <w:p>
      <w:pPr>
        <w:spacing w:before="245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五、干细胞医疗项目选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)、干细胞医疗项目选址原则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7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干</w:t>
      </w:r>
      <w:r>
        <w:rPr>
          <w:rFonts w:ascii="FangSong" w:eastAsia="FangSong" w:hAnsi="FangSong" w:cs="FangSong"/>
          <w:spacing w:val="-9"/>
          <w:sz w:val="28"/>
          <w:szCs w:val="28"/>
        </w:rPr>
        <w:t>细胞医疗项目选址必须与城乡建设总体规划保持一致，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细胞医疗项目的发展与当地城市规划和政府规划相契合。通过与规</w:t>
      </w:r>
      <w:r>
        <w:rPr>
          <w:rFonts w:ascii="FangSong" w:eastAsia="FangSong" w:hAnsi="FangSong" w:cs="FangSong"/>
          <w:spacing w:val="-2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干细胞医疗项目有望更好地融入城市发展大局，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越的交通条件是干细胞医疗项目成功的关键因素之一。选址地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虑到干细胞医疗项目建设阶段，选址地的施工条件至关重要。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干细胞医疗项目建设的顺利进行。这有助于提高工程效率，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34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干细</w:t>
      </w:r>
      <w:r>
        <w:rPr>
          <w:rFonts w:ascii="FangSong" w:eastAsia="FangSong" w:hAnsi="FangSong" w:cs="FangSong"/>
          <w:spacing w:val="-6"/>
          <w:sz w:val="28"/>
          <w:szCs w:val="28"/>
        </w:rPr>
        <w:t>胞</w:t>
      </w:r>
      <w:r>
        <w:rPr>
          <w:rFonts w:ascii="FangSong" w:eastAsia="FangSong" w:hAnsi="FangSong" w:cs="FangSong"/>
          <w:spacing w:val="-4"/>
          <w:sz w:val="28"/>
          <w:szCs w:val="28"/>
        </w:rPr>
        <w:t>医疗项目选址应与当地大气污染防治、水资源利用以及自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然生态环境保护政策相一致。我们将致力于在干细胞医疗项目建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确保干细胞医疗项目的可</w:t>
      </w:r>
    </w:p>
    <w:p>
      <w:pPr>
        <w:sectPr>
          <w:footerReference w:type="default" r:id="rId18"/>
          <w:pgSz w:w="11906" w:h="16839"/>
          <w:pgMar w:top="1431" w:right="1743" w:bottom="40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我们将有效平衡干细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胞</w:t>
      </w:r>
      <w:r>
        <w:rPr>
          <w:rFonts w:ascii="FangSong" w:eastAsia="FangSong" w:hAnsi="FangSong" w:cs="FangSong"/>
          <w:spacing w:val="-8"/>
          <w:sz w:val="28"/>
          <w:szCs w:val="28"/>
        </w:rPr>
        <w:t>医疗项目的需求与用地法规的要求，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在干</w:t>
      </w:r>
      <w:r>
        <w:rPr>
          <w:rFonts w:ascii="FangSong" w:eastAsia="FangSong" w:hAnsi="FangSong" w:cs="FangSong"/>
          <w:spacing w:val="-2"/>
          <w:sz w:val="28"/>
          <w:szCs w:val="28"/>
        </w:rPr>
        <w:t>细胞医疗项目的实施过程中获得更多的理解和支持。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保干细胞医疗项目的长期成功和对社会的积极贡献。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、干细胞医疗项目选址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选择干细胞医疗项目的地理位置时，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分销，为干细胞医疗项目的顺利推进提供了有力支持。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footerReference w:type="default" r:id="rId19"/>
          <w:pgSz w:w="11906" w:h="16839"/>
          <w:pgMar w:top="1431" w:right="1785" w:bottom="40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40" w:right="36" w:hanging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优惠等方面的支持。这将显著减轻干细胞医疗项目的财务压力，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5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为干细胞医疗项目提供了丰富的合作机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境的保护。选址处有利于建设绿色、环保型的干细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胞医疗项目，与当地的生态环境相协调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术开发区被视为未来经济发展的重要增长点。干细胞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医</w:t>
      </w:r>
      <w:r>
        <w:rPr>
          <w:rFonts w:ascii="FangSong" w:eastAsia="FangSong" w:hAnsi="FangSong" w:cs="FangSong"/>
          <w:spacing w:val="-12"/>
          <w:sz w:val="28"/>
          <w:szCs w:val="28"/>
        </w:rPr>
        <w:t>疗项目选址于此，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为干细胞医疗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的合作，确保干细胞医疗项目的建设与运营与当地发展规划相协调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干细胞医疗项目的成功提供全方位的支持。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0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干</w:t>
      </w:r>
      <w:r>
        <w:rPr>
          <w:rFonts w:ascii="FangSong" w:eastAsia="FangSong" w:hAnsi="FangSong" w:cs="FangSong"/>
          <w:spacing w:val="-9"/>
          <w:sz w:val="28"/>
          <w:szCs w:val="28"/>
        </w:rPr>
        <w:t>细胞医疗项目的成功实施不仅依赖于选址的地理位置，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ectPr>
          <w:footerReference w:type="default" r:id="rId20"/>
          <w:pgSz w:w="11906" w:h="16839"/>
          <w:pgMar w:top="1431" w:right="1763" w:bottom="400" w:left="1785" w:header="0" w:footer="0" w:gutter="0"/>
          <w:pgNumType w:start="26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干细胞医疗项目的建设提供了必要的基础支持，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确保干细胞医疗项目选址符合当地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助于干细胞医疗项目在合规范围内进行建设，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干</w:t>
      </w:r>
      <w:r>
        <w:rPr>
          <w:rFonts w:ascii="FangSong" w:eastAsia="FangSong" w:hAnsi="FangSong" w:cs="FangSong"/>
          <w:spacing w:val="-8"/>
          <w:sz w:val="28"/>
          <w:szCs w:val="28"/>
        </w:rPr>
        <w:t>细胞医疗项目的用工提供了充足的保障，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包括税收、用地等方面的优惠政策。这为干细胞医疗项目创造了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干细胞医疗项目的过程中，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确保干细胞医疗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干</w:t>
      </w:r>
      <w:r>
        <w:rPr>
          <w:rFonts w:ascii="FangSong" w:eastAsia="FangSong" w:hAnsi="FangSong" w:cs="FangSong"/>
          <w:spacing w:val="-9"/>
          <w:sz w:val="28"/>
          <w:szCs w:val="28"/>
        </w:rPr>
        <w:t>细胞医疗项目所在区域的安全设施完备，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</w:p>
    <w:p>
      <w:pPr>
        <w:sectPr>
          <w:footerReference w:type="default" r:id="rId21"/>
          <w:pgSz w:w="11906" w:h="16839"/>
          <w:pgMar w:top="1431" w:right="1623" w:bottom="400" w:left="1785" w:header="0" w:footer="0" w:gutter="0"/>
          <w:pgNumType w:start="27"/>
          <w:cols w:space="708"/>
        </w:sectPr>
      </w:pPr>
    </w:p>
    <w:p>
      <w:pPr>
        <w:spacing w:before="182" w:line="418" w:lineRule="auto"/>
        <w:ind w:left="32" w:right="14" w:firstLine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全系统。这为干细胞医疗项目的安全运行提供了可靠的支持，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干</w:t>
      </w:r>
      <w:r>
        <w:rPr>
          <w:rFonts w:ascii="FangSong" w:eastAsia="FangSong" w:hAnsi="FangSong" w:cs="FangSong"/>
          <w:spacing w:val="-10"/>
          <w:sz w:val="28"/>
          <w:szCs w:val="28"/>
        </w:rPr>
        <w:t>细</w:t>
      </w:r>
      <w:r>
        <w:rPr>
          <w:rFonts w:ascii="FangSong" w:eastAsia="FangSong" w:hAnsi="FangSong" w:cs="FangSong"/>
          <w:spacing w:val="-8"/>
          <w:sz w:val="28"/>
          <w:szCs w:val="28"/>
        </w:rPr>
        <w:t>胞医疗项目提供了明确的建设方向，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确保用地符合工业干细胞医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疗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干细胞医疗项目所在地区容积率和建筑密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指标。我们将确保干细胞医疗项目建设在合理的容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提高干细胞医疗项目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1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途划分是用地控制的核心之一。根据干细胞医疗项目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保持干细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胞医</w:t>
      </w:r>
      <w:r>
        <w:rPr>
          <w:rFonts w:ascii="FangSong" w:eastAsia="FangSong" w:hAnsi="FangSong" w:cs="FangSong"/>
          <w:spacing w:val="-4"/>
          <w:sz w:val="28"/>
          <w:szCs w:val="28"/>
        </w:rPr>
        <w:t>疗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footerReference w:type="default" r:id="rId22"/>
          <w:pgSz w:w="11906" w:h="16839"/>
          <w:pgMar w:top="1431" w:right="1785" w:bottom="40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们将严格按照规定的利用年限进行干细胞医疗项目建设和运营，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在干</w:t>
      </w:r>
      <w:r>
        <w:rPr>
          <w:rFonts w:ascii="FangSong" w:eastAsia="FangSong" w:hAnsi="FangSong" w:cs="FangSong"/>
          <w:spacing w:val="-9"/>
          <w:sz w:val="28"/>
          <w:szCs w:val="28"/>
        </w:rPr>
        <w:t>细</w:t>
      </w:r>
      <w:r>
        <w:rPr>
          <w:rFonts w:ascii="FangSong" w:eastAsia="FangSong" w:hAnsi="FangSong" w:cs="FangSong"/>
          <w:spacing w:val="-7"/>
          <w:sz w:val="28"/>
          <w:szCs w:val="28"/>
        </w:rPr>
        <w:t>胞医疗项目建设完成后，我们将积极参与土地的复垦工作，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减小干细胞医疗项目对周边土地的影响。</w:t>
      </w:r>
    </w:p>
    <w:p>
      <w:pPr>
        <w:spacing w:before="1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我们将确保干细胞医疗项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。这为干细胞医疗项目提供了便捷的物流通道，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售，提高了干细胞医疗项目的市场竞争力。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自然条件适宜。干细胞医疗项目建设将充分利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footerReference w:type="default" r:id="rId23"/>
          <w:pgSz w:w="11906" w:h="16839"/>
          <w:pgMar w:top="1431" w:right="1623" w:bottom="40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48" w:right="56" w:hanging="15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设施。干细胞医疗项目将充分利用这些配套设施，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干</w:t>
      </w:r>
      <w:r>
        <w:rPr>
          <w:rFonts w:ascii="FangSong" w:eastAsia="FangSong" w:hAnsi="FangSong" w:cs="FangSong"/>
          <w:spacing w:val="-3"/>
          <w:sz w:val="28"/>
          <w:szCs w:val="28"/>
        </w:rPr>
        <w:t>细胞医疗项目的稳定运营。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5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总体要求中还包括对环境的保护要求。干细胞医疗项目将遵循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、可持续的工业干细胞医疗项目。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干</w:t>
      </w:r>
      <w:r>
        <w:rPr>
          <w:rFonts w:ascii="FangSong" w:eastAsia="FangSong" w:hAnsi="FangSong" w:cs="FangSong"/>
          <w:spacing w:val="-9"/>
          <w:sz w:val="28"/>
          <w:szCs w:val="28"/>
        </w:rPr>
        <w:t>细胞医疗项目将积极融入当地社区，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促进干细胞医疗项目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3" w:line="415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干细胞医疗项目将在选址的基础上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在干</w:t>
      </w:r>
      <w:r>
        <w:rPr>
          <w:rFonts w:ascii="FangSong" w:eastAsia="FangSong" w:hAnsi="FangSong" w:cs="FangSong"/>
          <w:spacing w:val="-15"/>
          <w:sz w:val="28"/>
          <w:szCs w:val="28"/>
        </w:rPr>
        <w:t>细</w:t>
      </w:r>
      <w:r>
        <w:rPr>
          <w:rFonts w:ascii="FangSong" w:eastAsia="FangSong" w:hAnsi="FangSong" w:cs="FangSong"/>
          <w:spacing w:val="-8"/>
          <w:sz w:val="28"/>
          <w:szCs w:val="28"/>
        </w:rPr>
        <w:t>胞医疗项目选址的初步规划中，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我们计划通过多功能空间规划来优化土地利用。在干细胞</w:t>
      </w:r>
    </w:p>
    <w:p>
      <w:pPr>
        <w:sectPr>
          <w:footerReference w:type="default" r:id="rId24"/>
          <w:pgSz w:w="11906" w:h="16839"/>
          <w:pgMar w:top="1431" w:right="1743" w:bottom="40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7" w:right="94" w:firstLine="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医</w:t>
      </w:r>
      <w:r>
        <w:rPr>
          <w:rFonts w:ascii="FangSong" w:eastAsia="FangSong" w:hAnsi="FangSong" w:cs="FangSong"/>
          <w:spacing w:val="-18"/>
          <w:sz w:val="28"/>
          <w:szCs w:val="28"/>
        </w:rPr>
        <w:t>疗项目内部，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高建筑的垂直利用率。这一措施有助于减小干细胞医疗项目的占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5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干</w:t>
      </w:r>
      <w:r>
        <w:rPr>
          <w:rFonts w:ascii="FangSong" w:eastAsia="FangSong" w:hAnsi="FangSong" w:cs="FangSong"/>
          <w:spacing w:val="-9"/>
          <w:sz w:val="28"/>
          <w:szCs w:val="28"/>
        </w:rPr>
        <w:t>细胞医疗项目还将注重环境友好设计，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还有助于提高干细胞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医疗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共设施也是我们的设计理念之一。在干细胞医疗项目内部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right="8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我们致力于实现干细胞医疗项目用地的经济高效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ind w:right="18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>干</w:t>
      </w:r>
      <w:r>
        <w:rPr>
          <w:rFonts w:ascii="FangSong" w:eastAsia="FangSong" w:hAnsi="FangSong" w:cs="FangSong"/>
          <w:spacing w:val="-9"/>
          <w:sz w:val="28"/>
          <w:szCs w:val="28"/>
        </w:rPr>
        <w:t>细胞医疗项目整体布置中，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</w:p>
    <w:p>
      <w:pPr>
        <w:sectPr>
          <w:footerReference w:type="default" r:id="rId25"/>
          <w:pgSz w:w="11906" w:h="16839"/>
          <w:pgMar w:top="1431" w:right="1610" w:bottom="40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3" w:right="14" w:firstLine="1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</w:rPr>
        <w:t>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运输和产品出货；办公区域靠近干细胞医疗项目核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内外部沟通；休闲区和绿化区域分布在干细胞医疗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4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确保了干细胞医疗项目内外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4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干细胞医疗项目区域内设置了一系列公共设施，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4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干</w:t>
      </w:r>
      <w:r>
        <w:rPr>
          <w:rFonts w:ascii="FangSong" w:eastAsia="FangSong" w:hAnsi="FangSong" w:cs="FangSong"/>
          <w:spacing w:val="-14"/>
          <w:sz w:val="28"/>
          <w:szCs w:val="28"/>
        </w:rPr>
        <w:t>细胞医疗项目总图中，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89" w:line="222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生产与办公是干细胞医</w:t>
      </w:r>
      <w:r>
        <w:rPr>
          <w:rFonts w:ascii="FangSong" w:eastAsia="FangSong" w:hAnsi="FangSong" w:cs="FangSong"/>
          <w:sz w:val="28"/>
          <w:szCs w:val="28"/>
        </w:rPr>
        <w:t>疗项目的两个核心功能区，我们通过</w:t>
      </w:r>
    </w:p>
    <w:p>
      <w:pPr>
        <w:sectPr>
          <w:footerReference w:type="default" r:id="rId26"/>
          <w:pgSz w:w="11906" w:h="16839"/>
          <w:pgMar w:top="1431" w:right="1785" w:bottom="40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7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合理布局，使生产区与办公区协调有序。生产区域紧邻交通主干</w:t>
      </w:r>
      <w:r>
        <w:rPr>
          <w:rFonts w:ascii="FangSong" w:eastAsia="FangSong" w:hAnsi="FangSong" w:cs="FangSong"/>
          <w:spacing w:val="-1"/>
          <w:sz w:val="28"/>
          <w:szCs w:val="28"/>
        </w:rPr>
        <w:t>道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以确保原材料的顺畅运输和产品的高效配送。办公区则位于干细胞</w:t>
      </w:r>
      <w:r>
        <w:rPr>
          <w:rFonts w:ascii="FangSong" w:eastAsia="FangSong" w:hAnsi="FangSong" w:cs="FangSong"/>
          <w:spacing w:val="-2"/>
          <w:sz w:val="28"/>
          <w:szCs w:val="28"/>
        </w:rPr>
        <w:t>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疗</w:t>
      </w:r>
      <w:r>
        <w:rPr>
          <w:rFonts w:ascii="FangSong" w:eastAsia="FangSong" w:hAnsi="FangSong" w:cs="FangSong"/>
          <w:spacing w:val="-2"/>
          <w:sz w:val="28"/>
          <w:szCs w:val="28"/>
        </w:rPr>
        <w:t>项目核心区，方便管理层对整个干细胞医疗项目的监控与决策。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1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在干细胞医疗项目区域内分布绿化带和休闲区，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也为干细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胞医疗项目增色不少。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我们将环境保护区域规划在干细胞医疗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确保了干细胞医疗项目整体的美观性。这一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使干细胞医疗项目在生产的同时也能够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这八个设计要点共同构成了干细胞医疗项目总图布置方案的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确保了干细胞医疗项目在各个方面都能够取得良好的平衡，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7" w:line="417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该干细胞医疗项目选址位于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</w:p>
    <w:p>
      <w:pPr>
        <w:sectPr>
          <w:footerReference w:type="default" r:id="rId27"/>
          <w:pgSz w:w="11906" w:h="16839"/>
          <w:pgMar w:top="1431" w:right="1763" w:bottom="40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6"/>
          <w:sz w:val="28"/>
          <w:szCs w:val="28"/>
        </w:rPr>
        <w:t>于干</w:t>
      </w:r>
      <w:r>
        <w:rPr>
          <w:rFonts w:ascii="FangSong" w:eastAsia="FangSong" w:hAnsi="FangSong" w:cs="FangSong"/>
          <w:spacing w:val="-4"/>
          <w:sz w:val="28"/>
          <w:szCs w:val="28"/>
        </w:rPr>
        <w:t>细</w:t>
      </w:r>
      <w:r>
        <w:rPr>
          <w:rFonts w:ascii="FangSong" w:eastAsia="FangSong" w:hAnsi="FangSong" w:cs="FangSong"/>
          <w:spacing w:val="-3"/>
          <w:sz w:val="28"/>
          <w:szCs w:val="28"/>
        </w:rPr>
        <w:t>胞医疗项目的顺利启动和运营。</w:t>
      </w:r>
    </w:p>
    <w:p>
      <w:pPr>
        <w:spacing w:before="287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82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销售和员工的通勤。这为干细胞医疗项目提供了便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5" w:right="82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干细胞医疗项目选址规划中特别考虑了环</w:t>
      </w:r>
      <w:r>
        <w:rPr>
          <w:rFonts w:ascii="FangSong" w:eastAsia="FangSong" w:hAnsi="FangSong" w:cs="FangSong"/>
          <w:sz w:val="28"/>
          <w:szCs w:val="28"/>
        </w:rPr>
        <w:t>保区域，用于处理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有效减少对周边环境的负面影响。这表明了干细胞医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疗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82" w:firstLine="9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干细胞医疗项目选址的用地控制指标与相</w:t>
      </w:r>
      <w:r>
        <w:rPr>
          <w:rFonts w:ascii="FangSong" w:eastAsia="FangSong" w:hAnsi="FangSong" w:cs="FangSong"/>
          <w:sz w:val="28"/>
          <w:szCs w:val="28"/>
        </w:rPr>
        <w:t>关规划相一致，不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也兼顾了用地的合理利用。这有助于干细胞医疗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2" w:right="82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在干细胞医疗项目选址周边进行了社区和周边环境的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保干细胞医疗项目建设不会对周边社区造成过大的影响，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firstLine="9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干</w:t>
      </w:r>
      <w:r>
        <w:rPr>
          <w:rFonts w:ascii="FangSong" w:eastAsia="FangSong" w:hAnsi="FangSong" w:cs="FangSong"/>
          <w:spacing w:val="-12"/>
          <w:sz w:val="28"/>
          <w:szCs w:val="28"/>
        </w:rPr>
        <w:t>细</w:t>
      </w:r>
      <w:r>
        <w:rPr>
          <w:rFonts w:ascii="FangSong" w:eastAsia="FangSong" w:hAnsi="FangSong" w:cs="FangSong"/>
          <w:spacing w:val="-11"/>
          <w:sz w:val="28"/>
          <w:szCs w:val="28"/>
        </w:rPr>
        <w:t>胞医疗项目选址时，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确保干细胞医疗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干细胞医疗项目在当地获得更多支持。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ectPr>
          <w:footerReference w:type="default" r:id="rId28"/>
          <w:pgSz w:w="11906" w:h="16839"/>
          <w:pgMar w:top="1431" w:right="1718" w:bottom="400" w:left="1785" w:header="0" w:footer="0" w:gutter="0"/>
          <w:pgNumType w:start="34"/>
          <w:cols w:space="708"/>
        </w:sectPr>
      </w:pPr>
    </w:p>
    <w:p>
      <w:pPr>
        <w:spacing w:before="185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1"/>
          <w:sz w:val="28"/>
          <w:szCs w:val="28"/>
        </w:rPr>
        <w:t>综合考虑干细胞医疗项目选址的各项因素，我们认为该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有望为干细胞</w:t>
      </w:r>
      <w:r>
        <w:rPr>
          <w:rFonts w:ascii="FangSong" w:eastAsia="FangSong" w:hAnsi="FangSong" w:cs="FangSong"/>
          <w:spacing w:val="-5"/>
          <w:sz w:val="28"/>
          <w:szCs w:val="28"/>
        </w:rPr>
        <w:t>医</w:t>
      </w:r>
      <w:r>
        <w:rPr>
          <w:rFonts w:ascii="FangSong" w:eastAsia="FangSong" w:hAnsi="FangSong" w:cs="FangSong"/>
          <w:spacing w:val="-3"/>
          <w:sz w:val="28"/>
          <w:szCs w:val="28"/>
        </w:rPr>
        <w:t>疗项目带来更多的发展机遇。与周边的产业和社会环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境相结合，该选址将有助于干细胞医疗项目实现可持续发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我们可以得出该干细胞医疗项目选址的合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行性，为干细胞医疗项目的后续规划和实施提供了坚实的基础。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</w:t>
      </w:r>
      <w:r>
        <w:rPr>
          <w:rFonts w:ascii="FangSong" w:eastAsia="FangSong" w:hAnsi="FangSong" w:cs="FangSong"/>
          <w:spacing w:val="-1"/>
          <w:sz w:val="28"/>
          <w:szCs w:val="28"/>
        </w:rPr>
        <w:t>干细胞医疗项目与计划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、社会责任干细胞医疗项目与计划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  <w:sectPr>
          <w:footerReference w:type="default" r:id="rId29"/>
          <w:pgSz w:w="11906" w:h="16839"/>
          <w:pgMar w:top="1431" w:right="1603" w:bottom="400" w:left="1785" w:header="0" w:footer="0" w:gutter="0"/>
          <w:pgNumType w:start="35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7" w:line="416" w:lineRule="auto"/>
        <w:ind w:left="37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ectPr>
          <w:footerReference w:type="default" r:id="rId30"/>
          <w:type w:val="nextPage"/>
          <w:pgSz w:w="11906" w:h="16839"/>
          <w:pgMar w:top="1431" w:right="1603" w:bottom="400" w:left="1785" w:header="0" w:footer="0" w:gutter="0"/>
          <w:pgNumType w:start="36"/>
          <w:cols w:space="708"/>
          <w:titlePg w:val="0"/>
        </w:sectPr>
      </w:pPr>
    </w:p>
    <w:p>
      <w:pPr>
        <w:spacing w:before="18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2"/>
          <w:sz w:val="28"/>
          <w:szCs w:val="28"/>
        </w:rPr>
        <w:t>扶贫帮困干细胞医</w:t>
      </w:r>
      <w:r>
        <w:rPr>
          <w:rFonts w:ascii="FangSong" w:eastAsia="FangSong" w:hAnsi="FangSong" w:cs="FangSong"/>
          <w:spacing w:val="-1"/>
          <w:sz w:val="28"/>
          <w:szCs w:val="28"/>
        </w:rPr>
        <w:t>疗项目</w:t>
      </w:r>
    </w:p>
    <w:p>
      <w:pPr>
        <w:spacing w:before="289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开展扶贫帮困干细胞医疗项目，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就业机会、职</w:t>
      </w:r>
      <w:r>
        <w:rPr>
          <w:rFonts w:ascii="FangSong" w:eastAsia="FangSong" w:hAnsi="FangSong" w:cs="FangSong"/>
          <w:spacing w:val="-2"/>
          <w:sz w:val="28"/>
          <w:szCs w:val="28"/>
        </w:rPr>
        <w:t>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417" w:lineRule="auto"/>
        <w:ind w:left="43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社区环境改善干细胞医疗项目，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与处理等</w:t>
      </w:r>
      <w:r>
        <w:rPr>
          <w:rFonts w:ascii="FangSong" w:eastAsia="FangSong" w:hAnsi="FangSong" w:cs="FangSong"/>
          <w:spacing w:val="-3"/>
          <w:sz w:val="28"/>
          <w:szCs w:val="28"/>
        </w:rPr>
        <w:t>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7" w:line="417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https://d.book118.com/596132232022010102</w:t>
        </w:r>
      </w:hyperlink>
    </w:p>
    <w:p/>
    <w:sectPr>
      <w:footerReference w:type="default" r:id="rId32"/>
      <w:pgSz w:w="11906" w:h="16839"/>
      <w:pgMar w:top="1431" w:right="1763" w:bottom="40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hyperlink" Target="https://d.book118.com/596132232022010102" TargetMode="External" /><Relationship Id="rId32" Type="http://schemas.openxmlformats.org/officeDocument/2006/relationships/footer" Target="footer28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2024-03-14T08:45:48Z</vt:filetime>
  </property>
  <property fmtid="{D5CDD505-2E9C-101B-9397-08002B2CF9AE}" pid="3" name="CRO">
    <vt:lpwstr>wqlLaW5nc29mdCBQREYgdG8gV1BTIDgw</vt:lpwstr>
  </property>
</Properties>
</file>