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氨气项目计划设计方案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66" w:history="1">
        <w:r>
          <w:rPr>
            <w:rFonts w:ascii="仿宋" w:eastAsia="仿宋" w:hAnsi="仿宋" w:cs="仿宋" w:hint="eastAsia"/>
            <w:lang w:eastAsia="zh-CN"/>
          </w:rPr>
          <w:t>序言</w:t>
        </w:r>
        <w:r>
          <w:tab/>
        </w:r>
        <w:r>
          <w:fldChar w:fldCharType="begin"/>
        </w:r>
        <w:r>
          <w:instrText xml:space="preserve"> PAGEREF _Toc11066 \h </w:instrText>
        </w:r>
        <w:r>
          <w:fldChar w:fldCharType="separate"/>
        </w:r>
        <w:r>
          <w:t>3</w:t>
        </w:r>
        <w:r>
          <w:fldChar w:fldCharType="end"/>
        </w:r>
      </w:hyperlink>
    </w:p>
    <w:p>
      <w:pPr>
        <w:pStyle w:val="TOC1"/>
        <w:tabs>
          <w:tab w:val="right" w:leader="dot" w:pos="8306"/>
        </w:tabs>
      </w:pPr>
      <w:hyperlink w:anchor="_Toc20442" w:history="1">
        <w:r>
          <w:rPr>
            <w:rFonts w:ascii="仿宋" w:eastAsia="仿宋" w:hAnsi="仿宋" w:cs="仿宋" w:hint="eastAsia"/>
            <w:lang w:eastAsia="zh-CN"/>
          </w:rPr>
          <w:t>一、氨气项目文档管理</w:t>
        </w:r>
        <w:r>
          <w:tab/>
        </w:r>
        <w:r>
          <w:fldChar w:fldCharType="begin"/>
        </w:r>
        <w:r>
          <w:instrText xml:space="preserve"> PAGEREF _Toc20442 \h </w:instrText>
        </w:r>
        <w:r>
          <w:fldChar w:fldCharType="separate"/>
        </w:r>
        <w:r>
          <w:t>3</w:t>
        </w:r>
        <w:r>
          <w:fldChar w:fldCharType="end"/>
        </w:r>
      </w:hyperlink>
    </w:p>
    <w:p>
      <w:pPr>
        <w:pStyle w:val="TOC2"/>
        <w:tabs>
          <w:tab w:val="right" w:leader="dot" w:pos="8306"/>
        </w:tabs>
      </w:pPr>
      <w:hyperlink w:anchor="_Toc2434" w:history="1">
        <w:r>
          <w:rPr>
            <w:rFonts w:ascii="仿宋" w:eastAsia="仿宋" w:hAnsi="仿宋" w:cs="仿宋" w:hint="eastAsia"/>
            <w:lang w:eastAsia="zh-CN"/>
          </w:rPr>
          <w:t>(一)、文档编制与审查</w:t>
        </w:r>
        <w:r>
          <w:tab/>
        </w:r>
        <w:r>
          <w:fldChar w:fldCharType="begin"/>
        </w:r>
        <w:r>
          <w:instrText xml:space="preserve"> PAGEREF _Toc2434 \h </w:instrText>
        </w:r>
        <w:r>
          <w:fldChar w:fldCharType="separate"/>
        </w:r>
        <w:r>
          <w:t>3</w:t>
        </w:r>
        <w:r>
          <w:fldChar w:fldCharType="end"/>
        </w:r>
      </w:hyperlink>
    </w:p>
    <w:p>
      <w:pPr>
        <w:pStyle w:val="TOC2"/>
        <w:tabs>
          <w:tab w:val="right" w:leader="dot" w:pos="8306"/>
        </w:tabs>
      </w:pPr>
      <w:hyperlink w:anchor="_Toc5537" w:history="1">
        <w:r>
          <w:rPr>
            <w:rFonts w:ascii="仿宋" w:eastAsia="仿宋" w:hAnsi="仿宋" w:cs="仿宋" w:hint="eastAsia"/>
            <w:lang w:eastAsia="zh-CN"/>
          </w:rPr>
          <w:t>(二)、文档发布与分发</w:t>
        </w:r>
        <w:r>
          <w:tab/>
        </w:r>
        <w:r>
          <w:fldChar w:fldCharType="begin"/>
        </w:r>
        <w:r>
          <w:instrText xml:space="preserve"> PAGEREF _Toc5537 \h </w:instrText>
        </w:r>
        <w:r>
          <w:fldChar w:fldCharType="separate"/>
        </w:r>
        <w:r>
          <w:t>4</w:t>
        </w:r>
        <w:r>
          <w:fldChar w:fldCharType="end"/>
        </w:r>
      </w:hyperlink>
    </w:p>
    <w:p>
      <w:pPr>
        <w:pStyle w:val="TOC2"/>
        <w:tabs>
          <w:tab w:val="right" w:leader="dot" w:pos="8306"/>
        </w:tabs>
      </w:pPr>
      <w:hyperlink w:anchor="_Toc30445" w:history="1">
        <w:r>
          <w:rPr>
            <w:rFonts w:ascii="仿宋" w:eastAsia="仿宋" w:hAnsi="仿宋" w:cs="仿宋" w:hint="eastAsia"/>
            <w:lang w:eastAsia="zh-CN"/>
          </w:rPr>
          <w:t>(三)、文档存档与归档</w:t>
        </w:r>
        <w:r>
          <w:tab/>
        </w:r>
        <w:r>
          <w:fldChar w:fldCharType="begin"/>
        </w:r>
        <w:r>
          <w:instrText xml:space="preserve"> PAGEREF _Toc30445 \h </w:instrText>
        </w:r>
        <w:r>
          <w:fldChar w:fldCharType="separate"/>
        </w:r>
        <w:r>
          <w:t>5</w:t>
        </w:r>
        <w:r>
          <w:fldChar w:fldCharType="end"/>
        </w:r>
      </w:hyperlink>
    </w:p>
    <w:p>
      <w:pPr>
        <w:pStyle w:val="TOC1"/>
        <w:tabs>
          <w:tab w:val="right" w:leader="dot" w:pos="8306"/>
        </w:tabs>
      </w:pPr>
      <w:hyperlink w:anchor="_Toc28478" w:history="1">
        <w:r>
          <w:rPr>
            <w:rFonts w:ascii="仿宋" w:eastAsia="仿宋" w:hAnsi="仿宋" w:cs="仿宋" w:hint="eastAsia"/>
            <w:lang w:eastAsia="zh-CN"/>
          </w:rPr>
          <w:t>二、氨气项目危机管理</w:t>
        </w:r>
        <w:r>
          <w:tab/>
        </w:r>
        <w:r>
          <w:fldChar w:fldCharType="begin"/>
        </w:r>
        <w:r>
          <w:instrText xml:space="preserve"> PAGEREF _Toc28478 \h </w:instrText>
        </w:r>
        <w:r>
          <w:fldChar w:fldCharType="separate"/>
        </w:r>
        <w:r>
          <w:t>6</w:t>
        </w:r>
        <w:r>
          <w:fldChar w:fldCharType="end"/>
        </w:r>
      </w:hyperlink>
    </w:p>
    <w:p>
      <w:pPr>
        <w:pStyle w:val="TOC2"/>
        <w:tabs>
          <w:tab w:val="right" w:leader="dot" w:pos="8306"/>
        </w:tabs>
      </w:pPr>
      <w:hyperlink w:anchor="_Toc27168" w:history="1">
        <w:r>
          <w:rPr>
            <w:rFonts w:ascii="仿宋" w:eastAsia="仿宋" w:hAnsi="仿宋" w:cs="仿宋" w:hint="eastAsia"/>
            <w:lang w:eastAsia="zh-CN"/>
          </w:rPr>
          <w:t>(一)、危机预警与识别</w:t>
        </w:r>
        <w:r>
          <w:tab/>
        </w:r>
        <w:r>
          <w:fldChar w:fldCharType="begin"/>
        </w:r>
        <w:r>
          <w:instrText xml:space="preserve"> PAGEREF _Toc27168 \h </w:instrText>
        </w:r>
        <w:r>
          <w:fldChar w:fldCharType="separate"/>
        </w:r>
        <w:r>
          <w:t>6</w:t>
        </w:r>
        <w:r>
          <w:fldChar w:fldCharType="end"/>
        </w:r>
      </w:hyperlink>
    </w:p>
    <w:p>
      <w:pPr>
        <w:pStyle w:val="TOC2"/>
        <w:tabs>
          <w:tab w:val="right" w:leader="dot" w:pos="8306"/>
        </w:tabs>
      </w:pPr>
      <w:hyperlink w:anchor="_Toc25768" w:history="1">
        <w:r>
          <w:rPr>
            <w:rFonts w:ascii="仿宋" w:eastAsia="仿宋" w:hAnsi="仿宋" w:cs="仿宋" w:hint="eastAsia"/>
            <w:lang w:eastAsia="zh-CN"/>
          </w:rPr>
          <w:t>(二)、危机应对与恢复</w:t>
        </w:r>
        <w:r>
          <w:tab/>
        </w:r>
        <w:r>
          <w:fldChar w:fldCharType="begin"/>
        </w:r>
        <w:r>
          <w:instrText xml:space="preserve"> PAGEREF _Toc25768 \h </w:instrText>
        </w:r>
        <w:r>
          <w:fldChar w:fldCharType="separate"/>
        </w:r>
        <w:r>
          <w:t>7</w:t>
        </w:r>
        <w:r>
          <w:fldChar w:fldCharType="end"/>
        </w:r>
      </w:hyperlink>
    </w:p>
    <w:p>
      <w:pPr>
        <w:pStyle w:val="TOC1"/>
        <w:tabs>
          <w:tab w:val="right" w:leader="dot" w:pos="8306"/>
        </w:tabs>
      </w:pPr>
      <w:hyperlink w:anchor="_Toc12150" w:history="1">
        <w:r>
          <w:rPr>
            <w:rFonts w:ascii="仿宋" w:eastAsia="仿宋" w:hAnsi="仿宋" w:cs="仿宋" w:hint="eastAsia"/>
            <w:lang w:eastAsia="zh-CN"/>
          </w:rPr>
          <w:t>三、工艺说明</w:t>
        </w:r>
        <w:r>
          <w:tab/>
        </w:r>
        <w:r>
          <w:fldChar w:fldCharType="begin"/>
        </w:r>
        <w:r>
          <w:instrText xml:space="preserve"> PAGEREF _Toc12150 \h </w:instrText>
        </w:r>
        <w:r>
          <w:fldChar w:fldCharType="separate"/>
        </w:r>
        <w:r>
          <w:t>9</w:t>
        </w:r>
        <w:r>
          <w:fldChar w:fldCharType="end"/>
        </w:r>
      </w:hyperlink>
    </w:p>
    <w:p>
      <w:pPr>
        <w:pStyle w:val="TOC2"/>
        <w:tabs>
          <w:tab w:val="right" w:leader="dot" w:pos="8306"/>
        </w:tabs>
      </w:pPr>
      <w:hyperlink w:anchor="_Toc27661" w:history="1">
        <w:r>
          <w:rPr>
            <w:rFonts w:ascii="仿宋" w:eastAsia="仿宋" w:hAnsi="仿宋" w:cs="仿宋" w:hint="eastAsia"/>
            <w:lang w:eastAsia="zh-CN"/>
          </w:rPr>
          <w:t>(一)、技术管理特点</w:t>
        </w:r>
        <w:r>
          <w:tab/>
        </w:r>
        <w:r>
          <w:fldChar w:fldCharType="begin"/>
        </w:r>
        <w:r>
          <w:instrText xml:space="preserve"> PAGEREF _Toc27661 \h </w:instrText>
        </w:r>
        <w:r>
          <w:fldChar w:fldCharType="separate"/>
        </w:r>
        <w:r>
          <w:t>9</w:t>
        </w:r>
        <w:r>
          <w:fldChar w:fldCharType="end"/>
        </w:r>
      </w:hyperlink>
    </w:p>
    <w:p>
      <w:pPr>
        <w:pStyle w:val="TOC2"/>
        <w:tabs>
          <w:tab w:val="right" w:leader="dot" w:pos="8306"/>
        </w:tabs>
      </w:pPr>
      <w:hyperlink w:anchor="_Toc15031" w:history="1">
        <w:r>
          <w:rPr>
            <w:rFonts w:ascii="仿宋" w:eastAsia="仿宋" w:hAnsi="仿宋" w:cs="仿宋" w:hint="eastAsia"/>
            <w:lang w:eastAsia="zh-CN"/>
          </w:rPr>
          <w:t>(二)、氨气项目工艺技术设计方案</w:t>
        </w:r>
        <w:r>
          <w:tab/>
        </w:r>
        <w:r>
          <w:fldChar w:fldCharType="begin"/>
        </w:r>
        <w:r>
          <w:instrText xml:space="preserve"> PAGEREF _Toc15031 \h </w:instrText>
        </w:r>
        <w:r>
          <w:fldChar w:fldCharType="separate"/>
        </w:r>
        <w:r>
          <w:t>10</w:t>
        </w:r>
        <w:r>
          <w:fldChar w:fldCharType="end"/>
        </w:r>
      </w:hyperlink>
    </w:p>
    <w:p>
      <w:pPr>
        <w:pStyle w:val="TOC2"/>
        <w:tabs>
          <w:tab w:val="right" w:leader="dot" w:pos="8306"/>
        </w:tabs>
      </w:pPr>
      <w:hyperlink w:anchor="_Toc28441" w:history="1">
        <w:r>
          <w:rPr>
            <w:rFonts w:ascii="仿宋" w:eastAsia="仿宋" w:hAnsi="仿宋" w:cs="仿宋" w:hint="eastAsia"/>
            <w:lang w:eastAsia="zh-CN"/>
          </w:rPr>
          <w:t>(三)、设备选型方案</w:t>
        </w:r>
        <w:r>
          <w:tab/>
        </w:r>
        <w:r>
          <w:fldChar w:fldCharType="begin"/>
        </w:r>
        <w:r>
          <w:instrText xml:space="preserve"> PAGEREF _Toc28441 \h </w:instrText>
        </w:r>
        <w:r>
          <w:fldChar w:fldCharType="separate"/>
        </w:r>
        <w:r>
          <w:t>11</w:t>
        </w:r>
        <w:r>
          <w:fldChar w:fldCharType="end"/>
        </w:r>
      </w:hyperlink>
    </w:p>
    <w:p>
      <w:pPr>
        <w:pStyle w:val="TOC1"/>
        <w:tabs>
          <w:tab w:val="right" w:leader="dot" w:pos="8306"/>
        </w:tabs>
      </w:pPr>
      <w:hyperlink w:anchor="_Toc10176" w:history="1">
        <w:r>
          <w:rPr>
            <w:rFonts w:ascii="仿宋" w:eastAsia="仿宋" w:hAnsi="仿宋" w:cs="仿宋" w:hint="eastAsia"/>
            <w:lang w:eastAsia="zh-CN"/>
          </w:rPr>
          <w:t>四、产品规划分析</w:t>
        </w:r>
        <w:r>
          <w:tab/>
        </w:r>
        <w:r>
          <w:fldChar w:fldCharType="begin"/>
        </w:r>
        <w:r>
          <w:instrText xml:space="preserve"> PAGEREF _Toc10176 \h </w:instrText>
        </w:r>
        <w:r>
          <w:fldChar w:fldCharType="separate"/>
        </w:r>
        <w:r>
          <w:t>12</w:t>
        </w:r>
        <w:r>
          <w:fldChar w:fldCharType="end"/>
        </w:r>
      </w:hyperlink>
    </w:p>
    <w:p>
      <w:pPr>
        <w:pStyle w:val="TOC2"/>
        <w:tabs>
          <w:tab w:val="right" w:leader="dot" w:pos="8306"/>
        </w:tabs>
      </w:pPr>
      <w:hyperlink w:anchor="_Toc6037" w:history="1">
        <w:r>
          <w:rPr>
            <w:rFonts w:ascii="仿宋" w:eastAsia="仿宋" w:hAnsi="仿宋" w:cs="仿宋" w:hint="eastAsia"/>
            <w:lang w:eastAsia="zh-CN"/>
          </w:rPr>
          <w:t>(一)、产品规划</w:t>
        </w:r>
        <w:r>
          <w:tab/>
        </w:r>
        <w:r>
          <w:fldChar w:fldCharType="begin"/>
        </w:r>
        <w:r>
          <w:instrText xml:space="preserve"> PAGEREF _Toc6037 \h </w:instrText>
        </w:r>
        <w:r>
          <w:fldChar w:fldCharType="separate"/>
        </w:r>
        <w:r>
          <w:t>12</w:t>
        </w:r>
        <w:r>
          <w:fldChar w:fldCharType="end"/>
        </w:r>
      </w:hyperlink>
    </w:p>
    <w:p>
      <w:pPr>
        <w:pStyle w:val="TOC2"/>
        <w:tabs>
          <w:tab w:val="right" w:leader="dot" w:pos="8306"/>
        </w:tabs>
      </w:pPr>
      <w:hyperlink w:anchor="_Toc26924" w:history="1">
        <w:r>
          <w:rPr>
            <w:rFonts w:ascii="仿宋" w:eastAsia="仿宋" w:hAnsi="仿宋" w:cs="仿宋" w:hint="eastAsia"/>
            <w:lang w:eastAsia="zh-CN"/>
          </w:rPr>
          <w:t>(二)、建设规模</w:t>
        </w:r>
        <w:r>
          <w:tab/>
        </w:r>
        <w:r>
          <w:fldChar w:fldCharType="begin"/>
        </w:r>
        <w:r>
          <w:instrText xml:space="preserve"> PAGEREF _Toc26924 \h </w:instrText>
        </w:r>
        <w:r>
          <w:fldChar w:fldCharType="separate"/>
        </w:r>
        <w:r>
          <w:t>13</w:t>
        </w:r>
        <w:r>
          <w:fldChar w:fldCharType="end"/>
        </w:r>
      </w:hyperlink>
    </w:p>
    <w:p>
      <w:pPr>
        <w:pStyle w:val="TOC1"/>
        <w:tabs>
          <w:tab w:val="right" w:leader="dot" w:pos="8306"/>
        </w:tabs>
      </w:pPr>
      <w:hyperlink w:anchor="_Toc1493" w:history="1">
        <w:r>
          <w:rPr>
            <w:rFonts w:ascii="仿宋" w:eastAsia="仿宋" w:hAnsi="仿宋" w:cs="仿宋" w:hint="eastAsia"/>
            <w:lang w:eastAsia="zh-CN"/>
          </w:rPr>
          <w:t>五、市场分析、调研</w:t>
        </w:r>
        <w:r>
          <w:tab/>
        </w:r>
        <w:r>
          <w:fldChar w:fldCharType="begin"/>
        </w:r>
        <w:r>
          <w:instrText xml:space="preserve"> PAGEREF _Toc1493 \h </w:instrText>
        </w:r>
        <w:r>
          <w:fldChar w:fldCharType="separate"/>
        </w:r>
        <w:r>
          <w:t>14</w:t>
        </w:r>
        <w:r>
          <w:fldChar w:fldCharType="end"/>
        </w:r>
      </w:hyperlink>
    </w:p>
    <w:p>
      <w:pPr>
        <w:pStyle w:val="TOC2"/>
        <w:tabs>
          <w:tab w:val="right" w:leader="dot" w:pos="8306"/>
        </w:tabs>
      </w:pPr>
      <w:hyperlink w:anchor="_Toc23932" w:history="1">
        <w:r>
          <w:rPr>
            <w:rFonts w:ascii="仿宋" w:eastAsia="仿宋" w:hAnsi="仿宋" w:cs="仿宋" w:hint="eastAsia"/>
            <w:lang w:eastAsia="zh-CN"/>
          </w:rPr>
          <w:t>(一)、氨气行业分析</w:t>
        </w:r>
        <w:r>
          <w:tab/>
        </w:r>
        <w:r>
          <w:fldChar w:fldCharType="begin"/>
        </w:r>
        <w:r>
          <w:instrText xml:space="preserve"> PAGEREF _Toc23932 \h </w:instrText>
        </w:r>
        <w:r>
          <w:fldChar w:fldCharType="separate"/>
        </w:r>
        <w:r>
          <w:t>14</w:t>
        </w:r>
        <w:r>
          <w:fldChar w:fldCharType="end"/>
        </w:r>
      </w:hyperlink>
    </w:p>
    <w:p>
      <w:pPr>
        <w:pStyle w:val="TOC2"/>
        <w:tabs>
          <w:tab w:val="right" w:leader="dot" w:pos="8306"/>
        </w:tabs>
      </w:pPr>
      <w:hyperlink w:anchor="_Toc26580" w:history="1">
        <w:r>
          <w:rPr>
            <w:rFonts w:ascii="仿宋" w:eastAsia="仿宋" w:hAnsi="仿宋" w:cs="仿宋" w:hint="eastAsia"/>
            <w:lang w:eastAsia="zh-CN"/>
          </w:rPr>
          <w:t>(二)、氨气市场分析预测</w:t>
        </w:r>
        <w:r>
          <w:tab/>
        </w:r>
        <w:r>
          <w:fldChar w:fldCharType="begin"/>
        </w:r>
        <w:r>
          <w:instrText xml:space="preserve"> PAGEREF _Toc26580 \h </w:instrText>
        </w:r>
        <w:r>
          <w:fldChar w:fldCharType="separate"/>
        </w:r>
        <w:r>
          <w:t>15</w:t>
        </w:r>
        <w:r>
          <w:fldChar w:fldCharType="end"/>
        </w:r>
      </w:hyperlink>
    </w:p>
    <w:p>
      <w:pPr>
        <w:pStyle w:val="TOC1"/>
        <w:tabs>
          <w:tab w:val="right" w:leader="dot" w:pos="8306"/>
        </w:tabs>
      </w:pPr>
      <w:hyperlink w:anchor="_Toc1620" w:history="1">
        <w:r>
          <w:rPr>
            <w:rFonts w:ascii="仿宋" w:eastAsia="仿宋" w:hAnsi="仿宋" w:cs="仿宋" w:hint="eastAsia"/>
            <w:lang w:eastAsia="zh-CN"/>
          </w:rPr>
          <w:t>六、氨气项目建设单位说明</w:t>
        </w:r>
        <w:r>
          <w:tab/>
        </w:r>
        <w:r>
          <w:fldChar w:fldCharType="begin"/>
        </w:r>
        <w:r>
          <w:instrText xml:space="preserve"> PAGEREF _Toc1620 \h </w:instrText>
        </w:r>
        <w:r>
          <w:fldChar w:fldCharType="separate"/>
        </w:r>
        <w:r>
          <w:t>16</w:t>
        </w:r>
        <w:r>
          <w:fldChar w:fldCharType="end"/>
        </w:r>
      </w:hyperlink>
    </w:p>
    <w:p>
      <w:pPr>
        <w:pStyle w:val="TOC2"/>
        <w:tabs>
          <w:tab w:val="right" w:leader="dot" w:pos="8306"/>
        </w:tabs>
      </w:pPr>
      <w:hyperlink w:anchor="_Toc24045" w:history="1">
        <w:r>
          <w:rPr>
            <w:rFonts w:ascii="仿宋" w:eastAsia="仿宋" w:hAnsi="仿宋" w:cs="仿宋" w:hint="eastAsia"/>
            <w:lang w:eastAsia="zh-CN"/>
          </w:rPr>
          <w:t>(一)、氨气项目承办单位基本情况</w:t>
        </w:r>
        <w:r>
          <w:tab/>
        </w:r>
        <w:r>
          <w:fldChar w:fldCharType="begin"/>
        </w:r>
        <w:r>
          <w:instrText xml:space="preserve"> PAGEREF _Toc24045 \h </w:instrText>
        </w:r>
        <w:r>
          <w:fldChar w:fldCharType="separate"/>
        </w:r>
        <w:r>
          <w:t>16</w:t>
        </w:r>
        <w:r>
          <w:fldChar w:fldCharType="end"/>
        </w:r>
      </w:hyperlink>
    </w:p>
    <w:p>
      <w:pPr>
        <w:pStyle w:val="TOC2"/>
        <w:tabs>
          <w:tab w:val="right" w:leader="dot" w:pos="8306"/>
        </w:tabs>
      </w:pPr>
      <w:hyperlink w:anchor="_Toc15044" w:history="1">
        <w:r>
          <w:rPr>
            <w:rFonts w:ascii="仿宋" w:eastAsia="仿宋" w:hAnsi="仿宋" w:cs="仿宋" w:hint="eastAsia"/>
            <w:lang w:eastAsia="zh-CN"/>
          </w:rPr>
          <w:t>(二)、公司经济效益分析</w:t>
        </w:r>
        <w:r>
          <w:tab/>
        </w:r>
        <w:r>
          <w:fldChar w:fldCharType="begin"/>
        </w:r>
        <w:r>
          <w:instrText xml:space="preserve"> PAGEREF _Toc15044 \h </w:instrText>
        </w:r>
        <w:r>
          <w:fldChar w:fldCharType="separate"/>
        </w:r>
        <w:r>
          <w:t>16</w:t>
        </w:r>
        <w:r>
          <w:fldChar w:fldCharType="end"/>
        </w:r>
      </w:hyperlink>
    </w:p>
    <w:p>
      <w:pPr>
        <w:pStyle w:val="TOC1"/>
        <w:tabs>
          <w:tab w:val="right" w:leader="dot" w:pos="8306"/>
        </w:tabs>
      </w:pPr>
      <w:hyperlink w:anchor="_Toc17037" w:history="1">
        <w:r>
          <w:rPr>
            <w:rFonts w:ascii="仿宋" w:eastAsia="仿宋" w:hAnsi="仿宋" w:cs="仿宋" w:hint="eastAsia"/>
            <w:lang w:eastAsia="zh-CN"/>
          </w:rPr>
          <w:t>七、氨气项目计划安排</w:t>
        </w:r>
        <w:r>
          <w:tab/>
        </w:r>
        <w:r>
          <w:fldChar w:fldCharType="begin"/>
        </w:r>
        <w:r>
          <w:instrText xml:space="preserve"> PAGEREF _Toc17037 \h </w:instrText>
        </w:r>
        <w:r>
          <w:fldChar w:fldCharType="separate"/>
        </w:r>
        <w:r>
          <w:t>17</w:t>
        </w:r>
        <w:r>
          <w:fldChar w:fldCharType="end"/>
        </w:r>
      </w:hyperlink>
    </w:p>
    <w:p>
      <w:pPr>
        <w:pStyle w:val="TOC2"/>
        <w:tabs>
          <w:tab w:val="right" w:leader="dot" w:pos="8306"/>
        </w:tabs>
      </w:pPr>
      <w:hyperlink w:anchor="_Toc13495" w:history="1">
        <w:r>
          <w:rPr>
            <w:rFonts w:ascii="仿宋" w:eastAsia="仿宋" w:hAnsi="仿宋" w:cs="仿宋" w:hint="eastAsia"/>
            <w:lang w:eastAsia="zh-CN"/>
          </w:rPr>
          <w:t>(一)、建设周期</w:t>
        </w:r>
        <w:r>
          <w:tab/>
        </w:r>
        <w:r>
          <w:fldChar w:fldCharType="begin"/>
        </w:r>
        <w:r>
          <w:instrText xml:space="preserve"> PAGEREF _Toc13495 \h </w:instrText>
        </w:r>
        <w:r>
          <w:fldChar w:fldCharType="separate"/>
        </w:r>
        <w:r>
          <w:t>17</w:t>
        </w:r>
        <w:r>
          <w:fldChar w:fldCharType="end"/>
        </w:r>
      </w:hyperlink>
    </w:p>
    <w:p>
      <w:pPr>
        <w:pStyle w:val="TOC2"/>
        <w:tabs>
          <w:tab w:val="right" w:leader="dot" w:pos="8306"/>
        </w:tabs>
      </w:pPr>
      <w:hyperlink w:anchor="_Toc21594" w:history="1">
        <w:r>
          <w:rPr>
            <w:rFonts w:ascii="仿宋" w:eastAsia="仿宋" w:hAnsi="仿宋" w:cs="仿宋" w:hint="eastAsia"/>
            <w:lang w:eastAsia="zh-CN"/>
          </w:rPr>
          <w:t>(二)、建设进度</w:t>
        </w:r>
        <w:r>
          <w:tab/>
        </w:r>
        <w:r>
          <w:fldChar w:fldCharType="begin"/>
        </w:r>
        <w:r>
          <w:instrText xml:space="preserve"> PAGEREF _Toc21594 \h </w:instrText>
        </w:r>
        <w:r>
          <w:fldChar w:fldCharType="separate"/>
        </w:r>
        <w:r>
          <w:t>18</w:t>
        </w:r>
        <w:r>
          <w:fldChar w:fldCharType="end"/>
        </w:r>
      </w:hyperlink>
    </w:p>
    <w:p>
      <w:pPr>
        <w:pStyle w:val="TOC2"/>
        <w:tabs>
          <w:tab w:val="right" w:leader="dot" w:pos="8306"/>
        </w:tabs>
      </w:pPr>
      <w:hyperlink w:anchor="_Toc6910" w:history="1">
        <w:r>
          <w:rPr>
            <w:rFonts w:ascii="仿宋" w:eastAsia="仿宋" w:hAnsi="仿宋" w:cs="仿宋" w:hint="eastAsia"/>
            <w:lang w:eastAsia="zh-CN"/>
          </w:rPr>
          <w:t>(三)、进度安排注意事项</w:t>
        </w:r>
        <w:r>
          <w:tab/>
        </w:r>
        <w:r>
          <w:fldChar w:fldCharType="begin"/>
        </w:r>
        <w:r>
          <w:instrText xml:space="preserve"> PAGEREF _Toc6910 \h </w:instrText>
        </w:r>
        <w:r>
          <w:fldChar w:fldCharType="separate"/>
        </w:r>
        <w:r>
          <w:t>19</w:t>
        </w:r>
        <w:r>
          <w:fldChar w:fldCharType="end"/>
        </w:r>
      </w:hyperlink>
    </w:p>
    <w:p>
      <w:pPr>
        <w:pStyle w:val="TOC2"/>
        <w:tabs>
          <w:tab w:val="right" w:leader="dot" w:pos="8306"/>
        </w:tabs>
      </w:pPr>
      <w:hyperlink w:anchor="_Toc32411" w:history="1">
        <w:r>
          <w:rPr>
            <w:rFonts w:ascii="仿宋" w:eastAsia="仿宋" w:hAnsi="仿宋" w:cs="仿宋" w:hint="eastAsia"/>
            <w:lang w:eastAsia="zh-CN"/>
          </w:rPr>
          <w:t>(四)、人力资源配置</w:t>
        </w:r>
        <w:r>
          <w:tab/>
        </w:r>
        <w:r>
          <w:fldChar w:fldCharType="begin"/>
        </w:r>
        <w:r>
          <w:instrText xml:space="preserve"> PAGEREF _Toc32411 \h </w:instrText>
        </w:r>
        <w:r>
          <w:fldChar w:fldCharType="separate"/>
        </w:r>
        <w:r>
          <w:t>21</w:t>
        </w:r>
        <w:r>
          <w:fldChar w:fldCharType="end"/>
        </w:r>
      </w:hyperlink>
    </w:p>
    <w:p>
      <w:pPr>
        <w:pStyle w:val="TOC1"/>
        <w:tabs>
          <w:tab w:val="right" w:leader="dot" w:pos="8306"/>
        </w:tabs>
      </w:pPr>
      <w:hyperlink w:anchor="_Toc29844" w:history="1">
        <w:r>
          <w:rPr>
            <w:rFonts w:ascii="仿宋" w:eastAsia="仿宋" w:hAnsi="仿宋" w:cs="仿宋" w:hint="eastAsia"/>
            <w:lang w:eastAsia="zh-CN"/>
          </w:rPr>
          <w:t>八、氨气项目财务管理</w:t>
        </w:r>
        <w:r>
          <w:tab/>
        </w:r>
        <w:r>
          <w:fldChar w:fldCharType="begin"/>
        </w:r>
        <w:r>
          <w:instrText xml:space="preserve"> PAGEREF _Toc29844 \h </w:instrText>
        </w:r>
        <w:r>
          <w:fldChar w:fldCharType="separate"/>
        </w:r>
        <w:r>
          <w:t>21</w:t>
        </w:r>
        <w:r>
          <w:fldChar w:fldCharType="end"/>
        </w:r>
      </w:hyperlink>
    </w:p>
    <w:p>
      <w:pPr>
        <w:pStyle w:val="TOC2"/>
        <w:tabs>
          <w:tab w:val="right" w:leader="dot" w:pos="8306"/>
        </w:tabs>
      </w:pPr>
      <w:hyperlink w:anchor="_Toc6638" w:history="1">
        <w:r>
          <w:rPr>
            <w:rFonts w:ascii="仿宋" w:eastAsia="仿宋" w:hAnsi="仿宋" w:cs="仿宋" w:hint="eastAsia"/>
            <w:lang w:eastAsia="zh-CN"/>
          </w:rPr>
          <w:t>(一)、资金需求大</w:t>
        </w:r>
        <w:r>
          <w:tab/>
        </w:r>
        <w:r>
          <w:fldChar w:fldCharType="begin"/>
        </w:r>
        <w:r>
          <w:instrText xml:space="preserve"> PAGEREF _Toc6638 \h </w:instrText>
        </w:r>
        <w:r>
          <w:fldChar w:fldCharType="separate"/>
        </w:r>
        <w:r>
          <w:t>21</w:t>
        </w:r>
        <w:r>
          <w:fldChar w:fldCharType="end"/>
        </w:r>
      </w:hyperlink>
    </w:p>
    <w:p>
      <w:pPr>
        <w:pStyle w:val="TOC2"/>
        <w:tabs>
          <w:tab w:val="right" w:leader="dot" w:pos="8306"/>
        </w:tabs>
      </w:pPr>
      <w:hyperlink w:anchor="_Toc5892" w:history="1">
        <w:r>
          <w:rPr>
            <w:rFonts w:ascii="仿宋" w:eastAsia="仿宋" w:hAnsi="仿宋" w:cs="仿宋" w:hint="eastAsia"/>
            <w:lang w:eastAsia="zh-CN"/>
          </w:rPr>
          <w:t>(二)、研发周期长</w:t>
        </w:r>
        <w:r>
          <w:tab/>
        </w:r>
        <w:r>
          <w:fldChar w:fldCharType="begin"/>
        </w:r>
        <w:r>
          <w:instrText xml:space="preserve"> PAGEREF _Toc5892 \h </w:instrText>
        </w:r>
        <w:r>
          <w:fldChar w:fldCharType="separate"/>
        </w:r>
        <w:r>
          <w:t>22</w:t>
        </w:r>
        <w:r>
          <w:fldChar w:fldCharType="end"/>
        </w:r>
      </w:hyperlink>
    </w:p>
    <w:p>
      <w:pPr>
        <w:pStyle w:val="TOC2"/>
        <w:tabs>
          <w:tab w:val="right" w:leader="dot" w:pos="8306"/>
        </w:tabs>
      </w:pPr>
      <w:hyperlink w:anchor="_Toc3974" w:history="1">
        <w:r>
          <w:rPr>
            <w:rFonts w:ascii="仿宋" w:eastAsia="仿宋" w:hAnsi="仿宋" w:cs="仿宋" w:hint="eastAsia"/>
            <w:lang w:eastAsia="zh-CN"/>
          </w:rPr>
          <w:t>(三)、市场风险大</w:t>
        </w:r>
        <w:r>
          <w:tab/>
        </w:r>
        <w:r>
          <w:fldChar w:fldCharType="begin"/>
        </w:r>
        <w:r>
          <w:instrText xml:space="preserve"> PAGEREF _Toc3974 \h </w:instrText>
        </w:r>
        <w:r>
          <w:fldChar w:fldCharType="separate"/>
        </w:r>
        <w:r>
          <w:t>24</w:t>
        </w:r>
        <w:r>
          <w:fldChar w:fldCharType="end"/>
        </w:r>
      </w:hyperlink>
    </w:p>
    <w:p>
      <w:pPr>
        <w:pStyle w:val="TOC2"/>
        <w:tabs>
          <w:tab w:val="right" w:leader="dot" w:pos="8306"/>
        </w:tabs>
      </w:pPr>
      <w:hyperlink w:anchor="_Toc28965" w:history="1">
        <w:r>
          <w:rPr>
            <w:rFonts w:ascii="仿宋" w:eastAsia="仿宋" w:hAnsi="仿宋" w:cs="仿宋" w:hint="eastAsia"/>
            <w:lang w:eastAsia="zh-CN"/>
          </w:rPr>
          <w:t>(四)、利润率高</w:t>
        </w:r>
        <w:r>
          <w:tab/>
        </w:r>
        <w:r>
          <w:fldChar w:fldCharType="begin"/>
        </w:r>
        <w:r>
          <w:instrText xml:space="preserve"> PAGEREF _Toc28965 \h </w:instrText>
        </w:r>
        <w:r>
          <w:fldChar w:fldCharType="separate"/>
        </w:r>
        <w:r>
          <w:t>26</w:t>
        </w:r>
        <w:r>
          <w:fldChar w:fldCharType="end"/>
        </w:r>
      </w:hyperlink>
    </w:p>
    <w:p>
      <w:pPr>
        <w:pStyle w:val="TOC1"/>
        <w:tabs>
          <w:tab w:val="right" w:leader="dot" w:pos="8306"/>
        </w:tabs>
      </w:pPr>
      <w:hyperlink w:anchor="_Toc23434" w:history="1">
        <w:r>
          <w:rPr>
            <w:rFonts w:ascii="仿宋" w:eastAsia="仿宋" w:hAnsi="仿宋" w:cs="仿宋" w:hint="eastAsia"/>
            <w:lang w:eastAsia="zh-CN"/>
          </w:rPr>
          <w:t>九、生产安全保护</w:t>
        </w:r>
        <w:r>
          <w:tab/>
        </w:r>
        <w:r>
          <w:fldChar w:fldCharType="begin"/>
        </w:r>
        <w:r>
          <w:instrText xml:space="preserve"> PAGEREF _Toc23434 \h </w:instrText>
        </w:r>
        <w:r>
          <w:fldChar w:fldCharType="separate"/>
        </w:r>
        <w:r>
          <w:t>28</w:t>
        </w:r>
        <w:r>
          <w:fldChar w:fldCharType="end"/>
        </w:r>
      </w:hyperlink>
    </w:p>
    <w:p>
      <w:pPr>
        <w:pStyle w:val="TOC2"/>
        <w:tabs>
          <w:tab w:val="right" w:leader="dot" w:pos="8306"/>
        </w:tabs>
      </w:pPr>
      <w:hyperlink w:anchor="_Toc23682" w:history="1">
        <w:r>
          <w:rPr>
            <w:rFonts w:ascii="仿宋" w:eastAsia="仿宋" w:hAnsi="仿宋" w:cs="仿宋" w:hint="eastAsia"/>
            <w:lang w:eastAsia="zh-CN"/>
          </w:rPr>
          <w:t>(一)、消防安全</w:t>
        </w:r>
        <w:r>
          <w:tab/>
        </w:r>
        <w:r>
          <w:fldChar w:fldCharType="begin"/>
        </w:r>
        <w:r>
          <w:instrText xml:space="preserve"> PAGEREF _Toc23682 \h </w:instrText>
        </w:r>
        <w:r>
          <w:fldChar w:fldCharType="separate"/>
        </w:r>
        <w:r>
          <w:t>28</w:t>
        </w:r>
        <w:r>
          <w:fldChar w:fldCharType="end"/>
        </w:r>
      </w:hyperlink>
    </w:p>
    <w:p>
      <w:pPr>
        <w:pStyle w:val="TOC2"/>
        <w:tabs>
          <w:tab w:val="right" w:leader="dot" w:pos="8306"/>
        </w:tabs>
      </w:pPr>
      <w:hyperlink w:anchor="_Toc3924" w:history="1">
        <w:r>
          <w:rPr>
            <w:rFonts w:ascii="仿宋" w:eastAsia="仿宋" w:hAnsi="仿宋" w:cs="仿宋" w:hint="eastAsia"/>
            <w:lang w:eastAsia="zh-CN"/>
          </w:rPr>
          <w:t>(二)、防火防爆总图布置措施</w:t>
        </w:r>
        <w:r>
          <w:tab/>
        </w:r>
        <w:r>
          <w:fldChar w:fldCharType="begin"/>
        </w:r>
        <w:r>
          <w:instrText xml:space="preserve"> PAGEREF _Toc3924 \h </w:instrText>
        </w:r>
        <w:r>
          <w:fldChar w:fldCharType="separate"/>
        </w:r>
        <w:r>
          <w:t>30</w:t>
        </w:r>
        <w:r>
          <w:fldChar w:fldCharType="end"/>
        </w:r>
      </w:hyperlink>
    </w:p>
    <w:p>
      <w:pPr>
        <w:pStyle w:val="TOC2"/>
        <w:tabs>
          <w:tab w:val="right" w:leader="dot" w:pos="8306"/>
        </w:tabs>
      </w:pPr>
      <w:hyperlink w:anchor="_Toc13091" w:history="1">
        <w:r>
          <w:rPr>
            <w:rFonts w:ascii="仿宋" w:eastAsia="仿宋" w:hAnsi="仿宋" w:cs="仿宋" w:hint="eastAsia"/>
            <w:lang w:eastAsia="zh-CN"/>
          </w:rPr>
          <w:t>(三)、自然灾害防范措施</w:t>
        </w:r>
        <w:r>
          <w:tab/>
        </w:r>
        <w:r>
          <w:fldChar w:fldCharType="begin"/>
        </w:r>
        <w:r>
          <w:instrText xml:space="preserve"> PAGEREF _Toc13091 \h </w:instrText>
        </w:r>
        <w:r>
          <w:fldChar w:fldCharType="separate"/>
        </w:r>
        <w:r>
          <w:t>30</w:t>
        </w:r>
        <w:r>
          <w:fldChar w:fldCharType="end"/>
        </w:r>
      </w:hyperlink>
    </w:p>
    <w:p>
      <w:pPr>
        <w:pStyle w:val="TOC2"/>
        <w:tabs>
          <w:tab w:val="right" w:leader="dot" w:pos="8306"/>
        </w:tabs>
      </w:pPr>
      <w:hyperlink w:anchor="_Toc14994" w:history="1">
        <w:r>
          <w:rPr>
            <w:rFonts w:ascii="仿宋" w:eastAsia="仿宋" w:hAnsi="仿宋" w:cs="仿宋" w:hint="eastAsia"/>
            <w:lang w:eastAsia="zh-CN"/>
          </w:rPr>
          <w:t>(四)、安全色及安全标志使用要求</w:t>
        </w:r>
        <w:r>
          <w:tab/>
        </w:r>
        <w:r>
          <w:fldChar w:fldCharType="begin"/>
        </w:r>
        <w:r>
          <w:instrText xml:space="preserve"> PAGEREF _Toc14994 \h </w:instrText>
        </w:r>
        <w:r>
          <w:fldChar w:fldCharType="separate"/>
        </w:r>
        <w:r>
          <w:t>31</w:t>
        </w:r>
        <w:r>
          <w:fldChar w:fldCharType="end"/>
        </w:r>
      </w:hyperlink>
    </w:p>
    <w:p>
      <w:pPr>
        <w:pStyle w:val="TOC2"/>
        <w:tabs>
          <w:tab w:val="right" w:leader="dot" w:pos="8306"/>
        </w:tabs>
      </w:pPr>
      <w:hyperlink w:anchor="_Toc5279" w:history="1">
        <w:r>
          <w:rPr>
            <w:rFonts w:ascii="仿宋" w:eastAsia="仿宋" w:hAnsi="仿宋" w:cs="仿宋" w:hint="eastAsia"/>
            <w:lang w:eastAsia="zh-CN"/>
          </w:rPr>
          <w:t>(五)、防尘防毒措施</w:t>
        </w:r>
        <w:r>
          <w:tab/>
        </w:r>
        <w:r>
          <w:fldChar w:fldCharType="begin"/>
        </w:r>
        <w:r>
          <w:instrText xml:space="preserve"> PAGEREF _Toc5279 \h </w:instrText>
        </w:r>
        <w:r>
          <w:fldChar w:fldCharType="separate"/>
        </w:r>
        <w:r>
          <w:t>32</w:t>
        </w:r>
        <w:r>
          <w:fldChar w:fldCharType="end"/>
        </w:r>
      </w:hyperlink>
    </w:p>
    <w:p>
      <w:pPr>
        <w:pStyle w:val="TOC2"/>
        <w:tabs>
          <w:tab w:val="right" w:leader="dot" w:pos="8306"/>
        </w:tabs>
      </w:pPr>
      <w:hyperlink w:anchor="_Toc6817" w:history="1">
        <w:r>
          <w:rPr>
            <w:rFonts w:ascii="仿宋" w:eastAsia="仿宋" w:hAnsi="仿宋" w:cs="仿宋" w:hint="eastAsia"/>
            <w:lang w:eastAsia="zh-CN"/>
          </w:rPr>
          <w:t>(六)、防静电、触电防护及防雷措施</w:t>
        </w:r>
        <w:r>
          <w:tab/>
        </w:r>
        <w:r>
          <w:fldChar w:fldCharType="begin"/>
        </w:r>
        <w:r>
          <w:instrText xml:space="preserve"> PAGEREF _Toc6817 \h </w:instrText>
        </w:r>
        <w:r>
          <w:fldChar w:fldCharType="separate"/>
        </w:r>
        <w:r>
          <w:t>33</w:t>
        </w:r>
        <w:r>
          <w:fldChar w:fldCharType="end"/>
        </w:r>
      </w:hyperlink>
    </w:p>
    <w:p>
      <w:pPr>
        <w:pStyle w:val="TOC2"/>
        <w:tabs>
          <w:tab w:val="right" w:leader="dot" w:pos="8306"/>
        </w:tabs>
      </w:pPr>
      <w:hyperlink w:anchor="_Toc23693" w:history="1">
        <w:r>
          <w:rPr>
            <w:rFonts w:ascii="仿宋" w:eastAsia="仿宋" w:hAnsi="仿宋" w:cs="仿宋" w:hint="eastAsia"/>
            <w:lang w:eastAsia="zh-CN"/>
          </w:rPr>
          <w:t>(七)、机械设备安全保障措施</w:t>
        </w:r>
        <w:r>
          <w:tab/>
        </w:r>
        <w:r>
          <w:fldChar w:fldCharType="begin"/>
        </w:r>
        <w:r>
          <w:instrText xml:space="preserve"> PAGEREF _Toc23693 \h </w:instrText>
        </w:r>
        <w:r>
          <w:fldChar w:fldCharType="separate"/>
        </w:r>
        <w:r>
          <w:t>34</w:t>
        </w:r>
        <w:r>
          <w:fldChar w:fldCharType="end"/>
        </w:r>
      </w:hyperlink>
    </w:p>
    <w:p>
      <w:pPr>
        <w:pStyle w:val="TOC1"/>
        <w:tabs>
          <w:tab w:val="right" w:leader="dot" w:pos="8306"/>
        </w:tabs>
      </w:pPr>
      <w:hyperlink w:anchor="_Toc10654" w:history="1">
        <w:r>
          <w:rPr>
            <w:rFonts w:ascii="仿宋" w:eastAsia="仿宋" w:hAnsi="仿宋" w:cs="仿宋" w:hint="eastAsia"/>
            <w:lang w:eastAsia="zh-CN"/>
          </w:rPr>
          <w:t>十、氨气项目人力资源培养与发展</w:t>
        </w:r>
        <w:r>
          <w:tab/>
        </w:r>
        <w:r>
          <w:fldChar w:fldCharType="begin"/>
        </w:r>
        <w:r>
          <w:instrText xml:space="preserve"> PAGEREF _Toc10654 \h </w:instrText>
        </w:r>
        <w:r>
          <w:fldChar w:fldCharType="separate"/>
        </w:r>
        <w:r>
          <w:t>36</w:t>
        </w:r>
        <w:r>
          <w:fldChar w:fldCharType="end"/>
        </w:r>
      </w:hyperlink>
    </w:p>
    <w:p>
      <w:pPr>
        <w:pStyle w:val="TOC2"/>
        <w:tabs>
          <w:tab w:val="right" w:leader="dot" w:pos="8306"/>
        </w:tabs>
      </w:pPr>
      <w:hyperlink w:anchor="_Toc7647" w:history="1">
        <w:r>
          <w:rPr>
            <w:rFonts w:ascii="仿宋" w:eastAsia="仿宋" w:hAnsi="仿宋" w:cs="仿宋" w:hint="eastAsia"/>
            <w:lang w:eastAsia="zh-CN"/>
          </w:rPr>
          <w:t>(一)、人才需求与规划</w:t>
        </w:r>
        <w:r>
          <w:tab/>
        </w:r>
        <w:r>
          <w:fldChar w:fldCharType="begin"/>
        </w:r>
        <w:r>
          <w:instrText xml:space="preserve"> PAGEREF _Toc7647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42" w:history="1">
        <w:r>
          <w:rPr>
            <w:rFonts w:ascii="仿宋" w:eastAsia="仿宋" w:hAnsi="仿宋" w:cs="仿宋" w:hint="eastAsia"/>
            <w:lang w:eastAsia="zh-CN"/>
          </w:rPr>
          <w:t>(二)、培训与发展计划</w:t>
        </w:r>
        <w:r>
          <w:tab/>
        </w:r>
        <w:r>
          <w:fldChar w:fldCharType="begin"/>
        </w:r>
        <w:r>
          <w:instrText xml:space="preserve"> PAGEREF _Toc13042 \h </w:instrText>
        </w:r>
        <w:r>
          <w:fldChar w:fldCharType="separate"/>
        </w:r>
        <w:r>
          <w:t>36</w:t>
        </w:r>
        <w:r>
          <w:fldChar w:fldCharType="end"/>
        </w:r>
      </w:hyperlink>
    </w:p>
    <w:p>
      <w:pPr>
        <w:pStyle w:val="TOC1"/>
        <w:tabs>
          <w:tab w:val="right" w:leader="dot" w:pos="8306"/>
        </w:tabs>
      </w:pPr>
      <w:hyperlink w:anchor="_Toc20902" w:history="1">
        <w:r>
          <w:rPr>
            <w:rFonts w:ascii="仿宋" w:eastAsia="仿宋" w:hAnsi="仿宋" w:cs="仿宋" w:hint="eastAsia"/>
            <w:lang w:eastAsia="zh-CN"/>
          </w:rPr>
          <w:t>十一、氨气项目风险管理</w:t>
        </w:r>
        <w:r>
          <w:tab/>
        </w:r>
        <w:r>
          <w:fldChar w:fldCharType="begin"/>
        </w:r>
        <w:r>
          <w:instrText xml:space="preserve"> PAGEREF _Toc20902 \h </w:instrText>
        </w:r>
        <w:r>
          <w:fldChar w:fldCharType="separate"/>
        </w:r>
        <w:r>
          <w:t>37</w:t>
        </w:r>
        <w:r>
          <w:fldChar w:fldCharType="end"/>
        </w:r>
      </w:hyperlink>
    </w:p>
    <w:p>
      <w:pPr>
        <w:pStyle w:val="TOC2"/>
        <w:tabs>
          <w:tab w:val="right" w:leader="dot" w:pos="8306"/>
        </w:tabs>
      </w:pPr>
      <w:hyperlink w:anchor="_Toc370" w:history="1">
        <w:r>
          <w:rPr>
            <w:rFonts w:ascii="仿宋" w:eastAsia="仿宋" w:hAnsi="仿宋" w:cs="仿宋" w:hint="eastAsia"/>
            <w:lang w:eastAsia="zh-CN"/>
          </w:rPr>
          <w:t>(一)、风险识别与评估</w:t>
        </w:r>
        <w:r>
          <w:tab/>
        </w:r>
        <w:r>
          <w:fldChar w:fldCharType="begin"/>
        </w:r>
        <w:r>
          <w:instrText xml:space="preserve"> PAGEREF _Toc370 \h </w:instrText>
        </w:r>
        <w:r>
          <w:fldChar w:fldCharType="separate"/>
        </w:r>
        <w:r>
          <w:t>37</w:t>
        </w:r>
        <w:r>
          <w:fldChar w:fldCharType="end"/>
        </w:r>
      </w:hyperlink>
    </w:p>
    <w:p>
      <w:pPr>
        <w:pStyle w:val="TOC2"/>
        <w:tabs>
          <w:tab w:val="right" w:leader="dot" w:pos="8306"/>
        </w:tabs>
      </w:pPr>
      <w:hyperlink w:anchor="_Toc7495" w:history="1">
        <w:r>
          <w:rPr>
            <w:rFonts w:ascii="仿宋" w:eastAsia="仿宋" w:hAnsi="仿宋" w:cs="仿宋" w:hint="eastAsia"/>
            <w:lang w:eastAsia="zh-CN"/>
          </w:rPr>
          <w:t>(二)、风险应对策略</w:t>
        </w:r>
        <w:r>
          <w:tab/>
        </w:r>
        <w:r>
          <w:fldChar w:fldCharType="begin"/>
        </w:r>
        <w:r>
          <w:instrText xml:space="preserve"> PAGEREF _Toc7495 \h </w:instrText>
        </w:r>
        <w:r>
          <w:fldChar w:fldCharType="separate"/>
        </w:r>
        <w:r>
          <w:t>38</w:t>
        </w:r>
        <w:r>
          <w:fldChar w:fldCharType="end"/>
        </w:r>
      </w:hyperlink>
    </w:p>
    <w:p>
      <w:pPr>
        <w:pStyle w:val="TOC2"/>
        <w:tabs>
          <w:tab w:val="right" w:leader="dot" w:pos="8306"/>
        </w:tabs>
      </w:pPr>
      <w:hyperlink w:anchor="_Toc6983" w:history="1">
        <w:r>
          <w:rPr>
            <w:rFonts w:ascii="仿宋" w:eastAsia="仿宋" w:hAnsi="仿宋" w:cs="仿宋" w:hint="eastAsia"/>
            <w:lang w:eastAsia="zh-CN"/>
          </w:rPr>
          <w:t>(三)、风险监控与控制</w:t>
        </w:r>
        <w:r>
          <w:tab/>
        </w:r>
        <w:r>
          <w:fldChar w:fldCharType="begin"/>
        </w:r>
        <w:r>
          <w:instrText xml:space="preserve"> PAGEREF _Toc6983 \h </w:instrText>
        </w:r>
        <w:r>
          <w:fldChar w:fldCharType="separate"/>
        </w:r>
        <w:r>
          <w:t>40</w:t>
        </w:r>
        <w:r>
          <w:fldChar w:fldCharType="end"/>
        </w:r>
      </w:hyperlink>
    </w:p>
    <w:p>
      <w:pPr>
        <w:pStyle w:val="TOC1"/>
        <w:tabs>
          <w:tab w:val="right" w:leader="dot" w:pos="8306"/>
        </w:tabs>
      </w:pPr>
      <w:hyperlink w:anchor="_Toc29501" w:history="1">
        <w:r>
          <w:rPr>
            <w:rFonts w:ascii="仿宋" w:eastAsia="仿宋" w:hAnsi="仿宋" w:cs="仿宋" w:hint="eastAsia"/>
            <w:lang w:eastAsia="zh-CN"/>
          </w:rPr>
          <w:t>十二、氨气项目环境影响分析</w:t>
        </w:r>
        <w:r>
          <w:tab/>
        </w:r>
        <w:r>
          <w:fldChar w:fldCharType="begin"/>
        </w:r>
        <w:r>
          <w:instrText xml:space="preserve"> PAGEREF _Toc29501 \h </w:instrText>
        </w:r>
        <w:r>
          <w:fldChar w:fldCharType="separate"/>
        </w:r>
        <w:r>
          <w:t>41</w:t>
        </w:r>
        <w:r>
          <w:fldChar w:fldCharType="end"/>
        </w:r>
      </w:hyperlink>
    </w:p>
    <w:p>
      <w:pPr>
        <w:pStyle w:val="TOC2"/>
        <w:tabs>
          <w:tab w:val="right" w:leader="dot" w:pos="8306"/>
        </w:tabs>
      </w:pPr>
      <w:hyperlink w:anchor="_Toc25137" w:history="1">
        <w:r>
          <w:rPr>
            <w:rFonts w:ascii="仿宋" w:eastAsia="仿宋" w:hAnsi="仿宋" w:cs="仿宋" w:hint="eastAsia"/>
            <w:lang w:eastAsia="zh-CN"/>
          </w:rPr>
          <w:t>(一)、建设区域环境质量现状</w:t>
        </w:r>
        <w:r>
          <w:tab/>
        </w:r>
        <w:r>
          <w:fldChar w:fldCharType="begin"/>
        </w:r>
        <w:r>
          <w:instrText xml:space="preserve"> PAGEREF _Toc25137 \h </w:instrText>
        </w:r>
        <w:r>
          <w:fldChar w:fldCharType="separate"/>
        </w:r>
        <w:r>
          <w:t>41</w:t>
        </w:r>
        <w:r>
          <w:fldChar w:fldCharType="end"/>
        </w:r>
      </w:hyperlink>
    </w:p>
    <w:p>
      <w:pPr>
        <w:pStyle w:val="TOC2"/>
        <w:tabs>
          <w:tab w:val="right" w:leader="dot" w:pos="8306"/>
        </w:tabs>
      </w:pPr>
      <w:hyperlink w:anchor="_Toc10947" w:history="1">
        <w:r>
          <w:rPr>
            <w:rFonts w:ascii="仿宋" w:eastAsia="仿宋" w:hAnsi="仿宋" w:cs="仿宋" w:hint="eastAsia"/>
            <w:lang w:eastAsia="zh-CN"/>
          </w:rPr>
          <w:t>(二)、建设期环境保护</w:t>
        </w:r>
        <w:r>
          <w:tab/>
        </w:r>
        <w:r>
          <w:fldChar w:fldCharType="begin"/>
        </w:r>
        <w:r>
          <w:instrText xml:space="preserve"> PAGEREF _Toc10947 \h </w:instrText>
        </w:r>
        <w:r>
          <w:fldChar w:fldCharType="separate"/>
        </w:r>
        <w:r>
          <w:t>42</w:t>
        </w:r>
        <w:r>
          <w:fldChar w:fldCharType="end"/>
        </w:r>
      </w:hyperlink>
    </w:p>
    <w:p>
      <w:pPr>
        <w:pStyle w:val="TOC2"/>
        <w:tabs>
          <w:tab w:val="right" w:leader="dot" w:pos="8306"/>
        </w:tabs>
      </w:pPr>
      <w:hyperlink w:anchor="_Toc25327" w:history="1">
        <w:r>
          <w:rPr>
            <w:rFonts w:ascii="仿宋" w:eastAsia="仿宋" w:hAnsi="仿宋" w:cs="仿宋" w:hint="eastAsia"/>
            <w:lang w:eastAsia="zh-CN"/>
          </w:rPr>
          <w:t>(三)、运营期环境保护</w:t>
        </w:r>
        <w:r>
          <w:tab/>
        </w:r>
        <w:r>
          <w:fldChar w:fldCharType="begin"/>
        </w:r>
        <w:r>
          <w:instrText xml:space="preserve"> PAGEREF _Toc25327 \h </w:instrText>
        </w:r>
        <w:r>
          <w:fldChar w:fldCharType="separate"/>
        </w:r>
        <w:r>
          <w:t>43</w:t>
        </w:r>
        <w:r>
          <w:fldChar w:fldCharType="end"/>
        </w:r>
      </w:hyperlink>
    </w:p>
    <w:p>
      <w:pPr>
        <w:pStyle w:val="TOC2"/>
        <w:tabs>
          <w:tab w:val="right" w:leader="dot" w:pos="8306"/>
        </w:tabs>
      </w:pPr>
      <w:hyperlink w:anchor="_Toc20016" w:history="1">
        <w:r>
          <w:rPr>
            <w:rFonts w:ascii="仿宋" w:eastAsia="仿宋" w:hAnsi="仿宋" w:cs="仿宋" w:hint="eastAsia"/>
            <w:lang w:eastAsia="zh-CN"/>
          </w:rPr>
          <w:t>(四)、氨气项目建设对区域经济的影响</w:t>
        </w:r>
        <w:r>
          <w:tab/>
        </w:r>
        <w:r>
          <w:fldChar w:fldCharType="begin"/>
        </w:r>
        <w:r>
          <w:instrText xml:space="preserve"> PAGEREF _Toc20016 \h </w:instrText>
        </w:r>
        <w:r>
          <w:fldChar w:fldCharType="separate"/>
        </w:r>
        <w:r>
          <w:t>45</w:t>
        </w:r>
        <w:r>
          <w:fldChar w:fldCharType="end"/>
        </w:r>
      </w:hyperlink>
    </w:p>
    <w:p>
      <w:pPr>
        <w:pStyle w:val="TOC2"/>
        <w:tabs>
          <w:tab w:val="right" w:leader="dot" w:pos="8306"/>
        </w:tabs>
      </w:pPr>
      <w:hyperlink w:anchor="_Toc13517" w:history="1">
        <w:r>
          <w:rPr>
            <w:rFonts w:ascii="仿宋" w:eastAsia="仿宋" w:hAnsi="仿宋" w:cs="仿宋" w:hint="eastAsia"/>
            <w:lang w:eastAsia="zh-CN"/>
          </w:rPr>
          <w:t>(五)、废弃物处理</w:t>
        </w:r>
        <w:r>
          <w:tab/>
        </w:r>
        <w:r>
          <w:fldChar w:fldCharType="begin"/>
        </w:r>
        <w:r>
          <w:instrText xml:space="preserve"> PAGEREF _Toc13517 \h </w:instrText>
        </w:r>
        <w:r>
          <w:fldChar w:fldCharType="separate"/>
        </w:r>
        <w:r>
          <w:t>46</w:t>
        </w:r>
        <w:r>
          <w:fldChar w:fldCharType="end"/>
        </w:r>
      </w:hyperlink>
    </w:p>
    <w:p>
      <w:pPr>
        <w:pStyle w:val="TOC2"/>
        <w:tabs>
          <w:tab w:val="right" w:leader="dot" w:pos="8306"/>
        </w:tabs>
      </w:pPr>
      <w:hyperlink w:anchor="_Toc7366" w:history="1">
        <w:r>
          <w:rPr>
            <w:rFonts w:ascii="仿宋" w:eastAsia="仿宋" w:hAnsi="仿宋" w:cs="仿宋" w:hint="eastAsia"/>
            <w:lang w:eastAsia="zh-CN"/>
          </w:rPr>
          <w:t>(六)、特殊环境影响分析</w:t>
        </w:r>
        <w:r>
          <w:tab/>
        </w:r>
        <w:r>
          <w:fldChar w:fldCharType="begin"/>
        </w:r>
        <w:r>
          <w:instrText xml:space="preserve"> PAGEREF _Toc7366 \h </w:instrText>
        </w:r>
        <w:r>
          <w:fldChar w:fldCharType="separate"/>
        </w:r>
        <w:r>
          <w:t>48</w:t>
        </w:r>
        <w:r>
          <w:fldChar w:fldCharType="end"/>
        </w:r>
      </w:hyperlink>
    </w:p>
    <w:p>
      <w:pPr>
        <w:pStyle w:val="TOC2"/>
        <w:tabs>
          <w:tab w:val="right" w:leader="dot" w:pos="8306"/>
        </w:tabs>
      </w:pPr>
      <w:hyperlink w:anchor="_Toc4768" w:history="1">
        <w:r>
          <w:rPr>
            <w:rFonts w:ascii="仿宋" w:eastAsia="仿宋" w:hAnsi="仿宋" w:cs="仿宋" w:hint="eastAsia"/>
            <w:lang w:eastAsia="zh-CN"/>
          </w:rPr>
          <w:t>(七)、清洁生产</w:t>
        </w:r>
        <w:r>
          <w:tab/>
        </w:r>
        <w:r>
          <w:fldChar w:fldCharType="begin"/>
        </w:r>
        <w:r>
          <w:instrText xml:space="preserve"> PAGEREF _Toc4768 \h </w:instrText>
        </w:r>
        <w:r>
          <w:fldChar w:fldCharType="separate"/>
        </w:r>
        <w:r>
          <w:t>49</w:t>
        </w:r>
        <w:r>
          <w:fldChar w:fldCharType="end"/>
        </w:r>
      </w:hyperlink>
    </w:p>
    <w:p>
      <w:pPr>
        <w:pStyle w:val="TOC2"/>
        <w:tabs>
          <w:tab w:val="right" w:leader="dot" w:pos="8306"/>
        </w:tabs>
      </w:pPr>
      <w:hyperlink w:anchor="_Toc25651" w:history="1">
        <w:r>
          <w:rPr>
            <w:rFonts w:ascii="仿宋" w:eastAsia="仿宋" w:hAnsi="仿宋" w:cs="仿宋" w:hint="eastAsia"/>
            <w:lang w:eastAsia="zh-CN"/>
          </w:rPr>
          <w:t>(八)、环境保护综合评价</w:t>
        </w:r>
        <w:r>
          <w:tab/>
        </w:r>
        <w:r>
          <w:fldChar w:fldCharType="begin"/>
        </w:r>
        <w:r>
          <w:instrText xml:space="preserve"> PAGEREF _Toc25651 \h </w:instrText>
        </w:r>
        <w:r>
          <w:fldChar w:fldCharType="separate"/>
        </w:r>
        <w:r>
          <w:t>50</w:t>
        </w:r>
        <w:r>
          <w:fldChar w:fldCharType="end"/>
        </w:r>
      </w:hyperlink>
    </w:p>
    <w:p>
      <w:pPr>
        <w:pStyle w:val="TOC1"/>
        <w:tabs>
          <w:tab w:val="right" w:leader="dot" w:pos="8306"/>
        </w:tabs>
      </w:pPr>
      <w:hyperlink w:anchor="_Toc24770" w:history="1">
        <w:r>
          <w:rPr>
            <w:rFonts w:ascii="仿宋" w:eastAsia="仿宋" w:hAnsi="仿宋" w:cs="仿宋" w:hint="eastAsia"/>
            <w:lang w:eastAsia="zh-CN"/>
          </w:rPr>
          <w:t>十三、质量管理体系</w:t>
        </w:r>
        <w:r>
          <w:tab/>
        </w:r>
        <w:r>
          <w:fldChar w:fldCharType="begin"/>
        </w:r>
        <w:r>
          <w:instrText xml:space="preserve"> PAGEREF _Toc24770 \h </w:instrText>
        </w:r>
        <w:r>
          <w:fldChar w:fldCharType="separate"/>
        </w:r>
        <w:r>
          <w:t>51</w:t>
        </w:r>
        <w:r>
          <w:fldChar w:fldCharType="end"/>
        </w:r>
      </w:hyperlink>
    </w:p>
    <w:p>
      <w:pPr>
        <w:pStyle w:val="TOC2"/>
        <w:tabs>
          <w:tab w:val="right" w:leader="dot" w:pos="8306"/>
        </w:tabs>
      </w:pPr>
      <w:hyperlink w:anchor="_Toc14128" w:history="1">
        <w:r>
          <w:rPr>
            <w:rFonts w:ascii="仿宋" w:eastAsia="仿宋" w:hAnsi="仿宋" w:cs="仿宋" w:hint="eastAsia"/>
            <w:lang w:eastAsia="zh-CN"/>
          </w:rPr>
          <w:t>(一)、质量目标与方针</w:t>
        </w:r>
        <w:r>
          <w:tab/>
        </w:r>
        <w:r>
          <w:fldChar w:fldCharType="begin"/>
        </w:r>
        <w:r>
          <w:instrText xml:space="preserve"> PAGEREF _Toc14128 \h </w:instrText>
        </w:r>
        <w:r>
          <w:fldChar w:fldCharType="separate"/>
        </w:r>
        <w:r>
          <w:t>51</w:t>
        </w:r>
        <w:r>
          <w:fldChar w:fldCharType="end"/>
        </w:r>
      </w:hyperlink>
    </w:p>
    <w:p>
      <w:pPr>
        <w:pStyle w:val="TOC2"/>
        <w:tabs>
          <w:tab w:val="right" w:leader="dot" w:pos="8306"/>
        </w:tabs>
      </w:pPr>
      <w:hyperlink w:anchor="_Toc12231" w:history="1">
        <w:r>
          <w:rPr>
            <w:rFonts w:ascii="仿宋" w:eastAsia="仿宋" w:hAnsi="仿宋" w:cs="仿宋" w:hint="eastAsia"/>
            <w:lang w:eastAsia="zh-CN"/>
          </w:rPr>
          <w:t>(二)、质量管理责任</w:t>
        </w:r>
        <w:r>
          <w:tab/>
        </w:r>
        <w:r>
          <w:fldChar w:fldCharType="begin"/>
        </w:r>
        <w:r>
          <w:instrText xml:space="preserve"> PAGEREF _Toc12231 \h </w:instrText>
        </w:r>
        <w:r>
          <w:fldChar w:fldCharType="separate"/>
        </w:r>
        <w:r>
          <w:t>52</w:t>
        </w:r>
        <w:r>
          <w:fldChar w:fldCharType="end"/>
        </w:r>
      </w:hyperlink>
    </w:p>
    <w:p>
      <w:pPr>
        <w:pStyle w:val="TOC2"/>
        <w:tabs>
          <w:tab w:val="right" w:leader="dot" w:pos="8306"/>
        </w:tabs>
      </w:pPr>
      <w:hyperlink w:anchor="_Toc29134" w:history="1">
        <w:r>
          <w:rPr>
            <w:rFonts w:ascii="仿宋" w:eastAsia="仿宋" w:hAnsi="仿宋" w:cs="仿宋" w:hint="eastAsia"/>
            <w:lang w:eastAsia="zh-CN"/>
          </w:rPr>
          <w:t>(三)、质量管理体系文件</w:t>
        </w:r>
        <w:r>
          <w:tab/>
        </w:r>
        <w:r>
          <w:fldChar w:fldCharType="begin"/>
        </w:r>
        <w:r>
          <w:instrText xml:space="preserve"> PAGEREF _Toc29134 \h </w:instrText>
        </w:r>
        <w:r>
          <w:fldChar w:fldCharType="separate"/>
        </w:r>
        <w:r>
          <w:t>53</w:t>
        </w:r>
        <w:r>
          <w:fldChar w:fldCharType="end"/>
        </w:r>
      </w:hyperlink>
    </w:p>
    <w:p>
      <w:pPr>
        <w:pStyle w:val="TOC2"/>
        <w:tabs>
          <w:tab w:val="right" w:leader="dot" w:pos="8306"/>
        </w:tabs>
      </w:pPr>
      <w:hyperlink w:anchor="_Toc2564" w:history="1">
        <w:r>
          <w:rPr>
            <w:rFonts w:ascii="仿宋" w:eastAsia="仿宋" w:hAnsi="仿宋" w:cs="仿宋" w:hint="eastAsia"/>
            <w:lang w:eastAsia="zh-CN"/>
          </w:rPr>
          <w:t>(四)、质量培训与教育</w:t>
        </w:r>
        <w:r>
          <w:tab/>
        </w:r>
        <w:r>
          <w:fldChar w:fldCharType="begin"/>
        </w:r>
        <w:r>
          <w:instrText xml:space="preserve"> PAGEREF _Toc2564 \h </w:instrText>
        </w:r>
        <w:r>
          <w:fldChar w:fldCharType="separate"/>
        </w:r>
        <w:r>
          <w:t>56</w:t>
        </w:r>
        <w:r>
          <w:fldChar w:fldCharType="end"/>
        </w:r>
      </w:hyperlink>
    </w:p>
    <w:p>
      <w:pPr>
        <w:pStyle w:val="TOC2"/>
        <w:tabs>
          <w:tab w:val="right" w:leader="dot" w:pos="8306"/>
        </w:tabs>
      </w:pPr>
      <w:hyperlink w:anchor="_Toc16756" w:history="1">
        <w:r>
          <w:rPr>
            <w:rFonts w:ascii="仿宋" w:eastAsia="仿宋" w:hAnsi="仿宋" w:cs="仿宋" w:hint="eastAsia"/>
            <w:lang w:eastAsia="zh-CN"/>
          </w:rPr>
          <w:t>(五)、质量审核与评价</w:t>
        </w:r>
        <w:r>
          <w:tab/>
        </w:r>
        <w:r>
          <w:fldChar w:fldCharType="begin"/>
        </w:r>
        <w:r>
          <w:instrText xml:space="preserve"> PAGEREF _Toc16756 \h </w:instrText>
        </w:r>
        <w:r>
          <w:fldChar w:fldCharType="separate"/>
        </w:r>
        <w:r>
          <w:t>57</w:t>
        </w:r>
        <w:r>
          <w:fldChar w:fldCharType="end"/>
        </w:r>
      </w:hyperlink>
    </w:p>
    <w:p>
      <w:pPr>
        <w:pStyle w:val="TOC2"/>
        <w:tabs>
          <w:tab w:val="right" w:leader="dot" w:pos="8306"/>
        </w:tabs>
      </w:pPr>
      <w:hyperlink w:anchor="_Toc2589" w:history="1">
        <w:r>
          <w:rPr>
            <w:rFonts w:ascii="仿宋" w:eastAsia="仿宋" w:hAnsi="仿宋" w:cs="仿宋" w:hint="eastAsia"/>
            <w:lang w:eastAsia="zh-CN"/>
          </w:rPr>
          <w:t>(六)、不符合与纠正措施</w:t>
        </w:r>
        <w:r>
          <w:tab/>
        </w:r>
        <w:r>
          <w:fldChar w:fldCharType="begin"/>
        </w:r>
        <w:r>
          <w:instrText xml:space="preserve"> PAGEREF _Toc2589 \h </w:instrText>
        </w:r>
        <w:r>
          <w:fldChar w:fldCharType="separate"/>
        </w:r>
        <w:r>
          <w:t>58</w:t>
        </w:r>
        <w:r>
          <w:fldChar w:fldCharType="end"/>
        </w:r>
      </w:hyperlink>
    </w:p>
    <w:p>
      <w:pPr>
        <w:pStyle w:val="TOC1"/>
        <w:tabs>
          <w:tab w:val="right" w:leader="dot" w:pos="8306"/>
        </w:tabs>
      </w:pPr>
      <w:hyperlink w:anchor="_Toc21925" w:history="1">
        <w:r>
          <w:rPr>
            <w:rFonts w:ascii="仿宋" w:eastAsia="仿宋" w:hAnsi="仿宋" w:cs="仿宋" w:hint="eastAsia"/>
            <w:lang w:eastAsia="zh-CN"/>
          </w:rPr>
          <w:t>十四、氨气项目变更管理</w:t>
        </w:r>
        <w:r>
          <w:tab/>
        </w:r>
        <w:r>
          <w:fldChar w:fldCharType="begin"/>
        </w:r>
        <w:r>
          <w:instrText xml:space="preserve"> PAGEREF _Toc21925 \h </w:instrText>
        </w:r>
        <w:r>
          <w:fldChar w:fldCharType="separate"/>
        </w:r>
        <w:r>
          <w:t>59</w:t>
        </w:r>
        <w:r>
          <w:fldChar w:fldCharType="end"/>
        </w:r>
      </w:hyperlink>
    </w:p>
    <w:p>
      <w:pPr>
        <w:pStyle w:val="TOC2"/>
        <w:tabs>
          <w:tab w:val="right" w:leader="dot" w:pos="8306"/>
        </w:tabs>
      </w:pPr>
      <w:hyperlink w:anchor="_Toc27445" w:history="1">
        <w:r>
          <w:rPr>
            <w:rFonts w:ascii="仿宋" w:eastAsia="仿宋" w:hAnsi="仿宋" w:cs="仿宋" w:hint="eastAsia"/>
            <w:lang w:eastAsia="zh-CN"/>
          </w:rPr>
          <w:t>(一)、变更申请与评估</w:t>
        </w:r>
        <w:r>
          <w:tab/>
        </w:r>
        <w:r>
          <w:fldChar w:fldCharType="begin"/>
        </w:r>
        <w:r>
          <w:instrText xml:space="preserve"> PAGEREF _Toc27445 \h </w:instrText>
        </w:r>
        <w:r>
          <w:fldChar w:fldCharType="separate"/>
        </w:r>
        <w:r>
          <w:t>59</w:t>
        </w:r>
        <w:r>
          <w:fldChar w:fldCharType="end"/>
        </w:r>
      </w:hyperlink>
    </w:p>
    <w:p>
      <w:pPr>
        <w:pStyle w:val="TOC2"/>
        <w:tabs>
          <w:tab w:val="right" w:leader="dot" w:pos="8306"/>
        </w:tabs>
      </w:pPr>
      <w:hyperlink w:anchor="_Toc18426" w:history="1">
        <w:r>
          <w:rPr>
            <w:rFonts w:ascii="仿宋" w:eastAsia="仿宋" w:hAnsi="仿宋" w:cs="仿宋" w:hint="eastAsia"/>
            <w:lang w:eastAsia="zh-CN"/>
          </w:rPr>
          <w:t>(二)、变更实施与控制</w:t>
        </w:r>
        <w:r>
          <w:tab/>
        </w:r>
        <w:r>
          <w:fldChar w:fldCharType="begin"/>
        </w:r>
        <w:r>
          <w:instrText xml:space="preserve"> PAGEREF _Toc18426 \h </w:instrText>
        </w:r>
        <w:r>
          <w:fldChar w:fldCharType="separate"/>
        </w:r>
        <w:r>
          <w:t>59</w:t>
        </w:r>
        <w:r>
          <w:fldChar w:fldCharType="end"/>
        </w:r>
      </w:hyperlink>
    </w:p>
    <w:p>
      <w:pPr>
        <w:pStyle w:val="TOC1"/>
        <w:tabs>
          <w:tab w:val="right" w:leader="dot" w:pos="8306"/>
        </w:tabs>
      </w:pPr>
      <w:hyperlink w:anchor="_Toc1915" w:history="1">
        <w:r>
          <w:rPr>
            <w:rFonts w:ascii="仿宋" w:eastAsia="仿宋" w:hAnsi="仿宋" w:cs="仿宋" w:hint="eastAsia"/>
            <w:lang w:eastAsia="zh-CN"/>
          </w:rPr>
          <w:t>十五、氨气项目工程方案分析</w:t>
        </w:r>
        <w:r>
          <w:tab/>
        </w:r>
        <w:r>
          <w:fldChar w:fldCharType="begin"/>
        </w:r>
        <w:r>
          <w:instrText xml:space="preserve"> PAGEREF _Toc1915 \h </w:instrText>
        </w:r>
        <w:r>
          <w:fldChar w:fldCharType="separate"/>
        </w:r>
        <w:r>
          <w:t>60</w:t>
        </w:r>
        <w:r>
          <w:fldChar w:fldCharType="end"/>
        </w:r>
      </w:hyperlink>
    </w:p>
    <w:p>
      <w:pPr>
        <w:pStyle w:val="TOC2"/>
        <w:tabs>
          <w:tab w:val="right" w:leader="dot" w:pos="8306"/>
        </w:tabs>
      </w:pPr>
      <w:hyperlink w:anchor="_Toc31996" w:history="1">
        <w:r>
          <w:rPr>
            <w:rFonts w:ascii="仿宋" w:eastAsia="仿宋" w:hAnsi="仿宋" w:cs="仿宋" w:hint="eastAsia"/>
            <w:lang w:eastAsia="zh-CN"/>
          </w:rPr>
          <w:t>(一)、建筑工程设计原则</w:t>
        </w:r>
        <w:r>
          <w:tab/>
        </w:r>
        <w:r>
          <w:fldChar w:fldCharType="begin"/>
        </w:r>
        <w:r>
          <w:instrText xml:space="preserve"> PAGEREF _Toc31996 \h </w:instrText>
        </w:r>
        <w:r>
          <w:fldChar w:fldCharType="separate"/>
        </w:r>
        <w:r>
          <w:t>60</w:t>
        </w:r>
        <w:r>
          <w:fldChar w:fldCharType="end"/>
        </w:r>
      </w:hyperlink>
    </w:p>
    <w:p>
      <w:pPr>
        <w:pStyle w:val="TOC2"/>
        <w:tabs>
          <w:tab w:val="right" w:leader="dot" w:pos="8306"/>
        </w:tabs>
      </w:pPr>
      <w:hyperlink w:anchor="_Toc8220" w:history="1">
        <w:r>
          <w:rPr>
            <w:rFonts w:ascii="仿宋" w:eastAsia="仿宋" w:hAnsi="仿宋" w:cs="仿宋" w:hint="eastAsia"/>
            <w:lang w:eastAsia="zh-CN"/>
          </w:rPr>
          <w:t>(二)、土建工程建设指标</w:t>
        </w:r>
        <w:r>
          <w:tab/>
        </w:r>
        <w:r>
          <w:fldChar w:fldCharType="begin"/>
        </w:r>
        <w:r>
          <w:instrText xml:space="preserve"> PAGEREF _Toc8220 \h </w:instrText>
        </w:r>
        <w:r>
          <w:fldChar w:fldCharType="separate"/>
        </w:r>
        <w:r>
          <w:t>63</w:t>
        </w:r>
        <w:r>
          <w:fldChar w:fldCharType="end"/>
        </w:r>
      </w:hyperlink>
    </w:p>
    <w:p>
      <w:pPr>
        <w:pStyle w:val="TOC1"/>
        <w:tabs>
          <w:tab w:val="right" w:leader="dot" w:pos="8306"/>
        </w:tabs>
      </w:pPr>
      <w:hyperlink w:anchor="_Toc3266" w:history="1">
        <w:r>
          <w:rPr>
            <w:rFonts w:ascii="仿宋" w:eastAsia="仿宋" w:hAnsi="仿宋" w:cs="仿宋" w:hint="eastAsia"/>
            <w:lang w:eastAsia="zh-CN"/>
          </w:rPr>
          <w:t>十六、风险识别与分类</w:t>
        </w:r>
        <w:r>
          <w:tab/>
        </w:r>
        <w:r>
          <w:fldChar w:fldCharType="begin"/>
        </w:r>
        <w:r>
          <w:instrText xml:space="preserve"> PAGEREF _Toc3266 \h </w:instrText>
        </w:r>
        <w:r>
          <w:fldChar w:fldCharType="separate"/>
        </w:r>
        <w:r>
          <w:t>65</w:t>
        </w:r>
        <w:r>
          <w:fldChar w:fldCharType="end"/>
        </w:r>
      </w:hyperlink>
    </w:p>
    <w:p>
      <w:pPr>
        <w:pStyle w:val="TOC2"/>
        <w:tabs>
          <w:tab w:val="right" w:leader="dot" w:pos="8306"/>
        </w:tabs>
      </w:pPr>
      <w:hyperlink w:anchor="_Toc25071" w:history="1">
        <w:r>
          <w:rPr>
            <w:rFonts w:ascii="仿宋" w:eastAsia="仿宋" w:hAnsi="仿宋" w:cs="仿宋" w:hint="eastAsia"/>
            <w:lang w:eastAsia="zh-CN"/>
          </w:rPr>
          <w:t>(一)、风险识别</w:t>
        </w:r>
        <w:r>
          <w:tab/>
        </w:r>
        <w:r>
          <w:fldChar w:fldCharType="begin"/>
        </w:r>
        <w:r>
          <w:instrText xml:space="preserve"> PAGEREF _Toc25071 \h </w:instrText>
        </w:r>
        <w:r>
          <w:fldChar w:fldCharType="separate"/>
        </w:r>
        <w:r>
          <w:t>65</w:t>
        </w:r>
        <w:r>
          <w:fldChar w:fldCharType="end"/>
        </w:r>
      </w:hyperlink>
    </w:p>
    <w:p>
      <w:pPr>
        <w:pStyle w:val="TOC2"/>
        <w:tabs>
          <w:tab w:val="right" w:leader="dot" w:pos="8306"/>
        </w:tabs>
      </w:pPr>
      <w:hyperlink w:anchor="_Toc31098" w:history="1">
        <w:r>
          <w:rPr>
            <w:rFonts w:ascii="仿宋" w:eastAsia="仿宋" w:hAnsi="仿宋" w:cs="仿宋" w:hint="eastAsia"/>
            <w:lang w:eastAsia="zh-CN"/>
          </w:rPr>
          <w:t>(二)、风险分类</w:t>
        </w:r>
        <w:r>
          <w:tab/>
        </w:r>
        <w:r>
          <w:fldChar w:fldCharType="begin"/>
        </w:r>
        <w:r>
          <w:instrText xml:space="preserve"> PAGEREF _Toc31098 \h </w:instrText>
        </w:r>
        <w:r>
          <w:fldChar w:fldCharType="separate"/>
        </w:r>
        <w:r>
          <w:t>66</w:t>
        </w:r>
        <w:r>
          <w:fldChar w:fldCharType="end"/>
        </w:r>
      </w:hyperlink>
    </w:p>
    <w:p>
      <w:pPr>
        <w:pStyle w:val="TOC1"/>
        <w:tabs>
          <w:tab w:val="right" w:leader="dot" w:pos="8306"/>
        </w:tabs>
      </w:pPr>
      <w:hyperlink w:anchor="_Toc29779" w:history="1">
        <w:r>
          <w:rPr>
            <w:rFonts w:ascii="仿宋" w:eastAsia="仿宋" w:hAnsi="仿宋" w:cs="仿宋" w:hint="eastAsia"/>
            <w:lang w:eastAsia="zh-CN"/>
          </w:rPr>
          <w:t>十七、氨气项目实施保障措施</w:t>
        </w:r>
        <w:r>
          <w:tab/>
        </w:r>
        <w:r>
          <w:fldChar w:fldCharType="begin"/>
        </w:r>
        <w:r>
          <w:instrText xml:space="preserve"> PAGEREF _Toc29779 \h </w:instrText>
        </w:r>
        <w:r>
          <w:fldChar w:fldCharType="separate"/>
        </w:r>
        <w:r>
          <w:t>68</w:t>
        </w:r>
        <w:r>
          <w:fldChar w:fldCharType="end"/>
        </w:r>
      </w:hyperlink>
    </w:p>
    <w:p>
      <w:pPr>
        <w:pStyle w:val="TOC2"/>
        <w:tabs>
          <w:tab w:val="right" w:leader="dot" w:pos="8306"/>
        </w:tabs>
      </w:pPr>
      <w:hyperlink w:anchor="_Toc27467" w:history="1">
        <w:r>
          <w:rPr>
            <w:rFonts w:ascii="仿宋" w:eastAsia="仿宋" w:hAnsi="仿宋" w:cs="仿宋" w:hint="eastAsia"/>
            <w:lang w:eastAsia="zh-CN"/>
          </w:rPr>
          <w:t>(一)、氨气项目实施保障机制</w:t>
        </w:r>
        <w:r>
          <w:tab/>
        </w:r>
        <w:r>
          <w:fldChar w:fldCharType="begin"/>
        </w:r>
        <w:r>
          <w:instrText xml:space="preserve"> PAGEREF _Toc27467 \h </w:instrText>
        </w:r>
        <w:r>
          <w:fldChar w:fldCharType="separate"/>
        </w:r>
        <w:r>
          <w:t>68</w:t>
        </w:r>
        <w:r>
          <w:fldChar w:fldCharType="end"/>
        </w:r>
      </w:hyperlink>
    </w:p>
    <w:p>
      <w:pPr>
        <w:pStyle w:val="TOC2"/>
        <w:tabs>
          <w:tab w:val="right" w:leader="dot" w:pos="8306"/>
        </w:tabs>
      </w:pPr>
      <w:hyperlink w:anchor="_Toc3087" w:history="1">
        <w:r>
          <w:rPr>
            <w:rFonts w:ascii="仿宋" w:eastAsia="仿宋" w:hAnsi="仿宋" w:cs="仿宋" w:hint="eastAsia"/>
            <w:lang w:eastAsia="zh-CN"/>
          </w:rPr>
          <w:t>(二)、氨气项目法律合规要求</w:t>
        </w:r>
        <w:r>
          <w:tab/>
        </w:r>
        <w:r>
          <w:fldChar w:fldCharType="begin"/>
        </w:r>
        <w:r>
          <w:instrText xml:space="preserve"> PAGEREF _Toc3087 \h </w:instrText>
        </w:r>
        <w:r>
          <w:fldChar w:fldCharType="separate"/>
        </w:r>
        <w:r>
          <w:t>71</w:t>
        </w:r>
        <w:r>
          <w:fldChar w:fldCharType="end"/>
        </w:r>
      </w:hyperlink>
    </w:p>
    <w:p>
      <w:pPr>
        <w:pStyle w:val="TOC2"/>
        <w:tabs>
          <w:tab w:val="right" w:leader="dot" w:pos="8306"/>
        </w:tabs>
      </w:pPr>
      <w:hyperlink w:anchor="_Toc9261" w:history="1">
        <w:r>
          <w:rPr>
            <w:rFonts w:ascii="仿宋" w:eastAsia="仿宋" w:hAnsi="仿宋" w:cs="仿宋" w:hint="eastAsia"/>
            <w:lang w:eastAsia="zh-CN"/>
          </w:rPr>
          <w:t>(三)、氨气项目合同管理与法律事务</w:t>
        </w:r>
        <w:r>
          <w:tab/>
        </w:r>
        <w:r>
          <w:fldChar w:fldCharType="begin"/>
        </w:r>
        <w:r>
          <w:instrText xml:space="preserve"> PAGEREF _Toc9261 \h </w:instrText>
        </w:r>
        <w:r>
          <w:fldChar w:fldCharType="separate"/>
        </w:r>
        <w:r>
          <w:t>75</w:t>
        </w:r>
        <w:r>
          <w:fldChar w:fldCharType="end"/>
        </w:r>
      </w:hyperlink>
    </w:p>
    <w:p>
      <w:pPr>
        <w:pStyle w:val="TOC2"/>
        <w:tabs>
          <w:tab w:val="right" w:leader="dot" w:pos="8306"/>
        </w:tabs>
      </w:pPr>
      <w:hyperlink w:anchor="_Toc2623" w:history="1">
        <w:r>
          <w:rPr>
            <w:rFonts w:ascii="仿宋" w:eastAsia="仿宋" w:hAnsi="仿宋" w:cs="仿宋" w:hint="eastAsia"/>
            <w:lang w:eastAsia="zh-CN"/>
          </w:rPr>
          <w:t>(四)、氨气项目知识产权保护策略</w:t>
        </w:r>
        <w:r>
          <w:tab/>
        </w:r>
        <w:r>
          <w:fldChar w:fldCharType="begin"/>
        </w:r>
        <w:r>
          <w:instrText xml:space="preserve"> PAGEREF _Toc2623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442"/>
      <w:r>
        <w:rPr>
          <w:rFonts w:ascii="仿宋" w:eastAsia="仿宋" w:hAnsi="仿宋" w:cs="仿宋" w:hint="eastAsia"/>
          <w:sz w:val="28"/>
          <w:lang w:eastAsia="zh-CN"/>
        </w:rPr>
        <w:t>一、氨气项目文档管理</w:t>
      </w:r>
      <w:bookmarkEnd w:id="2"/>
    </w:p>
    <w:p>
      <w:pPr>
        <w:pStyle w:val="Heading2"/>
        <w:rPr>
          <w:rFonts w:ascii="仿宋" w:eastAsia="仿宋" w:hAnsi="仿宋" w:cs="仿宋" w:hint="eastAsia"/>
          <w:lang w:eastAsia="zh-CN"/>
        </w:rPr>
      </w:pPr>
      <w:bookmarkStart w:id="3" w:name="_Toc243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氨气项目高度重视文档的质量和准确性，以支持氨气项目的各项活动和决策。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氨气项目文档的编制始于氨气项目计划的初期，我们制定了详细的文档编制计划，明确了每个文档的内容、格式和编写责任人。在氨气项目启动阶段，我们首先编制了氨气项目章程，明确定义了氨气项目的目标、范围、风险等关键要素。随后，氨气项目团队根据计划陆续编制了需求文档、设计文档、测试文档等各类文档，确保氨气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氨气项目管理中的重要环节，旨在确保氨气项目文档符合质量标准和氨气项目需求。在氨气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除了内部审查，我们还进行了外部审查，邀请氨气项目相关利益方和专业领域的专家对文档进行独立审查。这有助于获取更全面、客观的反馈，确保氨气项目文档不仅符合内部标准，也满足外部需求。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氨气项目在文档编制与审查方面建立了严格的管理机制，通过规范的流程和多维度的审查，确保氨气项目文档的质量、准确性和可靠性，为氨气项目的顺利推进提供了有力支持。</w:t>
      </w:r>
    </w:p>
    <w:p>
      <w:pPr>
        <w:pStyle w:val="Heading2"/>
        <w:ind w:firstLine="560" w:firstLineChars="200"/>
        <w:rPr>
          <w:rFonts w:ascii="仿宋" w:eastAsia="仿宋" w:hAnsi="仿宋" w:cs="仿宋" w:hint="eastAsia"/>
          <w:sz w:val="28"/>
          <w:lang w:eastAsia="zh-CN"/>
        </w:rPr>
      </w:pPr>
      <w:bookmarkStart w:id="4" w:name="_Toc553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在氨气项目中，我们致力于优化文档发布与分发过程，以确保信息的高效传递和团队间协作的顺畅进行。以下是我们采取的关键优化策略：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我们通过多渠道发布文档，包括电子邮件、氨气项目管理平台、内部网站等，以满足不同团队成员的偏好和需求。多渠道发布确保了信息的全面覆盖。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我们采用了精细的权限控制，确保只有授权人员可以访问敏感信息。这种安全措施保护了氨气项目文档的机密性，防止了未经授权的信息泄露。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044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文档存档与归档是氨气项目生命周期中一个至关重要的环节，直接关系到氨气项目信息的长期保存和历史记录的完整性。在氨气项目中，我们实施了一系列有效的文档存档与归档管理策略：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8478"/>
      <w:r>
        <w:rPr>
          <w:rFonts w:ascii="仿宋" w:eastAsia="仿宋" w:hAnsi="仿宋" w:cs="仿宋" w:hint="eastAsia"/>
          <w:sz w:val="28"/>
          <w:lang w:eastAsia="zh-CN"/>
        </w:rPr>
        <w:t>二、氨气项目危机管理</w:t>
      </w:r>
      <w:bookmarkEnd w:id="6"/>
    </w:p>
    <w:p>
      <w:pPr>
        <w:pStyle w:val="Heading2"/>
        <w:rPr>
          <w:rFonts w:ascii="仿宋" w:eastAsia="仿宋" w:hAnsi="仿宋" w:cs="仿宋" w:hint="eastAsia"/>
          <w:lang w:eastAsia="zh-CN"/>
        </w:rPr>
      </w:pPr>
      <w:bookmarkStart w:id="7" w:name="_Toc27168"/>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氨气项目危机管理中，危机预警与识别是确保氨气项目稳健运行的核心步骤。通过建立全面的监测机制，氨气项目团队旨在及时发现和理解潜在的风险和危机因素，以便采取及时的预防和应对措施，确保氨气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首先，通过深入的风险评估，氨气项目团队全面分析了整个氨气项目和各个阶段可能存在的威胁。这包括准确评估每个潜在风险的发生概率和可能影响的程度，为后续危机预警提供了有力支持。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氨气项目团队着重于明确定义氨气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氨气项目进展的持续监控，团队能够及时发现潜在问题并作出迅速反应。氨气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在这一阶段，团队的专业素养和反应速度将发挥至关重要的作用，以确保潜在危机能够在初期得到有效的处理，最大程度地减轻负面影响。通过危机预警与识别，氨气项目得以更有序、可控地推进。</w:t>
      </w:r>
    </w:p>
    <w:p>
      <w:pPr>
        <w:pStyle w:val="Heading2"/>
        <w:ind w:firstLine="560" w:firstLineChars="200"/>
        <w:rPr>
          <w:rFonts w:ascii="仿宋" w:eastAsia="仿宋" w:hAnsi="仿宋" w:cs="仿宋" w:hint="eastAsia"/>
          <w:sz w:val="28"/>
          <w:lang w:eastAsia="zh-CN"/>
        </w:rPr>
      </w:pPr>
      <w:bookmarkStart w:id="8" w:name="_Toc25768"/>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在危机发生时，氨气项目团队立即行动，成立了应急小组。该小组的任务是迅速制定并实施紧急应对措施，以最小化潜在损失。以下是采取的主要措施：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暂停氨气项目进度：为遏制危机蔓延，氨气项目暂时停止进行，以便全面评估当前状况。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资源重新分配：重新评估氨气项目资源的分配，确保最大限度地减小损失。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实时沟通：与关键利益相关者建立实时沟通机制，向他们传递氨气项目危机的实际状况，保障氨气项目核心利益。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在紧急应对的同时，氨气项目团队强调了团队协作和有效沟通的重要性。以下是团队协作的关键举措：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信息共享机制：建立了信息共享平台，确保团队成员能够及时获取氨气项目危机的实时信息。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领导者沟通：氨气项目领导者通过定期会议和即时沟通工具，指导团队应对危机，保持团队稳定运行。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随着危机得到初步控制，氨气项目团队转向制定恢复计划，以确保氨气项目能够从中迅速恢复。主要恢复计划包括：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修复受损的进度计划：重新评估氨气项目进度，制定修复计划，确保氨气项目尽快回归正常进程。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重新调整资源分配：优化资源分配，确保氨气项目在有限资源下高效运转。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风险管理机制加强：对氨气项目风险进行全面评估，制定更强化的风险管理策略，以预防未来可能的危机。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2150"/>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7661"/>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氨气项目的技术管理特点体现在其创新导向。通过引入最先进的技术趋势和解决方案，氨气项目致力于提升科技含量、提高质量和效率水平。这意味着我们将采用最新的工具和方法，确保氨气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氨气项目技术管理的显著特征。通过整合不同领域的技术资源，我们实现了跨学科的协同工作。这有助于优化技术架构，提高整体效能。此外，整合性策略还促进了不同技术团队之间的紧密沟通和高效合作，确保氨气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氨气项目所采用的技术。通过不断优化技术方案，氨气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氨气项目团队将在氨气项目初期识别可能的技术风险，并采取相应的预防和应对措施。通过建立健全的风险评估机制，氨气项目能够在实施过程中及时发现并解决潜在的技术问题，保障氨气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通过这些独特的技术管理特点，我们确信在氨气项目中，技术将成为氨气项目成功的有力支持。这一深度剖析揭示了技术管理在氨气项目实施中的关键作用，为氨气项目的技术基础奠定了坚实的基础。</w:t>
      </w:r>
    </w:p>
    <w:p>
      <w:pPr>
        <w:pStyle w:val="Heading2"/>
        <w:ind w:firstLine="560" w:firstLineChars="200"/>
        <w:rPr>
          <w:rFonts w:ascii="仿宋" w:eastAsia="仿宋" w:hAnsi="仿宋" w:cs="仿宋" w:hint="eastAsia"/>
          <w:sz w:val="28"/>
          <w:lang w:eastAsia="zh-CN"/>
        </w:rPr>
      </w:pPr>
      <w:bookmarkStart w:id="11" w:name="_Toc15031"/>
      <w:r>
        <w:rPr>
          <w:rFonts w:ascii="仿宋" w:eastAsia="仿宋" w:hAnsi="仿宋" w:cs="仿宋" w:hint="eastAsia"/>
          <w:sz w:val="28"/>
          <w:lang w:eastAsia="zh-CN"/>
        </w:rPr>
        <w:t>(二)、氨气项目工艺技术设计方案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氨气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氨气项目将严格按照相关行业规范要求进行组织。通过有效控制产品质量，氨气项目将致力于为顾客提供优质的氨气项目产品和良好的服务。这体现了氨气项目对于生产活动合规性和质量标准的高度重视，为氨气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氨气项目注重生态效益和清洁生产原则。氨气项目建设将紧密结合地方特色经济发展，与社会经济发展规划和区域环境保护规划方案相协调一致。通过与当地区域自然生态系统的结合，氨气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氨气项目产品具有多样化的客户需求和个性化的特点。因此，氨气项目产品规格品种多样，且单批生产数量较小。为满足这一特点，氨气项目承办单位将建设先进的柔性制造生产线。通过广泛应用柔性制造技术，氨气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总体而言，氨气项目采用的技术具有较高的技术含量和自动化水平，处于国内先进水平。这一技术选用不仅体现了对生产效率、质量和环境友好性的高标准要求，同时为氨气项目的可持续发展奠定了坚实的基础。</w:t>
      </w:r>
    </w:p>
    <w:p>
      <w:pPr>
        <w:pStyle w:val="Heading2"/>
        <w:ind w:firstLine="560" w:firstLineChars="200"/>
        <w:rPr>
          <w:rFonts w:ascii="仿宋" w:eastAsia="仿宋" w:hAnsi="仿宋" w:cs="仿宋" w:hint="eastAsia"/>
          <w:sz w:val="28"/>
          <w:lang w:eastAsia="zh-CN"/>
        </w:rPr>
      </w:pPr>
      <w:bookmarkStart w:id="12" w:name="_Toc28441"/>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为确保氨气项目的高效生产和技术实施，我们制定了一套精心设计的设备选型方案，以满足氨气项目生产、质量和环保的要求。该方案的主要特点如下：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氨气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针对氨气项目产品的多样性和小批量生产的特点，我们将建设柔性制造生产线。通过在设备选型中考虑柔性制造技术，可以灵活应对不同产品规格和生产需求，实现生产线的高度灵活性和适应性。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0176"/>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6037"/>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氨气项目的主要产品是XXXX，预计年产值为XXX万元。这一产品在市场中占据着重要的地位，其广泛的应用范围使得该氨气项目的市场前景非常广阔。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氨气项目的xxx产品作为重要的原材料之一，将在多个领域发挥关键作用。其在建筑、交通、能源等方面的广泛应用将为整个产业链提供强大的支持，形成产业协同效应。氨气项目的年产值XXX万XXX万XXX万万元不仅反映了其在市场上的巨大潜力，更预示着它对国民经济的积极贡献。这种关联度高、涉及面广的产业关系，使得该氨气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6924"/>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氨气项目总征地面积为XXXX平方米，相当于约XX.XX亩，其中净用地面积为XXXX平方米，红线范围内相当于约XX.XX亩。这一用地规模充分考虑了氨气项目的建设需求，保障了氨气项目在合适的空间内得以充分发展。氨气项目规划的总建筑面积为XXXX平方米，其中主体工程建设占XXXX平方米，计容建筑面积达XXXX平方米。预计建筑工程的投资将达到XXXX万元，为氨气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氨气项目计划购置的设备共计XXXX台（套），设备购置费用为XXXX万元。这一设备购置计划充分考虑到氨气项目的生产需求和技术要求，确保了氨气项目在生产运营中具备先进的技术装备和高效的生产能力。设备的合理配置将为氨气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氨气项目计划总投资为XXXX万元，预计年实现营业收入为XXXX万元。这一产能规模的设定旨在确保氨气项目能够在投资与回报之间取得平衡，实现长期可持续的发展。氨气项目的总投资充分考虑到各个方面的需求，包括用地建设、设备购置等多个环节，以确保氨气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493"/>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23932"/>
      <w:r>
        <w:rPr>
          <w:rFonts w:ascii="仿宋" w:eastAsia="仿宋" w:hAnsi="仿宋" w:cs="仿宋" w:hint="eastAsia"/>
          <w:lang w:eastAsia="zh-CN"/>
        </w:rPr>
        <w:t>(一)、氨气行业分析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氨气行业一直以来都是市场的关注焦点。行业内的发展趋势、竞争态势以及潜在机会都对氨气项目的推进产生深远的影响。通过深入研究行业的整体概貌，我们将更好地理解行业的核心特征，为氨气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氨气行业，技术一直是推动创新和发展的关键因素。我们将对当前技术趋势进行详尽分析，包括但不限于人工智能、大数据应用、先进制造技术等。这有助于氨气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氨气项目成功的基础。我们将对主要竞争对手进行深入研究，包括其市场份额、产品特点、市场定位等。通过全面了解竞争对手的优势和劣势，氨气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6580"/>
      <w:r>
        <w:rPr>
          <w:rFonts w:ascii="仿宋" w:eastAsia="仿宋" w:hAnsi="仿宋" w:cs="仿宋" w:hint="eastAsia"/>
          <w:sz w:val="28"/>
          <w:lang w:eastAsia="zh-CN"/>
        </w:rPr>
        <w:t>(二)、氨气市场分析预测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通过对市场规模的深入调研，我们将预测氨气市场未来的增长趋势。这包括市场的整体规模、各细分领域的发展趋势等。氨气项目可以根据市场的扩张速度和潜在机会，制定更符合市场需求的发展策略。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了解消费者的需求是市场分析的核心。我们将通过调查研究，深入挖掘目标消费者的需求特点、购买习惯以及对产品和服务的期望。这有助于氨气项目更好地定位目标市场，提供更符合消费者期待的解决方案。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氨气项目实施过程中需要充分考虑的因素。我们将对市场风险进行全面评估，包括但不限于政策法规风险、市场竞争风险、技术变革风险等。通过对潜在风险的深入分析，氨气项目可以制定相应的风险缓解策略，降低不确定性对氨气项目的影响。</w:t>
      </w:r>
    </w:p>
    <w:p>
      <w:pPr>
        <w:pStyle w:val="Heading1"/>
        <w:ind w:firstLine="560" w:firstLineChars="200"/>
        <w:rPr>
          <w:rFonts w:ascii="仿宋" w:eastAsia="仿宋" w:hAnsi="仿宋" w:cs="仿宋" w:hint="eastAsia"/>
          <w:sz w:val="28"/>
          <w:lang w:eastAsia="zh-CN"/>
        </w:rPr>
      </w:pPr>
      <w:bookmarkStart w:id="19" w:name="_Toc1620"/>
      <w:r>
        <w:rPr>
          <w:rFonts w:ascii="仿宋" w:eastAsia="仿宋" w:hAnsi="仿宋" w:cs="仿宋" w:hint="eastAsia"/>
          <w:sz w:val="28"/>
          <w:lang w:eastAsia="zh-CN"/>
        </w:rPr>
        <w:t>六、氨气项目建设单位说明</w:t>
      </w:r>
      <w:bookmarkEnd w:id="19"/>
    </w:p>
    <w:p>
      <w:pPr>
        <w:pStyle w:val="Heading2"/>
        <w:rPr>
          <w:rFonts w:ascii="仿宋" w:eastAsia="仿宋" w:hAnsi="仿宋" w:cs="仿宋" w:hint="eastAsia"/>
          <w:lang w:eastAsia="zh-CN"/>
        </w:rPr>
      </w:pPr>
      <w:bookmarkStart w:id="20" w:name="_Toc24045"/>
      <w:r>
        <w:rPr>
          <w:rFonts w:ascii="仿宋" w:eastAsia="仿宋" w:hAnsi="仿宋" w:cs="仿宋" w:hint="eastAsia"/>
          <w:lang w:eastAsia="zh-CN"/>
        </w:rPr>
        <w:t>(一)、氨气项目承办单位基本情况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15044"/>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氨气项目承办单位的XXXX，我们着眼于实现可持续的经济效益。通过技术创新和解决方案的提供，公司预计在氨气项目执行期间将获得可观的收入增长。这一收入来源主要包括氨气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https://d.book118.com/596151044010010102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氨气项目计划设计方案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氨气项目计划设计方案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氨气项目计划设计方案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氨气项目计划设计方案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氨气项目计划设计方案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氨气项目计划设计方案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氨气项目计划设计方案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氨气项目计划设计方案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氨气项目计划设计方案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氨气项目计划设计方案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氨气项目计划设计方案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氨气项目计划设计方案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氨气项目计划设计方案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氨气项目计划设计方案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氨气项目计划设计方案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氨气项目计划设计方案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氨气项目计划设计方案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D773C0"/>
    <w:rsid w:val="0FD773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6151044010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2024-03-03T09:11:00Z</dcterms:created>
  <dcterms:modified xsi:type="dcterms:W3CDTF">2024-03-03T09:11:42Z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ED6881EF9BB14C31B334F95CB8AA7B91_11</vt:lpwstr>
  </property>
  <property fmtid="{D5CDD505-2E9C-101B-9397-08002B2CF9AE}" pid="3" name="KSOProductBuildVer">
    <vt:lpwstr>2052-12.1.0.16388</vt:lpwstr>
  </property>
</Properties>
</file>