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口腔科用设备及器具项目规划设计纲要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388" w:history="1">
        <w:r>
          <w:rPr>
            <w:rFonts w:ascii="仿宋" w:eastAsia="仿宋" w:hAnsi="仿宋" w:cs="仿宋" w:hint="eastAsia"/>
            <w:lang w:eastAsia="zh-CN"/>
          </w:rPr>
          <w:t>前言</w:t>
        </w:r>
        <w:r>
          <w:tab/>
        </w:r>
        <w:r>
          <w:fldChar w:fldCharType="begin"/>
        </w:r>
        <w:r>
          <w:instrText xml:space="preserve"> PAGEREF _Toc12388 \h </w:instrText>
        </w:r>
        <w:r>
          <w:fldChar w:fldCharType="separate"/>
        </w:r>
        <w:r>
          <w:t>3</w:t>
        </w:r>
        <w:r>
          <w:fldChar w:fldCharType="end"/>
        </w:r>
      </w:hyperlink>
    </w:p>
    <w:p>
      <w:pPr>
        <w:pStyle w:val="TOC1"/>
        <w:tabs>
          <w:tab w:val="right" w:leader="dot" w:pos="8306"/>
        </w:tabs>
      </w:pPr>
      <w:hyperlink w:anchor="_Toc9962" w:history="1">
        <w:r>
          <w:rPr>
            <w:rFonts w:ascii="仿宋" w:eastAsia="仿宋" w:hAnsi="仿宋" w:cs="仿宋" w:hint="eastAsia"/>
            <w:lang w:eastAsia="zh-CN"/>
          </w:rPr>
          <w:t>一、口腔科用设备及器具项目危机管理</w:t>
        </w:r>
        <w:r>
          <w:tab/>
        </w:r>
        <w:r>
          <w:fldChar w:fldCharType="begin"/>
        </w:r>
        <w:r>
          <w:instrText xml:space="preserve"> PAGEREF _Toc9962 \h </w:instrText>
        </w:r>
        <w:r>
          <w:fldChar w:fldCharType="separate"/>
        </w:r>
        <w:r>
          <w:t>3</w:t>
        </w:r>
        <w:r>
          <w:fldChar w:fldCharType="end"/>
        </w:r>
      </w:hyperlink>
    </w:p>
    <w:p>
      <w:pPr>
        <w:pStyle w:val="TOC2"/>
        <w:tabs>
          <w:tab w:val="right" w:leader="dot" w:pos="8306"/>
        </w:tabs>
      </w:pPr>
      <w:hyperlink w:anchor="_Toc12946" w:history="1">
        <w:r>
          <w:rPr>
            <w:rFonts w:ascii="仿宋" w:eastAsia="仿宋" w:hAnsi="仿宋" w:cs="仿宋" w:hint="eastAsia"/>
            <w:lang w:eastAsia="zh-CN"/>
          </w:rPr>
          <w:t>(一)、危机预警与识别</w:t>
        </w:r>
        <w:r>
          <w:tab/>
        </w:r>
        <w:r>
          <w:fldChar w:fldCharType="begin"/>
        </w:r>
        <w:r>
          <w:instrText xml:space="preserve"> PAGEREF _Toc12946 \h </w:instrText>
        </w:r>
        <w:r>
          <w:fldChar w:fldCharType="separate"/>
        </w:r>
        <w:r>
          <w:t>3</w:t>
        </w:r>
        <w:r>
          <w:fldChar w:fldCharType="end"/>
        </w:r>
      </w:hyperlink>
    </w:p>
    <w:p>
      <w:pPr>
        <w:pStyle w:val="TOC2"/>
        <w:tabs>
          <w:tab w:val="right" w:leader="dot" w:pos="8306"/>
        </w:tabs>
      </w:pPr>
      <w:hyperlink w:anchor="_Toc10718" w:history="1">
        <w:r>
          <w:rPr>
            <w:rFonts w:ascii="仿宋" w:eastAsia="仿宋" w:hAnsi="仿宋" w:cs="仿宋" w:hint="eastAsia"/>
            <w:lang w:eastAsia="zh-CN"/>
          </w:rPr>
          <w:t>(二)、危机应对与恢复</w:t>
        </w:r>
        <w:r>
          <w:tab/>
        </w:r>
        <w:r>
          <w:fldChar w:fldCharType="begin"/>
        </w:r>
        <w:r>
          <w:instrText xml:space="preserve"> PAGEREF _Toc10718 \h </w:instrText>
        </w:r>
        <w:r>
          <w:fldChar w:fldCharType="separate"/>
        </w:r>
        <w:r>
          <w:t>4</w:t>
        </w:r>
        <w:r>
          <w:fldChar w:fldCharType="end"/>
        </w:r>
      </w:hyperlink>
    </w:p>
    <w:p>
      <w:pPr>
        <w:pStyle w:val="TOC1"/>
        <w:tabs>
          <w:tab w:val="right" w:leader="dot" w:pos="8306"/>
        </w:tabs>
      </w:pPr>
      <w:hyperlink w:anchor="_Toc32095" w:history="1">
        <w:r>
          <w:rPr>
            <w:rFonts w:ascii="仿宋" w:eastAsia="仿宋" w:hAnsi="仿宋" w:cs="仿宋" w:hint="eastAsia"/>
            <w:lang w:eastAsia="zh-CN"/>
          </w:rPr>
          <w:t>二、市场分析、调研</w:t>
        </w:r>
        <w:r>
          <w:tab/>
        </w:r>
        <w:r>
          <w:fldChar w:fldCharType="begin"/>
        </w:r>
        <w:r>
          <w:instrText xml:space="preserve"> PAGEREF _Toc32095 \h </w:instrText>
        </w:r>
        <w:r>
          <w:fldChar w:fldCharType="separate"/>
        </w:r>
        <w:r>
          <w:t>6</w:t>
        </w:r>
        <w:r>
          <w:fldChar w:fldCharType="end"/>
        </w:r>
      </w:hyperlink>
    </w:p>
    <w:p>
      <w:pPr>
        <w:pStyle w:val="TOC2"/>
        <w:tabs>
          <w:tab w:val="right" w:leader="dot" w:pos="8306"/>
        </w:tabs>
      </w:pPr>
      <w:hyperlink w:anchor="_Toc32291" w:history="1">
        <w:r>
          <w:rPr>
            <w:rFonts w:ascii="仿宋" w:eastAsia="仿宋" w:hAnsi="仿宋" w:cs="仿宋" w:hint="eastAsia"/>
            <w:lang w:eastAsia="zh-CN"/>
          </w:rPr>
          <w:t>(一)、口腔科用设备及器具行业分析</w:t>
        </w:r>
        <w:r>
          <w:tab/>
        </w:r>
        <w:r>
          <w:fldChar w:fldCharType="begin"/>
        </w:r>
        <w:r>
          <w:instrText xml:space="preserve"> PAGEREF _Toc32291 \h </w:instrText>
        </w:r>
        <w:r>
          <w:fldChar w:fldCharType="separate"/>
        </w:r>
        <w:r>
          <w:t>6</w:t>
        </w:r>
        <w:r>
          <w:fldChar w:fldCharType="end"/>
        </w:r>
      </w:hyperlink>
    </w:p>
    <w:p>
      <w:pPr>
        <w:pStyle w:val="TOC2"/>
        <w:tabs>
          <w:tab w:val="right" w:leader="dot" w:pos="8306"/>
        </w:tabs>
      </w:pPr>
      <w:hyperlink w:anchor="_Toc21427" w:history="1">
        <w:r>
          <w:rPr>
            <w:rFonts w:ascii="仿宋" w:eastAsia="仿宋" w:hAnsi="仿宋" w:cs="仿宋" w:hint="eastAsia"/>
            <w:lang w:eastAsia="zh-CN"/>
          </w:rPr>
          <w:t>(二)、口腔科用设备及器具市场分析预测</w:t>
        </w:r>
        <w:r>
          <w:tab/>
        </w:r>
        <w:r>
          <w:fldChar w:fldCharType="begin"/>
        </w:r>
        <w:r>
          <w:instrText xml:space="preserve"> PAGEREF _Toc21427 \h </w:instrText>
        </w:r>
        <w:r>
          <w:fldChar w:fldCharType="separate"/>
        </w:r>
        <w:r>
          <w:t>6</w:t>
        </w:r>
        <w:r>
          <w:fldChar w:fldCharType="end"/>
        </w:r>
      </w:hyperlink>
    </w:p>
    <w:p>
      <w:pPr>
        <w:pStyle w:val="TOC1"/>
        <w:tabs>
          <w:tab w:val="right" w:leader="dot" w:pos="8306"/>
        </w:tabs>
      </w:pPr>
      <w:hyperlink w:anchor="_Toc11870" w:history="1">
        <w:r>
          <w:rPr>
            <w:rFonts w:ascii="仿宋" w:eastAsia="仿宋" w:hAnsi="仿宋" w:cs="仿宋" w:hint="eastAsia"/>
            <w:lang w:eastAsia="zh-CN"/>
          </w:rPr>
          <w:t>三、工艺说明</w:t>
        </w:r>
        <w:r>
          <w:tab/>
        </w:r>
        <w:r>
          <w:fldChar w:fldCharType="begin"/>
        </w:r>
        <w:r>
          <w:instrText xml:space="preserve"> PAGEREF _Toc11870 \h </w:instrText>
        </w:r>
        <w:r>
          <w:fldChar w:fldCharType="separate"/>
        </w:r>
        <w:r>
          <w:t>7</w:t>
        </w:r>
        <w:r>
          <w:fldChar w:fldCharType="end"/>
        </w:r>
      </w:hyperlink>
    </w:p>
    <w:p>
      <w:pPr>
        <w:pStyle w:val="TOC2"/>
        <w:tabs>
          <w:tab w:val="right" w:leader="dot" w:pos="8306"/>
        </w:tabs>
      </w:pPr>
      <w:hyperlink w:anchor="_Toc9080" w:history="1">
        <w:r>
          <w:rPr>
            <w:rFonts w:ascii="仿宋" w:eastAsia="仿宋" w:hAnsi="仿宋" w:cs="仿宋" w:hint="eastAsia"/>
            <w:lang w:eastAsia="zh-CN"/>
          </w:rPr>
          <w:t>(一)、技术管理特点</w:t>
        </w:r>
        <w:r>
          <w:tab/>
        </w:r>
        <w:r>
          <w:fldChar w:fldCharType="begin"/>
        </w:r>
        <w:r>
          <w:instrText xml:space="preserve"> PAGEREF _Toc9080 \h </w:instrText>
        </w:r>
        <w:r>
          <w:fldChar w:fldCharType="separate"/>
        </w:r>
        <w:r>
          <w:t>7</w:t>
        </w:r>
        <w:r>
          <w:fldChar w:fldCharType="end"/>
        </w:r>
      </w:hyperlink>
    </w:p>
    <w:p>
      <w:pPr>
        <w:pStyle w:val="TOC2"/>
        <w:tabs>
          <w:tab w:val="right" w:leader="dot" w:pos="8306"/>
        </w:tabs>
      </w:pPr>
      <w:hyperlink w:anchor="_Toc12104" w:history="1">
        <w:r>
          <w:rPr>
            <w:rFonts w:ascii="仿宋" w:eastAsia="仿宋" w:hAnsi="仿宋" w:cs="仿宋" w:hint="eastAsia"/>
            <w:lang w:eastAsia="zh-CN"/>
          </w:rPr>
          <w:t>(二)、口腔科用设备及器具项目工艺技术设计方案</w:t>
        </w:r>
        <w:r>
          <w:tab/>
        </w:r>
        <w:r>
          <w:fldChar w:fldCharType="begin"/>
        </w:r>
        <w:r>
          <w:instrText xml:space="preserve"> PAGEREF _Toc12104 \h </w:instrText>
        </w:r>
        <w:r>
          <w:fldChar w:fldCharType="separate"/>
        </w:r>
        <w:r>
          <w:t>8</w:t>
        </w:r>
        <w:r>
          <w:fldChar w:fldCharType="end"/>
        </w:r>
      </w:hyperlink>
    </w:p>
    <w:p>
      <w:pPr>
        <w:pStyle w:val="TOC2"/>
        <w:tabs>
          <w:tab w:val="right" w:leader="dot" w:pos="8306"/>
        </w:tabs>
      </w:pPr>
      <w:hyperlink w:anchor="_Toc6962" w:history="1">
        <w:r>
          <w:rPr>
            <w:rFonts w:ascii="仿宋" w:eastAsia="仿宋" w:hAnsi="仿宋" w:cs="仿宋" w:hint="eastAsia"/>
            <w:lang w:eastAsia="zh-CN"/>
          </w:rPr>
          <w:t>(三)、设备选型方案</w:t>
        </w:r>
        <w:r>
          <w:tab/>
        </w:r>
        <w:r>
          <w:fldChar w:fldCharType="begin"/>
        </w:r>
        <w:r>
          <w:instrText xml:space="preserve"> PAGEREF _Toc6962 \h </w:instrText>
        </w:r>
        <w:r>
          <w:fldChar w:fldCharType="separate"/>
        </w:r>
        <w:r>
          <w:t>10</w:t>
        </w:r>
        <w:r>
          <w:fldChar w:fldCharType="end"/>
        </w:r>
      </w:hyperlink>
    </w:p>
    <w:p>
      <w:pPr>
        <w:pStyle w:val="TOC1"/>
        <w:tabs>
          <w:tab w:val="right" w:leader="dot" w:pos="8306"/>
        </w:tabs>
      </w:pPr>
      <w:hyperlink w:anchor="_Toc30548" w:history="1">
        <w:r>
          <w:rPr>
            <w:rFonts w:ascii="仿宋" w:eastAsia="仿宋" w:hAnsi="仿宋" w:cs="仿宋" w:hint="eastAsia"/>
            <w:lang w:eastAsia="zh-CN"/>
          </w:rPr>
          <w:t>四、口腔科用设备及器具项目文档管理</w:t>
        </w:r>
        <w:r>
          <w:tab/>
        </w:r>
        <w:r>
          <w:fldChar w:fldCharType="begin"/>
        </w:r>
        <w:r>
          <w:instrText xml:space="preserve"> PAGEREF _Toc30548 \h </w:instrText>
        </w:r>
        <w:r>
          <w:fldChar w:fldCharType="separate"/>
        </w:r>
        <w:r>
          <w:t>11</w:t>
        </w:r>
        <w:r>
          <w:fldChar w:fldCharType="end"/>
        </w:r>
      </w:hyperlink>
    </w:p>
    <w:p>
      <w:pPr>
        <w:pStyle w:val="TOC2"/>
        <w:tabs>
          <w:tab w:val="right" w:leader="dot" w:pos="8306"/>
        </w:tabs>
      </w:pPr>
      <w:hyperlink w:anchor="_Toc22911" w:history="1">
        <w:r>
          <w:rPr>
            <w:rFonts w:ascii="仿宋" w:eastAsia="仿宋" w:hAnsi="仿宋" w:cs="仿宋" w:hint="eastAsia"/>
            <w:lang w:eastAsia="zh-CN"/>
          </w:rPr>
          <w:t>(一)、文档编制与审查</w:t>
        </w:r>
        <w:r>
          <w:tab/>
        </w:r>
        <w:r>
          <w:fldChar w:fldCharType="begin"/>
        </w:r>
        <w:r>
          <w:instrText xml:space="preserve"> PAGEREF _Toc22911 \h </w:instrText>
        </w:r>
        <w:r>
          <w:fldChar w:fldCharType="separate"/>
        </w:r>
        <w:r>
          <w:t>11</w:t>
        </w:r>
        <w:r>
          <w:fldChar w:fldCharType="end"/>
        </w:r>
      </w:hyperlink>
    </w:p>
    <w:p>
      <w:pPr>
        <w:pStyle w:val="TOC2"/>
        <w:tabs>
          <w:tab w:val="right" w:leader="dot" w:pos="8306"/>
        </w:tabs>
      </w:pPr>
      <w:hyperlink w:anchor="_Toc3260" w:history="1">
        <w:r>
          <w:rPr>
            <w:rFonts w:ascii="仿宋" w:eastAsia="仿宋" w:hAnsi="仿宋" w:cs="仿宋" w:hint="eastAsia"/>
            <w:lang w:eastAsia="zh-CN"/>
          </w:rPr>
          <w:t>(二)、文档发布与分发</w:t>
        </w:r>
        <w:r>
          <w:tab/>
        </w:r>
        <w:r>
          <w:fldChar w:fldCharType="begin"/>
        </w:r>
        <w:r>
          <w:instrText xml:space="preserve"> PAGEREF _Toc3260 \h </w:instrText>
        </w:r>
        <w:r>
          <w:fldChar w:fldCharType="separate"/>
        </w:r>
        <w:r>
          <w:t>13</w:t>
        </w:r>
        <w:r>
          <w:fldChar w:fldCharType="end"/>
        </w:r>
      </w:hyperlink>
    </w:p>
    <w:p>
      <w:pPr>
        <w:pStyle w:val="TOC2"/>
        <w:tabs>
          <w:tab w:val="right" w:leader="dot" w:pos="8306"/>
        </w:tabs>
      </w:pPr>
      <w:hyperlink w:anchor="_Toc28027" w:history="1">
        <w:r>
          <w:rPr>
            <w:rFonts w:ascii="仿宋" w:eastAsia="仿宋" w:hAnsi="仿宋" w:cs="仿宋" w:hint="eastAsia"/>
            <w:lang w:eastAsia="zh-CN"/>
          </w:rPr>
          <w:t>(三)、文档存档与归档</w:t>
        </w:r>
        <w:r>
          <w:tab/>
        </w:r>
        <w:r>
          <w:fldChar w:fldCharType="begin"/>
        </w:r>
        <w:r>
          <w:instrText xml:space="preserve"> PAGEREF _Toc28027 \h </w:instrText>
        </w:r>
        <w:r>
          <w:fldChar w:fldCharType="separate"/>
        </w:r>
        <w:r>
          <w:t>14</w:t>
        </w:r>
        <w:r>
          <w:fldChar w:fldCharType="end"/>
        </w:r>
      </w:hyperlink>
    </w:p>
    <w:p>
      <w:pPr>
        <w:pStyle w:val="TOC1"/>
        <w:tabs>
          <w:tab w:val="right" w:leader="dot" w:pos="8306"/>
        </w:tabs>
      </w:pPr>
      <w:hyperlink w:anchor="_Toc1229" w:history="1">
        <w:r>
          <w:rPr>
            <w:rFonts w:ascii="仿宋" w:eastAsia="仿宋" w:hAnsi="仿宋" w:cs="仿宋" w:hint="eastAsia"/>
            <w:lang w:eastAsia="zh-CN"/>
          </w:rPr>
          <w:t>五、口腔科用设备及器具项目绩效评估</w:t>
        </w:r>
        <w:r>
          <w:tab/>
        </w:r>
        <w:r>
          <w:fldChar w:fldCharType="begin"/>
        </w:r>
        <w:r>
          <w:instrText xml:space="preserve"> PAGEREF _Toc1229 \h </w:instrText>
        </w:r>
        <w:r>
          <w:fldChar w:fldCharType="separate"/>
        </w:r>
        <w:r>
          <w:t>15</w:t>
        </w:r>
        <w:r>
          <w:fldChar w:fldCharType="end"/>
        </w:r>
      </w:hyperlink>
    </w:p>
    <w:p>
      <w:pPr>
        <w:pStyle w:val="TOC2"/>
        <w:tabs>
          <w:tab w:val="right" w:leader="dot" w:pos="8306"/>
        </w:tabs>
      </w:pPr>
      <w:hyperlink w:anchor="_Toc22360" w:history="1">
        <w:r>
          <w:rPr>
            <w:rFonts w:ascii="仿宋" w:eastAsia="仿宋" w:hAnsi="仿宋" w:cs="仿宋" w:hint="eastAsia"/>
            <w:lang w:eastAsia="zh-CN"/>
          </w:rPr>
          <w:t>(一)、绩效评估指标</w:t>
        </w:r>
        <w:r>
          <w:tab/>
        </w:r>
        <w:r>
          <w:fldChar w:fldCharType="begin"/>
        </w:r>
        <w:r>
          <w:instrText xml:space="preserve"> PAGEREF _Toc22360 \h </w:instrText>
        </w:r>
        <w:r>
          <w:fldChar w:fldCharType="separate"/>
        </w:r>
        <w:r>
          <w:t>15</w:t>
        </w:r>
        <w:r>
          <w:fldChar w:fldCharType="end"/>
        </w:r>
      </w:hyperlink>
    </w:p>
    <w:p>
      <w:pPr>
        <w:pStyle w:val="TOC2"/>
        <w:tabs>
          <w:tab w:val="right" w:leader="dot" w:pos="8306"/>
        </w:tabs>
      </w:pPr>
      <w:hyperlink w:anchor="_Toc1699" w:history="1">
        <w:r>
          <w:rPr>
            <w:rFonts w:ascii="仿宋" w:eastAsia="仿宋" w:hAnsi="仿宋" w:cs="仿宋" w:hint="eastAsia"/>
            <w:lang w:eastAsia="zh-CN"/>
          </w:rPr>
          <w:t>(二)、绩效评估方法</w:t>
        </w:r>
        <w:r>
          <w:tab/>
        </w:r>
        <w:r>
          <w:fldChar w:fldCharType="begin"/>
        </w:r>
        <w:r>
          <w:instrText xml:space="preserve"> PAGEREF _Toc1699 \h </w:instrText>
        </w:r>
        <w:r>
          <w:fldChar w:fldCharType="separate"/>
        </w:r>
        <w:r>
          <w:t>16</w:t>
        </w:r>
        <w:r>
          <w:fldChar w:fldCharType="end"/>
        </w:r>
      </w:hyperlink>
    </w:p>
    <w:p>
      <w:pPr>
        <w:pStyle w:val="TOC2"/>
        <w:tabs>
          <w:tab w:val="right" w:leader="dot" w:pos="8306"/>
        </w:tabs>
      </w:pPr>
      <w:hyperlink w:anchor="_Toc29359" w:history="1">
        <w:r>
          <w:rPr>
            <w:rFonts w:ascii="仿宋" w:eastAsia="仿宋" w:hAnsi="仿宋" w:cs="仿宋" w:hint="eastAsia"/>
            <w:lang w:eastAsia="zh-CN"/>
          </w:rPr>
          <w:t>(三)、绩效评估周期</w:t>
        </w:r>
        <w:r>
          <w:tab/>
        </w:r>
        <w:r>
          <w:fldChar w:fldCharType="begin"/>
        </w:r>
        <w:r>
          <w:instrText xml:space="preserve"> PAGEREF _Toc29359 \h </w:instrText>
        </w:r>
        <w:r>
          <w:fldChar w:fldCharType="separate"/>
        </w:r>
        <w:r>
          <w:t>17</w:t>
        </w:r>
        <w:r>
          <w:fldChar w:fldCharType="end"/>
        </w:r>
      </w:hyperlink>
    </w:p>
    <w:p>
      <w:pPr>
        <w:pStyle w:val="TOC1"/>
        <w:tabs>
          <w:tab w:val="right" w:leader="dot" w:pos="8306"/>
        </w:tabs>
      </w:pPr>
      <w:hyperlink w:anchor="_Toc13494" w:history="1">
        <w:r>
          <w:rPr>
            <w:rFonts w:ascii="仿宋" w:eastAsia="仿宋" w:hAnsi="仿宋" w:cs="仿宋" w:hint="eastAsia"/>
            <w:lang w:eastAsia="zh-CN"/>
          </w:rPr>
          <w:t>六、口腔科用设备及器具项目可持续发展</w:t>
        </w:r>
        <w:r>
          <w:tab/>
        </w:r>
        <w:r>
          <w:fldChar w:fldCharType="begin"/>
        </w:r>
        <w:r>
          <w:instrText xml:space="preserve"> PAGEREF _Toc13494 \h </w:instrText>
        </w:r>
        <w:r>
          <w:fldChar w:fldCharType="separate"/>
        </w:r>
        <w:r>
          <w:t>18</w:t>
        </w:r>
        <w:r>
          <w:fldChar w:fldCharType="end"/>
        </w:r>
      </w:hyperlink>
    </w:p>
    <w:p>
      <w:pPr>
        <w:pStyle w:val="TOC2"/>
        <w:tabs>
          <w:tab w:val="right" w:leader="dot" w:pos="8306"/>
        </w:tabs>
      </w:pPr>
      <w:hyperlink w:anchor="_Toc16463" w:history="1">
        <w:r>
          <w:rPr>
            <w:rFonts w:ascii="仿宋" w:eastAsia="仿宋" w:hAnsi="仿宋" w:cs="仿宋" w:hint="eastAsia"/>
            <w:lang w:eastAsia="zh-CN"/>
          </w:rPr>
          <w:t>(一)、可持续战略与实践</w:t>
        </w:r>
        <w:r>
          <w:tab/>
        </w:r>
        <w:r>
          <w:fldChar w:fldCharType="begin"/>
        </w:r>
        <w:r>
          <w:instrText xml:space="preserve"> PAGEREF _Toc16463 \h </w:instrText>
        </w:r>
        <w:r>
          <w:fldChar w:fldCharType="separate"/>
        </w:r>
        <w:r>
          <w:t>18</w:t>
        </w:r>
        <w:r>
          <w:fldChar w:fldCharType="end"/>
        </w:r>
      </w:hyperlink>
    </w:p>
    <w:p>
      <w:pPr>
        <w:pStyle w:val="TOC2"/>
        <w:tabs>
          <w:tab w:val="right" w:leader="dot" w:pos="8306"/>
        </w:tabs>
      </w:pPr>
      <w:hyperlink w:anchor="_Toc15337" w:history="1">
        <w:r>
          <w:rPr>
            <w:rFonts w:ascii="仿宋" w:eastAsia="仿宋" w:hAnsi="仿宋" w:cs="仿宋" w:hint="eastAsia"/>
            <w:lang w:eastAsia="zh-CN"/>
          </w:rPr>
          <w:t>(二)、环保与社会责任</w:t>
        </w:r>
        <w:r>
          <w:tab/>
        </w:r>
        <w:r>
          <w:fldChar w:fldCharType="begin"/>
        </w:r>
        <w:r>
          <w:instrText xml:space="preserve"> PAGEREF _Toc15337 \h </w:instrText>
        </w:r>
        <w:r>
          <w:fldChar w:fldCharType="separate"/>
        </w:r>
        <w:r>
          <w:t>19</w:t>
        </w:r>
        <w:r>
          <w:fldChar w:fldCharType="end"/>
        </w:r>
      </w:hyperlink>
    </w:p>
    <w:p>
      <w:pPr>
        <w:pStyle w:val="TOC1"/>
        <w:tabs>
          <w:tab w:val="right" w:leader="dot" w:pos="8306"/>
        </w:tabs>
      </w:pPr>
      <w:hyperlink w:anchor="_Toc29593" w:history="1">
        <w:r>
          <w:rPr>
            <w:rFonts w:ascii="仿宋" w:eastAsia="仿宋" w:hAnsi="仿宋" w:cs="仿宋" w:hint="eastAsia"/>
            <w:lang w:eastAsia="zh-CN"/>
          </w:rPr>
          <w:t>七、口腔科用设备及器具项目风险管理</w:t>
        </w:r>
        <w:r>
          <w:tab/>
        </w:r>
        <w:r>
          <w:fldChar w:fldCharType="begin"/>
        </w:r>
        <w:r>
          <w:instrText xml:space="preserve"> PAGEREF _Toc29593 \h </w:instrText>
        </w:r>
        <w:r>
          <w:fldChar w:fldCharType="separate"/>
        </w:r>
        <w:r>
          <w:t>20</w:t>
        </w:r>
        <w:r>
          <w:fldChar w:fldCharType="end"/>
        </w:r>
      </w:hyperlink>
    </w:p>
    <w:p>
      <w:pPr>
        <w:pStyle w:val="TOC2"/>
        <w:tabs>
          <w:tab w:val="right" w:leader="dot" w:pos="8306"/>
        </w:tabs>
      </w:pPr>
      <w:hyperlink w:anchor="_Toc31740" w:history="1">
        <w:r>
          <w:rPr>
            <w:rFonts w:ascii="仿宋" w:eastAsia="仿宋" w:hAnsi="仿宋" w:cs="仿宋" w:hint="eastAsia"/>
            <w:lang w:eastAsia="zh-CN"/>
          </w:rPr>
          <w:t>(一)、风险识别与评估</w:t>
        </w:r>
        <w:r>
          <w:tab/>
        </w:r>
        <w:r>
          <w:fldChar w:fldCharType="begin"/>
        </w:r>
        <w:r>
          <w:instrText xml:space="preserve"> PAGEREF _Toc31740 \h </w:instrText>
        </w:r>
        <w:r>
          <w:fldChar w:fldCharType="separate"/>
        </w:r>
        <w:r>
          <w:t>20</w:t>
        </w:r>
        <w:r>
          <w:fldChar w:fldCharType="end"/>
        </w:r>
      </w:hyperlink>
    </w:p>
    <w:p>
      <w:pPr>
        <w:pStyle w:val="TOC2"/>
        <w:tabs>
          <w:tab w:val="right" w:leader="dot" w:pos="8306"/>
        </w:tabs>
      </w:pPr>
      <w:hyperlink w:anchor="_Toc1964" w:history="1">
        <w:r>
          <w:rPr>
            <w:rFonts w:ascii="仿宋" w:eastAsia="仿宋" w:hAnsi="仿宋" w:cs="仿宋" w:hint="eastAsia"/>
            <w:lang w:eastAsia="zh-CN"/>
          </w:rPr>
          <w:t>(二)、风险应对策略</w:t>
        </w:r>
        <w:r>
          <w:tab/>
        </w:r>
        <w:r>
          <w:fldChar w:fldCharType="begin"/>
        </w:r>
        <w:r>
          <w:instrText xml:space="preserve"> PAGEREF _Toc1964 \h </w:instrText>
        </w:r>
        <w:r>
          <w:fldChar w:fldCharType="separate"/>
        </w:r>
        <w:r>
          <w:t>21</w:t>
        </w:r>
        <w:r>
          <w:fldChar w:fldCharType="end"/>
        </w:r>
      </w:hyperlink>
    </w:p>
    <w:p>
      <w:pPr>
        <w:pStyle w:val="TOC2"/>
        <w:tabs>
          <w:tab w:val="right" w:leader="dot" w:pos="8306"/>
        </w:tabs>
      </w:pPr>
      <w:hyperlink w:anchor="_Toc7302" w:history="1">
        <w:r>
          <w:rPr>
            <w:rFonts w:ascii="仿宋" w:eastAsia="仿宋" w:hAnsi="仿宋" w:cs="仿宋" w:hint="eastAsia"/>
            <w:lang w:eastAsia="zh-CN"/>
          </w:rPr>
          <w:t>(三)、风险监控与控制</w:t>
        </w:r>
        <w:r>
          <w:tab/>
        </w:r>
        <w:r>
          <w:fldChar w:fldCharType="begin"/>
        </w:r>
        <w:r>
          <w:instrText xml:space="preserve"> PAGEREF _Toc7302 \h </w:instrText>
        </w:r>
        <w:r>
          <w:fldChar w:fldCharType="separate"/>
        </w:r>
        <w:r>
          <w:t>23</w:t>
        </w:r>
        <w:r>
          <w:fldChar w:fldCharType="end"/>
        </w:r>
      </w:hyperlink>
    </w:p>
    <w:p>
      <w:pPr>
        <w:pStyle w:val="TOC1"/>
        <w:tabs>
          <w:tab w:val="right" w:leader="dot" w:pos="8306"/>
        </w:tabs>
      </w:pPr>
      <w:hyperlink w:anchor="_Toc741" w:history="1">
        <w:r>
          <w:rPr>
            <w:rFonts w:ascii="仿宋" w:eastAsia="仿宋" w:hAnsi="仿宋" w:cs="仿宋" w:hint="eastAsia"/>
            <w:lang w:eastAsia="zh-CN"/>
          </w:rPr>
          <w:t>八、口腔科用设备及器具项目社会影响</w:t>
        </w:r>
        <w:r>
          <w:tab/>
        </w:r>
        <w:r>
          <w:fldChar w:fldCharType="begin"/>
        </w:r>
        <w:r>
          <w:instrText xml:space="preserve"> PAGEREF _Toc741 \h </w:instrText>
        </w:r>
        <w:r>
          <w:fldChar w:fldCharType="separate"/>
        </w:r>
        <w:r>
          <w:t>24</w:t>
        </w:r>
        <w:r>
          <w:fldChar w:fldCharType="end"/>
        </w:r>
      </w:hyperlink>
    </w:p>
    <w:p>
      <w:pPr>
        <w:pStyle w:val="TOC2"/>
        <w:tabs>
          <w:tab w:val="right" w:leader="dot" w:pos="8306"/>
        </w:tabs>
      </w:pPr>
      <w:hyperlink w:anchor="_Toc15089" w:history="1">
        <w:r>
          <w:rPr>
            <w:rFonts w:ascii="仿宋" w:eastAsia="仿宋" w:hAnsi="仿宋" w:cs="仿宋" w:hint="eastAsia"/>
            <w:lang w:eastAsia="zh-CN"/>
          </w:rPr>
          <w:t>(一)、社会责任与义务</w:t>
        </w:r>
        <w:r>
          <w:tab/>
        </w:r>
        <w:r>
          <w:fldChar w:fldCharType="begin"/>
        </w:r>
        <w:r>
          <w:instrText xml:space="preserve"> PAGEREF _Toc15089 \h </w:instrText>
        </w:r>
        <w:r>
          <w:fldChar w:fldCharType="separate"/>
        </w:r>
        <w:r>
          <w:t>24</w:t>
        </w:r>
        <w:r>
          <w:fldChar w:fldCharType="end"/>
        </w:r>
      </w:hyperlink>
    </w:p>
    <w:p>
      <w:pPr>
        <w:pStyle w:val="TOC2"/>
        <w:tabs>
          <w:tab w:val="right" w:leader="dot" w:pos="8306"/>
        </w:tabs>
      </w:pPr>
      <w:hyperlink w:anchor="_Toc903" w:history="1">
        <w:r>
          <w:rPr>
            <w:rFonts w:ascii="仿宋" w:eastAsia="仿宋" w:hAnsi="仿宋" w:cs="仿宋" w:hint="eastAsia"/>
            <w:lang w:eastAsia="zh-CN"/>
          </w:rPr>
          <w:t>(二)、社会参与与沟通</w:t>
        </w:r>
        <w:r>
          <w:tab/>
        </w:r>
        <w:r>
          <w:fldChar w:fldCharType="begin"/>
        </w:r>
        <w:r>
          <w:instrText xml:space="preserve"> PAGEREF _Toc903 \h </w:instrText>
        </w:r>
        <w:r>
          <w:fldChar w:fldCharType="separate"/>
        </w:r>
        <w:r>
          <w:t>25</w:t>
        </w:r>
        <w:r>
          <w:fldChar w:fldCharType="end"/>
        </w:r>
      </w:hyperlink>
    </w:p>
    <w:p>
      <w:pPr>
        <w:pStyle w:val="TOC1"/>
        <w:tabs>
          <w:tab w:val="right" w:leader="dot" w:pos="8306"/>
        </w:tabs>
      </w:pPr>
      <w:hyperlink w:anchor="_Toc257" w:history="1">
        <w:r>
          <w:rPr>
            <w:rFonts w:ascii="仿宋" w:eastAsia="仿宋" w:hAnsi="仿宋" w:cs="仿宋" w:hint="eastAsia"/>
            <w:lang w:eastAsia="zh-CN"/>
          </w:rPr>
          <w:t>九、口腔科用设备及器具项目人力资源培养与发展</w:t>
        </w:r>
        <w:r>
          <w:tab/>
        </w:r>
        <w:r>
          <w:fldChar w:fldCharType="begin"/>
        </w:r>
        <w:r>
          <w:instrText xml:space="preserve"> PAGEREF _Toc257 \h </w:instrText>
        </w:r>
        <w:r>
          <w:fldChar w:fldCharType="separate"/>
        </w:r>
        <w:r>
          <w:t>26</w:t>
        </w:r>
        <w:r>
          <w:fldChar w:fldCharType="end"/>
        </w:r>
      </w:hyperlink>
    </w:p>
    <w:p>
      <w:pPr>
        <w:pStyle w:val="TOC2"/>
        <w:tabs>
          <w:tab w:val="right" w:leader="dot" w:pos="8306"/>
        </w:tabs>
      </w:pPr>
      <w:hyperlink w:anchor="_Toc18060" w:history="1">
        <w:r>
          <w:rPr>
            <w:rFonts w:ascii="仿宋" w:eastAsia="仿宋" w:hAnsi="仿宋" w:cs="仿宋" w:hint="eastAsia"/>
            <w:lang w:eastAsia="zh-CN"/>
          </w:rPr>
          <w:t>(一)、人才需求与规划</w:t>
        </w:r>
        <w:r>
          <w:tab/>
        </w:r>
        <w:r>
          <w:fldChar w:fldCharType="begin"/>
        </w:r>
        <w:r>
          <w:instrText xml:space="preserve"> PAGEREF _Toc18060 \h </w:instrText>
        </w:r>
        <w:r>
          <w:fldChar w:fldCharType="separate"/>
        </w:r>
        <w:r>
          <w:t>26</w:t>
        </w:r>
        <w:r>
          <w:fldChar w:fldCharType="end"/>
        </w:r>
      </w:hyperlink>
    </w:p>
    <w:p>
      <w:pPr>
        <w:pStyle w:val="TOC2"/>
        <w:tabs>
          <w:tab w:val="right" w:leader="dot" w:pos="8306"/>
        </w:tabs>
      </w:pPr>
      <w:hyperlink w:anchor="_Toc12530" w:history="1">
        <w:r>
          <w:rPr>
            <w:rFonts w:ascii="仿宋" w:eastAsia="仿宋" w:hAnsi="仿宋" w:cs="仿宋" w:hint="eastAsia"/>
            <w:lang w:eastAsia="zh-CN"/>
          </w:rPr>
          <w:t>(二)、培训与发展计划</w:t>
        </w:r>
        <w:r>
          <w:tab/>
        </w:r>
        <w:r>
          <w:fldChar w:fldCharType="begin"/>
        </w:r>
        <w:r>
          <w:instrText xml:space="preserve"> PAGEREF _Toc12530 \h </w:instrText>
        </w:r>
        <w:r>
          <w:fldChar w:fldCharType="separate"/>
        </w:r>
        <w:r>
          <w:t>26</w:t>
        </w:r>
        <w:r>
          <w:fldChar w:fldCharType="end"/>
        </w:r>
      </w:hyperlink>
    </w:p>
    <w:p>
      <w:pPr>
        <w:pStyle w:val="TOC1"/>
        <w:tabs>
          <w:tab w:val="right" w:leader="dot" w:pos="8306"/>
        </w:tabs>
      </w:pPr>
      <w:hyperlink w:anchor="_Toc8670" w:history="1">
        <w:r>
          <w:rPr>
            <w:rFonts w:ascii="仿宋" w:eastAsia="仿宋" w:hAnsi="仿宋" w:cs="仿宋" w:hint="eastAsia"/>
            <w:lang w:eastAsia="zh-CN"/>
          </w:rPr>
          <w:t>十、口腔科用设备及器具项目环境影响分析</w:t>
        </w:r>
        <w:r>
          <w:tab/>
        </w:r>
        <w:r>
          <w:fldChar w:fldCharType="begin"/>
        </w:r>
        <w:r>
          <w:instrText xml:space="preserve"> PAGEREF _Toc8670 \h </w:instrText>
        </w:r>
        <w:r>
          <w:fldChar w:fldCharType="separate"/>
        </w:r>
        <w:r>
          <w:t>27</w:t>
        </w:r>
        <w:r>
          <w:fldChar w:fldCharType="end"/>
        </w:r>
      </w:hyperlink>
    </w:p>
    <w:p>
      <w:pPr>
        <w:pStyle w:val="TOC2"/>
        <w:tabs>
          <w:tab w:val="right" w:leader="dot" w:pos="8306"/>
        </w:tabs>
      </w:pPr>
      <w:hyperlink w:anchor="_Toc23347" w:history="1">
        <w:r>
          <w:rPr>
            <w:rFonts w:ascii="仿宋" w:eastAsia="仿宋" w:hAnsi="仿宋" w:cs="仿宋" w:hint="eastAsia"/>
            <w:lang w:eastAsia="zh-CN"/>
          </w:rPr>
          <w:t>(一)、建设区域环境质量现状</w:t>
        </w:r>
        <w:r>
          <w:tab/>
        </w:r>
        <w:r>
          <w:fldChar w:fldCharType="begin"/>
        </w:r>
        <w:r>
          <w:instrText xml:space="preserve"> PAGEREF _Toc23347 \h </w:instrText>
        </w:r>
        <w:r>
          <w:fldChar w:fldCharType="separate"/>
        </w:r>
        <w:r>
          <w:t>27</w:t>
        </w:r>
        <w:r>
          <w:fldChar w:fldCharType="end"/>
        </w:r>
      </w:hyperlink>
    </w:p>
    <w:p>
      <w:pPr>
        <w:pStyle w:val="TOC2"/>
        <w:tabs>
          <w:tab w:val="right" w:leader="dot" w:pos="8306"/>
        </w:tabs>
      </w:pPr>
      <w:hyperlink w:anchor="_Toc30099" w:history="1">
        <w:r>
          <w:rPr>
            <w:rFonts w:ascii="仿宋" w:eastAsia="仿宋" w:hAnsi="仿宋" w:cs="仿宋" w:hint="eastAsia"/>
            <w:lang w:eastAsia="zh-CN"/>
          </w:rPr>
          <w:t>(二)、建设期环境保护</w:t>
        </w:r>
        <w:r>
          <w:tab/>
        </w:r>
        <w:r>
          <w:fldChar w:fldCharType="begin"/>
        </w:r>
        <w:r>
          <w:instrText xml:space="preserve"> PAGEREF _Toc30099 \h </w:instrText>
        </w:r>
        <w:r>
          <w:fldChar w:fldCharType="separate"/>
        </w:r>
        <w:r>
          <w:t>28</w:t>
        </w:r>
        <w:r>
          <w:fldChar w:fldCharType="end"/>
        </w:r>
      </w:hyperlink>
    </w:p>
    <w:p>
      <w:pPr>
        <w:pStyle w:val="TOC2"/>
        <w:tabs>
          <w:tab w:val="right" w:leader="dot" w:pos="8306"/>
        </w:tabs>
      </w:pPr>
      <w:hyperlink w:anchor="_Toc21319" w:history="1">
        <w:r>
          <w:rPr>
            <w:rFonts w:ascii="仿宋" w:eastAsia="仿宋" w:hAnsi="仿宋" w:cs="仿宋" w:hint="eastAsia"/>
            <w:lang w:eastAsia="zh-CN"/>
          </w:rPr>
          <w:t>(三)、运营期环境保护</w:t>
        </w:r>
        <w:r>
          <w:tab/>
        </w:r>
        <w:r>
          <w:fldChar w:fldCharType="begin"/>
        </w:r>
        <w:r>
          <w:instrText xml:space="preserve"> PAGEREF _Toc21319 \h </w:instrText>
        </w:r>
        <w:r>
          <w:fldChar w:fldCharType="separate"/>
        </w:r>
        <w:r>
          <w:t>30</w:t>
        </w:r>
        <w:r>
          <w:fldChar w:fldCharType="end"/>
        </w:r>
      </w:hyperlink>
    </w:p>
    <w:p>
      <w:pPr>
        <w:pStyle w:val="TOC2"/>
        <w:tabs>
          <w:tab w:val="right" w:leader="dot" w:pos="8306"/>
        </w:tabs>
      </w:pPr>
      <w:hyperlink w:anchor="_Toc29669" w:history="1">
        <w:r>
          <w:rPr>
            <w:rFonts w:ascii="仿宋" w:eastAsia="仿宋" w:hAnsi="仿宋" w:cs="仿宋" w:hint="eastAsia"/>
            <w:lang w:eastAsia="zh-CN"/>
          </w:rPr>
          <w:t>(四)、口腔科用设备及器具项目建设对区域经济的影响</w:t>
        </w:r>
        <w:r>
          <w:tab/>
        </w:r>
        <w:r>
          <w:fldChar w:fldCharType="begin"/>
        </w:r>
        <w:r>
          <w:instrText xml:space="preserve"> PAGEREF _Toc29669 \h </w:instrText>
        </w:r>
        <w:r>
          <w:fldChar w:fldCharType="separate"/>
        </w:r>
        <w:r>
          <w:t>31</w:t>
        </w:r>
        <w:r>
          <w:fldChar w:fldCharType="end"/>
        </w:r>
      </w:hyperlink>
    </w:p>
    <w:p>
      <w:pPr>
        <w:pStyle w:val="TOC2"/>
        <w:tabs>
          <w:tab w:val="right" w:leader="dot" w:pos="8306"/>
        </w:tabs>
      </w:pPr>
      <w:hyperlink w:anchor="_Toc25678" w:history="1">
        <w:r>
          <w:rPr>
            <w:rFonts w:ascii="仿宋" w:eastAsia="仿宋" w:hAnsi="仿宋" w:cs="仿宋" w:hint="eastAsia"/>
            <w:lang w:eastAsia="zh-CN"/>
          </w:rPr>
          <w:t>(五)、废弃物处理</w:t>
        </w:r>
        <w:r>
          <w:tab/>
        </w:r>
        <w:r>
          <w:fldChar w:fldCharType="begin"/>
        </w:r>
        <w:r>
          <w:instrText xml:space="preserve"> PAGEREF _Toc25678 \h </w:instrText>
        </w:r>
        <w:r>
          <w:fldChar w:fldCharType="separate"/>
        </w:r>
        <w:r>
          <w:t>33</w:t>
        </w:r>
        <w:r>
          <w:fldChar w:fldCharType="end"/>
        </w:r>
      </w:hyperlink>
    </w:p>
    <w:p>
      <w:pPr>
        <w:pStyle w:val="TOC2"/>
        <w:tabs>
          <w:tab w:val="right" w:leader="dot" w:pos="8306"/>
        </w:tabs>
      </w:pPr>
      <w:hyperlink w:anchor="_Toc24053" w:history="1">
        <w:r>
          <w:rPr>
            <w:rFonts w:ascii="仿宋" w:eastAsia="仿宋" w:hAnsi="仿宋" w:cs="仿宋" w:hint="eastAsia"/>
            <w:lang w:eastAsia="zh-CN"/>
          </w:rPr>
          <w:t>(六)、特殊环境影响分析</w:t>
        </w:r>
        <w:r>
          <w:tab/>
        </w:r>
        <w:r>
          <w:fldChar w:fldCharType="begin"/>
        </w:r>
        <w:r>
          <w:instrText xml:space="preserve"> PAGEREF _Toc24053 \h </w:instrText>
        </w:r>
        <w:r>
          <w:fldChar w:fldCharType="separate"/>
        </w:r>
        <w:r>
          <w:t>34</w:t>
        </w:r>
        <w:r>
          <w:fldChar w:fldCharType="end"/>
        </w:r>
      </w:hyperlink>
    </w:p>
    <w:p>
      <w:pPr>
        <w:pStyle w:val="TOC2"/>
        <w:tabs>
          <w:tab w:val="right" w:leader="dot" w:pos="8306"/>
        </w:tabs>
      </w:pPr>
      <w:hyperlink w:anchor="_Toc2890" w:history="1">
        <w:r>
          <w:rPr>
            <w:rFonts w:ascii="仿宋" w:eastAsia="仿宋" w:hAnsi="仿宋" w:cs="仿宋" w:hint="eastAsia"/>
            <w:lang w:eastAsia="zh-CN"/>
          </w:rPr>
          <w:t>(七)、清洁生产</w:t>
        </w:r>
        <w:r>
          <w:tab/>
        </w:r>
        <w:r>
          <w:fldChar w:fldCharType="begin"/>
        </w:r>
        <w:r>
          <w:instrText xml:space="preserve"> PAGEREF _Toc2890 \h </w:instrText>
        </w:r>
        <w:r>
          <w:fldChar w:fldCharType="separate"/>
        </w:r>
        <w:r>
          <w:t>35</w:t>
        </w:r>
        <w:r>
          <w:fldChar w:fldCharType="end"/>
        </w:r>
      </w:hyperlink>
    </w:p>
    <w:p>
      <w:pPr>
        <w:pStyle w:val="TOC2"/>
        <w:tabs>
          <w:tab w:val="right" w:leader="dot" w:pos="8306"/>
        </w:tabs>
      </w:pPr>
      <w:hyperlink w:anchor="_Toc925" w:history="1">
        <w:r>
          <w:rPr>
            <w:rFonts w:ascii="仿宋" w:eastAsia="仿宋" w:hAnsi="仿宋" w:cs="仿宋" w:hint="eastAsia"/>
            <w:lang w:eastAsia="zh-CN"/>
          </w:rPr>
          <w:t>(八)、环境保护综合评价</w:t>
        </w:r>
        <w:r>
          <w:tab/>
        </w:r>
        <w:r>
          <w:fldChar w:fldCharType="begin"/>
        </w:r>
        <w:r>
          <w:instrText xml:space="preserve"> PAGEREF _Toc925 \h </w:instrText>
        </w:r>
        <w:r>
          <w:fldChar w:fldCharType="separate"/>
        </w:r>
        <w:r>
          <w:t>37</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678" w:history="1">
        <w:r>
          <w:rPr>
            <w:rFonts w:ascii="仿宋" w:eastAsia="仿宋" w:hAnsi="仿宋" w:cs="仿宋" w:hint="eastAsia"/>
            <w:lang w:eastAsia="zh-CN"/>
          </w:rPr>
          <w:t>十一、口腔科用设备及器具项目财务管理</w:t>
        </w:r>
        <w:r>
          <w:tab/>
        </w:r>
        <w:r>
          <w:fldChar w:fldCharType="begin"/>
        </w:r>
        <w:r>
          <w:instrText xml:space="preserve"> PAGEREF _Toc27678 \h </w:instrText>
        </w:r>
        <w:r>
          <w:fldChar w:fldCharType="separate"/>
        </w:r>
        <w:r>
          <w:t>38</w:t>
        </w:r>
        <w:r>
          <w:fldChar w:fldCharType="end"/>
        </w:r>
      </w:hyperlink>
    </w:p>
    <w:p>
      <w:pPr>
        <w:pStyle w:val="TOC2"/>
        <w:tabs>
          <w:tab w:val="right" w:leader="dot" w:pos="8306"/>
        </w:tabs>
      </w:pPr>
      <w:hyperlink w:anchor="_Toc1758" w:history="1">
        <w:r>
          <w:rPr>
            <w:rFonts w:ascii="仿宋" w:eastAsia="仿宋" w:hAnsi="仿宋" w:cs="仿宋" w:hint="eastAsia"/>
            <w:lang w:eastAsia="zh-CN"/>
          </w:rPr>
          <w:t>(一)、资金需求大</w:t>
        </w:r>
        <w:r>
          <w:tab/>
        </w:r>
        <w:r>
          <w:fldChar w:fldCharType="begin"/>
        </w:r>
        <w:r>
          <w:instrText xml:space="preserve"> PAGEREF _Toc1758 \h </w:instrText>
        </w:r>
        <w:r>
          <w:fldChar w:fldCharType="separate"/>
        </w:r>
        <w:r>
          <w:t>38</w:t>
        </w:r>
        <w:r>
          <w:fldChar w:fldCharType="end"/>
        </w:r>
      </w:hyperlink>
    </w:p>
    <w:p>
      <w:pPr>
        <w:pStyle w:val="TOC2"/>
        <w:tabs>
          <w:tab w:val="right" w:leader="dot" w:pos="8306"/>
        </w:tabs>
      </w:pPr>
      <w:hyperlink w:anchor="_Toc8139" w:history="1">
        <w:r>
          <w:rPr>
            <w:rFonts w:ascii="仿宋" w:eastAsia="仿宋" w:hAnsi="仿宋" w:cs="仿宋" w:hint="eastAsia"/>
            <w:lang w:eastAsia="zh-CN"/>
          </w:rPr>
          <w:t>(二)、研发周期长</w:t>
        </w:r>
        <w:r>
          <w:tab/>
        </w:r>
        <w:r>
          <w:fldChar w:fldCharType="begin"/>
        </w:r>
        <w:r>
          <w:instrText xml:space="preserve"> PAGEREF _Toc8139 \h </w:instrText>
        </w:r>
        <w:r>
          <w:fldChar w:fldCharType="separate"/>
        </w:r>
        <w:r>
          <w:t>39</w:t>
        </w:r>
        <w:r>
          <w:fldChar w:fldCharType="end"/>
        </w:r>
      </w:hyperlink>
    </w:p>
    <w:p>
      <w:pPr>
        <w:pStyle w:val="TOC2"/>
        <w:tabs>
          <w:tab w:val="right" w:leader="dot" w:pos="8306"/>
        </w:tabs>
      </w:pPr>
      <w:hyperlink w:anchor="_Toc10152" w:history="1">
        <w:r>
          <w:rPr>
            <w:rFonts w:ascii="仿宋" w:eastAsia="仿宋" w:hAnsi="仿宋" w:cs="仿宋" w:hint="eastAsia"/>
            <w:lang w:eastAsia="zh-CN"/>
          </w:rPr>
          <w:t>(三)、市场风险大</w:t>
        </w:r>
        <w:r>
          <w:tab/>
        </w:r>
        <w:r>
          <w:fldChar w:fldCharType="begin"/>
        </w:r>
        <w:r>
          <w:instrText xml:space="preserve"> PAGEREF _Toc10152 \h </w:instrText>
        </w:r>
        <w:r>
          <w:fldChar w:fldCharType="separate"/>
        </w:r>
        <w:r>
          <w:t>41</w:t>
        </w:r>
        <w:r>
          <w:fldChar w:fldCharType="end"/>
        </w:r>
      </w:hyperlink>
    </w:p>
    <w:p>
      <w:pPr>
        <w:pStyle w:val="TOC2"/>
        <w:tabs>
          <w:tab w:val="right" w:leader="dot" w:pos="8306"/>
        </w:tabs>
      </w:pPr>
      <w:hyperlink w:anchor="_Toc11662" w:history="1">
        <w:r>
          <w:rPr>
            <w:rFonts w:ascii="仿宋" w:eastAsia="仿宋" w:hAnsi="仿宋" w:cs="仿宋" w:hint="eastAsia"/>
            <w:lang w:eastAsia="zh-CN"/>
          </w:rPr>
          <w:t>(四)、利润率高</w:t>
        </w:r>
        <w:r>
          <w:tab/>
        </w:r>
        <w:r>
          <w:fldChar w:fldCharType="begin"/>
        </w:r>
        <w:r>
          <w:instrText xml:space="preserve"> PAGEREF _Toc11662 \h </w:instrText>
        </w:r>
        <w:r>
          <w:fldChar w:fldCharType="separate"/>
        </w:r>
        <w:r>
          <w:t>43</w:t>
        </w:r>
        <w:r>
          <w:fldChar w:fldCharType="end"/>
        </w:r>
      </w:hyperlink>
    </w:p>
    <w:p>
      <w:pPr>
        <w:pStyle w:val="TOC1"/>
        <w:tabs>
          <w:tab w:val="right" w:leader="dot" w:pos="8306"/>
        </w:tabs>
      </w:pPr>
      <w:hyperlink w:anchor="_Toc17177" w:history="1">
        <w:r>
          <w:rPr>
            <w:rFonts w:ascii="仿宋" w:eastAsia="仿宋" w:hAnsi="仿宋" w:cs="仿宋" w:hint="eastAsia"/>
            <w:lang w:eastAsia="zh-CN"/>
          </w:rPr>
          <w:t>十二、口腔科用设备及器具项目创新与研发</w:t>
        </w:r>
        <w:r>
          <w:tab/>
        </w:r>
        <w:r>
          <w:fldChar w:fldCharType="begin"/>
        </w:r>
        <w:r>
          <w:instrText xml:space="preserve"> PAGEREF _Toc17177 \h </w:instrText>
        </w:r>
        <w:r>
          <w:fldChar w:fldCharType="separate"/>
        </w:r>
        <w:r>
          <w:t>45</w:t>
        </w:r>
        <w:r>
          <w:fldChar w:fldCharType="end"/>
        </w:r>
      </w:hyperlink>
    </w:p>
    <w:p>
      <w:pPr>
        <w:pStyle w:val="TOC2"/>
        <w:tabs>
          <w:tab w:val="right" w:leader="dot" w:pos="8306"/>
        </w:tabs>
      </w:pPr>
      <w:hyperlink w:anchor="_Toc19892" w:history="1">
        <w:r>
          <w:rPr>
            <w:rFonts w:ascii="仿宋" w:eastAsia="仿宋" w:hAnsi="仿宋" w:cs="仿宋" w:hint="eastAsia"/>
            <w:lang w:eastAsia="zh-CN"/>
          </w:rPr>
          <w:t>(一)、创新策略与方向</w:t>
        </w:r>
        <w:r>
          <w:tab/>
        </w:r>
        <w:r>
          <w:fldChar w:fldCharType="begin"/>
        </w:r>
        <w:r>
          <w:instrText xml:space="preserve"> PAGEREF _Toc19892 \h </w:instrText>
        </w:r>
        <w:r>
          <w:fldChar w:fldCharType="separate"/>
        </w:r>
        <w:r>
          <w:t>45</w:t>
        </w:r>
        <w:r>
          <w:fldChar w:fldCharType="end"/>
        </w:r>
      </w:hyperlink>
    </w:p>
    <w:p>
      <w:pPr>
        <w:pStyle w:val="TOC2"/>
        <w:tabs>
          <w:tab w:val="right" w:leader="dot" w:pos="8306"/>
        </w:tabs>
      </w:pPr>
      <w:hyperlink w:anchor="_Toc18780" w:history="1">
        <w:r>
          <w:rPr>
            <w:rFonts w:ascii="仿宋" w:eastAsia="仿宋" w:hAnsi="仿宋" w:cs="仿宋" w:hint="eastAsia"/>
            <w:lang w:eastAsia="zh-CN"/>
          </w:rPr>
          <w:t>(二)、研发规划与投入</w:t>
        </w:r>
        <w:r>
          <w:tab/>
        </w:r>
        <w:r>
          <w:fldChar w:fldCharType="begin"/>
        </w:r>
        <w:r>
          <w:instrText xml:space="preserve"> PAGEREF _Toc18780 \h </w:instrText>
        </w:r>
        <w:r>
          <w:fldChar w:fldCharType="separate"/>
        </w:r>
        <w:r>
          <w:t>47</w:t>
        </w:r>
        <w:r>
          <w:fldChar w:fldCharType="end"/>
        </w:r>
      </w:hyperlink>
    </w:p>
    <w:p>
      <w:pPr>
        <w:pStyle w:val="TOC1"/>
        <w:tabs>
          <w:tab w:val="right" w:leader="dot" w:pos="8306"/>
        </w:tabs>
      </w:pPr>
      <w:hyperlink w:anchor="_Toc19565" w:history="1">
        <w:r>
          <w:rPr>
            <w:rFonts w:ascii="仿宋" w:eastAsia="仿宋" w:hAnsi="仿宋" w:cs="仿宋" w:hint="eastAsia"/>
            <w:lang w:eastAsia="zh-CN"/>
          </w:rPr>
          <w:t>十三、供应链管理</w:t>
        </w:r>
        <w:r>
          <w:tab/>
        </w:r>
        <w:r>
          <w:fldChar w:fldCharType="begin"/>
        </w:r>
        <w:r>
          <w:instrText xml:space="preserve"> PAGEREF _Toc19565 \h </w:instrText>
        </w:r>
        <w:r>
          <w:fldChar w:fldCharType="separate"/>
        </w:r>
        <w:r>
          <w:t>49</w:t>
        </w:r>
        <w:r>
          <w:fldChar w:fldCharType="end"/>
        </w:r>
      </w:hyperlink>
    </w:p>
    <w:p>
      <w:pPr>
        <w:pStyle w:val="TOC2"/>
        <w:tabs>
          <w:tab w:val="right" w:leader="dot" w:pos="8306"/>
        </w:tabs>
      </w:pPr>
      <w:hyperlink w:anchor="_Toc18380" w:history="1">
        <w:r>
          <w:rPr>
            <w:rFonts w:ascii="仿宋" w:eastAsia="仿宋" w:hAnsi="仿宋" w:cs="仿宋" w:hint="eastAsia"/>
            <w:lang w:eastAsia="zh-CN"/>
          </w:rPr>
          <w:t>(一)、供应链战略规划</w:t>
        </w:r>
        <w:r>
          <w:tab/>
        </w:r>
        <w:r>
          <w:fldChar w:fldCharType="begin"/>
        </w:r>
        <w:r>
          <w:instrText xml:space="preserve"> PAGEREF _Toc18380 \h </w:instrText>
        </w:r>
        <w:r>
          <w:fldChar w:fldCharType="separate"/>
        </w:r>
        <w:r>
          <w:t>49</w:t>
        </w:r>
        <w:r>
          <w:fldChar w:fldCharType="end"/>
        </w:r>
      </w:hyperlink>
    </w:p>
    <w:p>
      <w:pPr>
        <w:pStyle w:val="TOC2"/>
        <w:tabs>
          <w:tab w:val="right" w:leader="dot" w:pos="8306"/>
        </w:tabs>
      </w:pPr>
      <w:hyperlink w:anchor="_Toc21481" w:history="1">
        <w:r>
          <w:rPr>
            <w:rFonts w:ascii="仿宋" w:eastAsia="仿宋" w:hAnsi="仿宋" w:cs="仿宋" w:hint="eastAsia"/>
            <w:lang w:eastAsia="zh-CN"/>
          </w:rPr>
          <w:t>(二)、供应商选择与合作</w:t>
        </w:r>
        <w:r>
          <w:tab/>
        </w:r>
        <w:r>
          <w:fldChar w:fldCharType="begin"/>
        </w:r>
        <w:r>
          <w:instrText xml:space="preserve"> PAGEREF _Toc21481 \h </w:instrText>
        </w:r>
        <w:r>
          <w:fldChar w:fldCharType="separate"/>
        </w:r>
        <w:r>
          <w:t>50</w:t>
        </w:r>
        <w:r>
          <w:fldChar w:fldCharType="end"/>
        </w:r>
      </w:hyperlink>
    </w:p>
    <w:p>
      <w:pPr>
        <w:pStyle w:val="TOC2"/>
        <w:tabs>
          <w:tab w:val="right" w:leader="dot" w:pos="8306"/>
        </w:tabs>
      </w:pPr>
      <w:hyperlink w:anchor="_Toc20758" w:history="1">
        <w:r>
          <w:rPr>
            <w:rFonts w:ascii="仿宋" w:eastAsia="仿宋" w:hAnsi="仿宋" w:cs="仿宋" w:hint="eastAsia"/>
            <w:lang w:eastAsia="zh-CN"/>
          </w:rPr>
          <w:t>(三)、物流与库存管理</w:t>
        </w:r>
        <w:r>
          <w:tab/>
        </w:r>
        <w:r>
          <w:fldChar w:fldCharType="begin"/>
        </w:r>
        <w:r>
          <w:instrText xml:space="preserve"> PAGEREF _Toc20758 \h </w:instrText>
        </w:r>
        <w:r>
          <w:fldChar w:fldCharType="separate"/>
        </w:r>
        <w:r>
          <w:t>51</w:t>
        </w:r>
        <w:r>
          <w:fldChar w:fldCharType="end"/>
        </w:r>
      </w:hyperlink>
    </w:p>
    <w:p>
      <w:pPr>
        <w:pStyle w:val="TOC1"/>
        <w:tabs>
          <w:tab w:val="right" w:leader="dot" w:pos="8306"/>
        </w:tabs>
      </w:pPr>
      <w:hyperlink w:anchor="_Toc24690" w:history="1">
        <w:r>
          <w:rPr>
            <w:rFonts w:ascii="仿宋" w:eastAsia="仿宋" w:hAnsi="仿宋" w:cs="仿宋" w:hint="eastAsia"/>
            <w:lang w:eastAsia="zh-CN"/>
          </w:rPr>
          <w:t>十四、口腔科用设备及器具项目工程方案分析</w:t>
        </w:r>
        <w:r>
          <w:tab/>
        </w:r>
        <w:r>
          <w:fldChar w:fldCharType="begin"/>
        </w:r>
        <w:r>
          <w:instrText xml:space="preserve"> PAGEREF _Toc24690 \h </w:instrText>
        </w:r>
        <w:r>
          <w:fldChar w:fldCharType="separate"/>
        </w:r>
        <w:r>
          <w:t>53</w:t>
        </w:r>
        <w:r>
          <w:fldChar w:fldCharType="end"/>
        </w:r>
      </w:hyperlink>
    </w:p>
    <w:p>
      <w:pPr>
        <w:pStyle w:val="TOC2"/>
        <w:tabs>
          <w:tab w:val="right" w:leader="dot" w:pos="8306"/>
        </w:tabs>
      </w:pPr>
      <w:hyperlink w:anchor="_Toc7011" w:history="1">
        <w:r>
          <w:rPr>
            <w:rFonts w:ascii="仿宋" w:eastAsia="仿宋" w:hAnsi="仿宋" w:cs="仿宋" w:hint="eastAsia"/>
            <w:lang w:eastAsia="zh-CN"/>
          </w:rPr>
          <w:t>(一)、建筑工程设计原则</w:t>
        </w:r>
        <w:r>
          <w:tab/>
        </w:r>
        <w:r>
          <w:fldChar w:fldCharType="begin"/>
        </w:r>
        <w:r>
          <w:instrText xml:space="preserve"> PAGEREF _Toc7011 \h </w:instrText>
        </w:r>
        <w:r>
          <w:fldChar w:fldCharType="separate"/>
        </w:r>
        <w:r>
          <w:t>53</w:t>
        </w:r>
        <w:r>
          <w:fldChar w:fldCharType="end"/>
        </w:r>
      </w:hyperlink>
    </w:p>
    <w:p>
      <w:pPr>
        <w:pStyle w:val="TOC2"/>
        <w:tabs>
          <w:tab w:val="right" w:leader="dot" w:pos="8306"/>
        </w:tabs>
      </w:pPr>
      <w:hyperlink w:anchor="_Toc30322" w:history="1">
        <w:r>
          <w:rPr>
            <w:rFonts w:ascii="仿宋" w:eastAsia="仿宋" w:hAnsi="仿宋" w:cs="仿宋" w:hint="eastAsia"/>
            <w:lang w:eastAsia="zh-CN"/>
          </w:rPr>
          <w:t>(二)、土建工程建设指标</w:t>
        </w:r>
        <w:r>
          <w:tab/>
        </w:r>
        <w:r>
          <w:fldChar w:fldCharType="begin"/>
        </w:r>
        <w:r>
          <w:instrText xml:space="preserve"> PAGEREF _Toc30322 \h </w:instrText>
        </w:r>
        <w:r>
          <w:fldChar w:fldCharType="separate"/>
        </w:r>
        <w:r>
          <w:t>56</w:t>
        </w:r>
        <w:r>
          <w:fldChar w:fldCharType="end"/>
        </w:r>
      </w:hyperlink>
    </w:p>
    <w:p>
      <w:pPr>
        <w:pStyle w:val="TOC1"/>
        <w:tabs>
          <w:tab w:val="right" w:leader="dot" w:pos="8306"/>
        </w:tabs>
      </w:pPr>
      <w:hyperlink w:anchor="_Toc11473" w:history="1">
        <w:r>
          <w:rPr>
            <w:rFonts w:ascii="仿宋" w:eastAsia="仿宋" w:hAnsi="仿宋" w:cs="仿宋" w:hint="eastAsia"/>
            <w:lang w:eastAsia="zh-CN"/>
          </w:rPr>
          <w:t>十五、口腔科用设备及器具项目变更管理</w:t>
        </w:r>
        <w:r>
          <w:tab/>
        </w:r>
        <w:r>
          <w:fldChar w:fldCharType="begin"/>
        </w:r>
        <w:r>
          <w:instrText xml:space="preserve"> PAGEREF _Toc11473 \h </w:instrText>
        </w:r>
        <w:r>
          <w:fldChar w:fldCharType="separate"/>
        </w:r>
        <w:r>
          <w:t>58</w:t>
        </w:r>
        <w:r>
          <w:fldChar w:fldCharType="end"/>
        </w:r>
      </w:hyperlink>
    </w:p>
    <w:p>
      <w:pPr>
        <w:pStyle w:val="TOC2"/>
        <w:tabs>
          <w:tab w:val="right" w:leader="dot" w:pos="8306"/>
        </w:tabs>
      </w:pPr>
      <w:hyperlink w:anchor="_Toc12670" w:history="1">
        <w:r>
          <w:rPr>
            <w:rFonts w:ascii="仿宋" w:eastAsia="仿宋" w:hAnsi="仿宋" w:cs="仿宋" w:hint="eastAsia"/>
            <w:lang w:eastAsia="zh-CN"/>
          </w:rPr>
          <w:t>(一)、变更申请与评估</w:t>
        </w:r>
        <w:r>
          <w:tab/>
        </w:r>
        <w:r>
          <w:fldChar w:fldCharType="begin"/>
        </w:r>
        <w:r>
          <w:instrText xml:space="preserve"> PAGEREF _Toc12670 \h </w:instrText>
        </w:r>
        <w:r>
          <w:fldChar w:fldCharType="separate"/>
        </w:r>
        <w:r>
          <w:t>58</w:t>
        </w:r>
        <w:r>
          <w:fldChar w:fldCharType="end"/>
        </w:r>
      </w:hyperlink>
    </w:p>
    <w:p>
      <w:pPr>
        <w:pStyle w:val="TOC2"/>
        <w:tabs>
          <w:tab w:val="right" w:leader="dot" w:pos="8306"/>
        </w:tabs>
      </w:pPr>
      <w:hyperlink w:anchor="_Toc28874" w:history="1">
        <w:r>
          <w:rPr>
            <w:rFonts w:ascii="仿宋" w:eastAsia="仿宋" w:hAnsi="仿宋" w:cs="仿宋" w:hint="eastAsia"/>
            <w:lang w:eastAsia="zh-CN"/>
          </w:rPr>
          <w:t>(二)、变更实施与控制</w:t>
        </w:r>
        <w:r>
          <w:tab/>
        </w:r>
        <w:r>
          <w:fldChar w:fldCharType="begin"/>
        </w:r>
        <w:r>
          <w:instrText xml:space="preserve"> PAGEREF _Toc28874 \h </w:instrText>
        </w:r>
        <w:r>
          <w:fldChar w:fldCharType="separate"/>
        </w:r>
        <w:r>
          <w:t>58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238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9962"/>
      <w:r>
        <w:rPr>
          <w:rFonts w:ascii="仿宋" w:eastAsia="仿宋" w:hAnsi="仿宋" w:cs="仿宋" w:hint="eastAsia"/>
          <w:sz w:val="28"/>
          <w:lang w:eastAsia="zh-CN"/>
        </w:rPr>
        <w:t>一、口腔科用设备及器具项目危机管理</w:t>
      </w:r>
      <w:bookmarkEnd w:id="2"/>
    </w:p>
    <w:p>
      <w:pPr>
        <w:pStyle w:val="Heading2"/>
        <w:rPr>
          <w:rFonts w:ascii="仿宋" w:eastAsia="仿宋" w:hAnsi="仿宋" w:cs="仿宋" w:hint="eastAsia"/>
          <w:lang w:eastAsia="zh-CN"/>
        </w:rPr>
      </w:pPr>
      <w:bookmarkStart w:id="3" w:name="_Toc12946"/>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口腔科用设备及器具项目危机管理中，危机预警与识别是确保口腔科用设备及器具项目稳健运行的核心步骤。通过建立全面的监测机制，口腔科用设备及器具项目团队旨在及时发现和理解潜在的风险和危机因素，以便采取及时的预防和应对措施，确保口腔科用设备及器具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口腔科用设备及器具项目团队全面分析了整个口腔科用设备及器具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口腔科用设备及器具项目团队着重于明确定义口腔科用设备及器具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口腔科用设备及器具项目进展的持续监控，团队能够及时发现潜在问题并作出迅速反应。口腔科用设备及器具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口腔科用设备及器具项目得以更有序、可控地推进。</w:t>
      </w:r>
    </w:p>
    <w:p>
      <w:pPr>
        <w:pStyle w:val="Heading2"/>
        <w:ind w:firstLine="560" w:firstLineChars="200"/>
        <w:rPr>
          <w:rFonts w:ascii="仿宋" w:eastAsia="仿宋" w:hAnsi="仿宋" w:cs="仿宋" w:hint="eastAsia"/>
          <w:sz w:val="28"/>
          <w:lang w:eastAsia="zh-CN"/>
        </w:rPr>
      </w:pPr>
      <w:bookmarkStart w:id="4" w:name="_Toc10718"/>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在危机发生时，口腔科用设备及器具项目团队立即行动，成立了应急小组。该小组的任务是迅速制定并实施紧急应对措施，以最小化潜在损失。以下是采取的主要措施：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暂停口腔科用设备及器具项目进度：为遏制危机蔓延，口腔科用设备及器具项目暂时停止进行，以便全面评估当前状况。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资源重新分配：重新评估口腔科用设备及器具项目资源的分配，确保最大限度地减小损失。</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实时沟通：与关键利益相关者建立实时沟通机制，向他们传递口腔科用设备及器具项目危机的实际状况，保障口腔科用设备及器具项目核心利益。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在紧急应对的同时，口腔科用设备及器具项目团队强调了团队协作和有效沟通的重要性。以下是团队协作的关键举措：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信息共享机制：建立了信息共享平台，确保团队成员能够及时获取口腔科用设备及器具项目危机的实时信息。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领导者沟通：口腔科用设备及器具项目领导者通过定期会议和即时沟通工具，指导团队应对危机，保持团队稳定运行。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随着危机得到初步控制，口腔科用设备及器具项目团队转向制定恢复计划，以确保口腔科用设备及器具项目能够从中迅速恢复。主要恢复计划包括：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修复受损的进度计划：重新评估口腔科用设备及器具项目进度，制定修复计划，确保口腔科用设备及器具项目尽快回归正常进程。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重新调整资源分配：优化资源分配，确保口腔科用设备及器具项目在有限资源下高效运转。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风险管理机制加强：对口腔科用设备及器具项目风险进行全面评估，制定更强化的风险管理策略，以预防未来可能的危机。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32095"/>
      <w:r>
        <w:rPr>
          <w:rFonts w:ascii="仿宋" w:eastAsia="仿宋" w:hAnsi="仿宋" w:cs="仿宋" w:hint="eastAsia"/>
          <w:sz w:val="28"/>
          <w:lang w:eastAsia="zh-CN"/>
        </w:rPr>
        <w:t>二、市场分析、调研</w:t>
      </w:r>
      <w:bookmarkEnd w:id="5"/>
    </w:p>
    <w:p>
      <w:pPr>
        <w:pStyle w:val="Heading2"/>
        <w:rPr>
          <w:rFonts w:ascii="仿宋" w:eastAsia="仿宋" w:hAnsi="仿宋" w:cs="仿宋" w:hint="eastAsia"/>
          <w:lang w:eastAsia="zh-CN"/>
        </w:rPr>
      </w:pPr>
      <w:bookmarkStart w:id="6" w:name="_Toc32291"/>
      <w:r>
        <w:rPr>
          <w:rFonts w:ascii="仿宋" w:eastAsia="仿宋" w:hAnsi="仿宋" w:cs="仿宋" w:hint="eastAsia"/>
          <w:lang w:eastAsia="zh-CN"/>
        </w:rPr>
        <w:t>(一)、口腔科用设备及器具行业分析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口腔科用设备及器具行业一直以来都是市场的关注焦点。行业内的发展趋势、竞争态势以及潜在机会都对口腔科用设备及器具项目的推进产生深远的影响。通过深入研究行业的整体概貌，我们将更好地理解行业的核心特征，为口腔科用设备及器具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口腔科用设备及器具行业，技术一直是推动创新和发展的关键因素。我们将对当前技术趋势进行详尽分析，包括但不限于人工智能、大数据应用、先进制造技术等。这有助于口腔科用设备及器具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口腔科用设备及器具项目成功的基础。我们将对主要竞争对手进行深入研究，包括其市场份额、产品特点、市场定位等。通过全面了解竞争对手的优势和劣势，口腔科用设备及器具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7" w:name="_Toc21427"/>
      <w:r>
        <w:rPr>
          <w:rFonts w:ascii="仿宋" w:eastAsia="仿宋" w:hAnsi="仿宋" w:cs="仿宋" w:hint="eastAsia"/>
          <w:sz w:val="28"/>
          <w:lang w:eastAsia="zh-CN"/>
        </w:rPr>
        <w:t>(二)、口腔科用设备及器具市场分析预测</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口腔科用设备及器具市场未来的增长趋势。这包括市场的整体规模、各细分领域的发展趋势等。口腔科用设备及器具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口腔科用设备及器具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口腔科用设备及器具项目实施过程中需要充分考虑的因素。我们将对市场风险进行全面评估，包括但不限于政策法规风险、市场竞争风险、技术变革风险等。通过对潜在风险的深入分析，口腔科用设备及器具项目可以制定相应的风险缓解策略，降低不确定性对口腔科用设备及器具项目的影响。</w:t>
      </w:r>
    </w:p>
    <w:p>
      <w:pPr>
        <w:pStyle w:val="Heading1"/>
        <w:ind w:firstLine="560" w:firstLineChars="200"/>
        <w:rPr>
          <w:rFonts w:ascii="仿宋" w:eastAsia="仿宋" w:hAnsi="仿宋" w:cs="仿宋" w:hint="eastAsia"/>
          <w:sz w:val="28"/>
          <w:lang w:eastAsia="zh-CN"/>
        </w:rPr>
      </w:pPr>
      <w:bookmarkStart w:id="8" w:name="_Toc11870"/>
      <w:r>
        <w:rPr>
          <w:rFonts w:ascii="仿宋" w:eastAsia="仿宋" w:hAnsi="仿宋" w:cs="仿宋" w:hint="eastAsia"/>
          <w:sz w:val="28"/>
          <w:lang w:eastAsia="zh-CN"/>
        </w:rPr>
        <w:t>三、工艺说明</w:t>
      </w:r>
      <w:bookmarkEnd w:id="8"/>
    </w:p>
    <w:p>
      <w:pPr>
        <w:pStyle w:val="Heading2"/>
        <w:rPr>
          <w:rFonts w:ascii="仿宋" w:eastAsia="仿宋" w:hAnsi="仿宋" w:cs="仿宋" w:hint="eastAsia"/>
          <w:lang w:eastAsia="zh-CN"/>
        </w:rPr>
      </w:pPr>
      <w:bookmarkStart w:id="9" w:name="_Toc9080"/>
      <w:r>
        <w:rPr>
          <w:rFonts w:ascii="仿宋" w:eastAsia="仿宋" w:hAnsi="仿宋" w:cs="仿宋" w:hint="eastAsia"/>
          <w:lang w:eastAsia="zh-CN"/>
        </w:rPr>
        <w:t>(一)、技术管理特点</w:t>
      </w:r>
      <w:bookmarkEnd w:id="9"/>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口腔科用设备及器具项目的技术管理特点体现在其创新导向。通过引入最先进的技术趋势和解决方案，口腔科用设备及器具项目致力于提升科技含量、提高质量和效率水平。这意味着我们将采用最新的工具和方法，确保口腔科用设备及器具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口腔科用设备及器具项目技术管理的显著特征。通过整合不同领域的技术资源，我们实现了跨学科的协同工作。这有助于优化技术架构，提高整体效能。此外，整合性策略还促进了不同技术团队之间的紧密沟通和高效合作，确保口腔科用设备及器具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口腔科用设备及器具项目所采用的技术。通过不断优化技术方案，口腔科用设备及器具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口腔科用设备及器具项目团队将在口腔科用设备及器具项目初期识别可能的技术风险，并采取相应的预防和应对措施。通过建立健全的风险评估机制，口腔科用设备及器具项目能够在实施过程中及时发现并解决潜在的技术问题，保障口腔科用设备及器具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口腔科用设备及器具项目中，技术将成为口腔科用设备及器具项目成功的有力支持。这一深度剖析揭示了技术管理在口腔科用设备及器具项目实施中的关键作用，为口腔科用设备及器具项目的技术基础奠定了坚实的基础。</w:t>
      </w:r>
    </w:p>
    <w:p>
      <w:pPr>
        <w:pStyle w:val="Heading2"/>
        <w:ind w:firstLine="560" w:firstLineChars="200"/>
        <w:rPr>
          <w:rFonts w:ascii="仿宋" w:eastAsia="仿宋" w:hAnsi="仿宋" w:cs="仿宋" w:hint="eastAsia"/>
          <w:sz w:val="28"/>
          <w:lang w:eastAsia="zh-CN"/>
        </w:rPr>
      </w:pPr>
      <w:bookmarkStart w:id="10" w:name="_Toc12104"/>
      <w:r>
        <w:rPr>
          <w:rFonts w:ascii="仿宋" w:eastAsia="仿宋" w:hAnsi="仿宋" w:cs="仿宋" w:hint="eastAsia"/>
          <w:sz w:val="28"/>
          <w:lang w:eastAsia="zh-CN"/>
        </w:rPr>
        <w:t>(二)、口腔科用设备及器具项目工艺技术设计方案</w:t>
      </w:r>
      <w:bookmarkEnd w:id="10"/>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口腔科用设备及器具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口腔科用设备及器具项目将严格按照相关行业规范要求进行组织。通过有效控制产品质量，口腔科用设备及器具项目将致力于为顾客提供优质的口腔科用设备及器具项目产品和良好的服务。这体现了口腔科用设备及器具项目对于生产活动合规性和质量标准的高度重视，为口腔科用设备及器具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口腔科用设备及器具项目注重生态效益和清洁生产原则。口腔科用设备及器具项目建设将紧密结合地方特色经济发展，与社会经济发展规划和区域环境保护规划方案相协调一致。通过与当地区域自然生态系统的结合，口腔科用设备及器具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在产品方面，口腔科用设备及器具项目产品具有多样化的客户需求和个性化的特点。因此，口腔科用设备及器具项目产品规格品种多样，且单批生产数量较小。为满足这一特点，口腔科用设备及器具项目承办单位将建设先进的柔性制造生产线。通过广泛应用柔性制造技术，口腔科用设备及器具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口腔科用设备及器具项目采用的技术具有较高的技术含量和自动化水平，处于国内先进水平。这一技术选用不仅体现了对生产效率、质量和环境友好性的高标准要求，同时为口腔科用设备及器具项目的可持续发展奠定了坚实的基础。</w:t>
      </w:r>
    </w:p>
    <w:p>
      <w:pPr>
        <w:pStyle w:val="Heading2"/>
        <w:ind w:firstLine="560" w:firstLineChars="200"/>
        <w:rPr>
          <w:rFonts w:ascii="仿宋" w:eastAsia="仿宋" w:hAnsi="仿宋" w:cs="仿宋" w:hint="eastAsia"/>
          <w:sz w:val="28"/>
          <w:lang w:eastAsia="zh-CN"/>
        </w:rPr>
      </w:pPr>
      <w:bookmarkStart w:id="11" w:name="_Toc6962"/>
      <w:r>
        <w:rPr>
          <w:rFonts w:ascii="仿宋" w:eastAsia="仿宋" w:hAnsi="仿宋" w:cs="仿宋" w:hint="eastAsia"/>
          <w:sz w:val="28"/>
          <w:lang w:eastAsia="zh-CN"/>
        </w:rPr>
        <w:t>(三)、设备选型方案</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为确保口腔科用设备及器具项目的高效生产和技术实施，我们制定了一套精心设计的设备选型方案，以满足口腔科用设备及器具项目生产、质量和环保的要求。该方案的主要特点如下：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口腔科用设备及器具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针对口腔科用设备及器具项目产品的多样性和小批量生产的特点，我们将建设柔性制造生产线。通过在设备选型中考虑柔性制造技术，可以灵活应对不同产品规格和生产需求，实现生产线的高度灵活性和适应性。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2" w:name="_Toc30548"/>
      <w:r>
        <w:rPr>
          <w:rFonts w:ascii="仿宋" w:eastAsia="仿宋" w:hAnsi="仿宋" w:cs="仿宋" w:hint="eastAsia"/>
          <w:sz w:val="28"/>
          <w:lang w:eastAsia="zh-CN"/>
        </w:rPr>
        <w:t>四、口腔科用设备及器具项目文档管理</w:t>
      </w:r>
      <w:bookmarkEnd w:id="12"/>
    </w:p>
    <w:p>
      <w:pPr>
        <w:pStyle w:val="Heading2"/>
        <w:rPr>
          <w:rFonts w:ascii="仿宋" w:eastAsia="仿宋" w:hAnsi="仿宋" w:cs="仿宋" w:hint="eastAsia"/>
          <w:lang w:eastAsia="zh-CN"/>
        </w:rPr>
      </w:pPr>
      <w:bookmarkStart w:id="13" w:name="_Toc22911"/>
      <w:r>
        <w:rPr>
          <w:rFonts w:ascii="仿宋" w:eastAsia="仿宋" w:hAnsi="仿宋" w:cs="仿宋" w:hint="eastAsia"/>
          <w:lang w:eastAsia="zh-CN"/>
        </w:rPr>
        <w:t>(一)、文档编制与审查</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口腔科用设备及器具项目高度重视文档的质量和准确性，以支持口腔科用设备及器具项目的各项活动和决策。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口腔科用设备及器具项目文档的编制始于口腔科用设备及器具项目计划的初期，我们制定了详细的文档编制计划，明确了每个文档的内容、格式和编写责任人。在口腔科用设备及器具项目启动阶段，我们首先编制了口腔科用设备及器具项目章程，明确定义了口腔科用设备及器具项目的目标、范围、风险等关键要素。随后，口腔科用设备及器具项目团队根据计划陆续编制了需求文档、设计文档、测试文档等各类文档，确保口腔科用设备及器具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口腔科用设备及器具项目管理中的重要环节，旨在确保口腔科用设备及器具项目文档符合质量标准和口腔科用设备及器具项目需求。在口腔科用设备及器具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口腔科用设备及器具项目相关利益方和专业领域的专家对文档进行独立审查。这有助于获取更全面、客观的反馈，确保口腔科用设备及器具项目文档不仅符合内部标准，也满足外部需求。</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口腔科用设备及器具项目在文档编制与审查方面建立了严格的管理机制，通过规范的流程和多维度的审查，确保口腔科用设备及器具项目文档的质量、准确性和可靠性，为口腔科用设备及器具项目的顺利推进提供了有力支持。</w:t>
      </w:r>
    </w:p>
    <w:p>
      <w:pPr>
        <w:pStyle w:val="Heading2"/>
        <w:ind w:firstLine="560" w:firstLineChars="200"/>
        <w:rPr>
          <w:rFonts w:ascii="仿宋" w:eastAsia="仿宋" w:hAnsi="仿宋" w:cs="仿宋" w:hint="eastAsia"/>
          <w:sz w:val="28"/>
          <w:lang w:eastAsia="zh-CN"/>
        </w:rPr>
      </w:pPr>
      <w:bookmarkStart w:id="14" w:name="_Toc3260"/>
      <w:r>
        <w:rPr>
          <w:rFonts w:ascii="仿宋" w:eastAsia="仿宋" w:hAnsi="仿宋" w:cs="仿宋" w:hint="eastAsia"/>
          <w:sz w:val="28"/>
          <w:lang w:eastAsia="zh-CN"/>
        </w:rPr>
        <w:t>(二)、文档发布与分发</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在口腔科用设备及器具项目中，我们致力于优化文档发布与分发过程，以确保信息的高效传递和团队间协作的顺畅进行。以下是我们采取的关键优化策略：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我们通过多渠道发布文档，包括电子邮件、口腔科用设备及器具项目管理平台、内部网站等，以满足不同团队成员的偏好和需求。多渠道发布确保了信息的全面覆盖。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我们采用了精细的权限控制，确保只有授权人员可以访问敏感信息。这种安全措施保护了口腔科用设备及器具项目文档的机密性，防止了未经授权的信息泄露。</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5" w:name="_Toc28027"/>
      <w:r>
        <w:rPr>
          <w:rFonts w:ascii="仿宋" w:eastAsia="仿宋" w:hAnsi="仿宋" w:cs="仿宋" w:hint="eastAsia"/>
          <w:sz w:val="28"/>
          <w:lang w:eastAsia="zh-CN"/>
        </w:rPr>
        <w:t>(三)、文档存档与归档</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口腔科用设备及器具项目生命周期中一个至关重要的环节，直接关系到口腔科用设备及器具项目信息的长期保存和历史记录的完整性。在口腔科用设备及器具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定期存档检查：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6" w:name="_Toc1229"/>
      <w:r>
        <w:rPr>
          <w:rFonts w:ascii="仿宋" w:eastAsia="仿宋" w:hAnsi="仿宋" w:cs="仿宋" w:hint="eastAsia"/>
          <w:sz w:val="28"/>
          <w:lang w:eastAsia="zh-CN"/>
        </w:rPr>
        <w:t>五、口腔科用设备及器具项目绩效评估</w:t>
      </w:r>
      <w:bookmarkEnd w:id="16"/>
    </w:p>
    <w:p>
      <w:pPr>
        <w:pStyle w:val="Heading2"/>
        <w:rPr>
          <w:rFonts w:ascii="仿宋" w:eastAsia="仿宋" w:hAnsi="仿宋" w:cs="仿宋" w:hint="eastAsia"/>
          <w:lang w:eastAsia="zh-CN"/>
        </w:rPr>
      </w:pPr>
      <w:bookmarkStart w:id="17" w:name="_Toc22360"/>
      <w:r>
        <w:rPr>
          <w:rFonts w:ascii="仿宋" w:eastAsia="仿宋" w:hAnsi="仿宋" w:cs="仿宋" w:hint="eastAsia"/>
          <w:lang w:eastAsia="zh-CN"/>
        </w:rPr>
        <w:t>(一)、绩效评估指标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口腔科用设备及器具项目中，我们设计了一套全面的绩效评估指标，以确保口腔科用设备及器具项目的可控和成功交付。这些指标跨足口腔科用设备及器具项目目标、成本、进度和质量等多个维度，为我们提供了全面洞察口腔科用设备及器具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口腔科用设备及器具项目目标达成率是我们关注的首要指标。我们设定了明确的目标，并通过定期监测和评估，迅速发现并应对潜在的目标偏差。这为口腔科用设备及器具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成本绩效是另一个核心关注点。通过实际成本与预算成本的对比分析，我们深入了解成本差异的原因，及时调整资源分配，保持口腔科用设备及器具项目在经济效益方面的合理水平。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口腔科用设备及器具项目进度作为关键的绩效指标之一，得到了精心的关注。我们制定了详细的口腔科用设备及器具项目进度计划，并设立了进度符合度指标，确保实际进度与计划进度保持一致。这使我们能够快速发现和解决潜在的进度问题，保持口腔科用设备及器具项目的正常推进。</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口腔科用设备及器具项目绩效的不可或缺的一环。我们引入了一系列的质量标准和客户满意度指标，以确保口腔科用设备及器具项目交付的成果在质量上达到或超越预期水平。通过持续监测这些指标，我们努力提升口腔科用设备及器具项目整体质量水平，为口腔科用设备及器具项目的成功交付提供有力保障。通过这些科学且全面的绩效评估，我们能够更好地引导口腔科用设备及器具项目的持续改进，确保口腔科用设备及器具项目目标的顺利达成。</w:t>
      </w:r>
    </w:p>
    <w:p>
      <w:pPr>
        <w:pStyle w:val="Heading2"/>
        <w:ind w:firstLine="560" w:firstLineChars="200"/>
        <w:rPr>
          <w:rFonts w:ascii="仿宋" w:eastAsia="仿宋" w:hAnsi="仿宋" w:cs="仿宋" w:hint="eastAsia"/>
          <w:sz w:val="28"/>
          <w:lang w:eastAsia="zh-CN"/>
        </w:rPr>
      </w:pPr>
      <w:bookmarkStart w:id="18" w:name="_Toc1699"/>
      <w:r>
        <w:rPr>
          <w:rFonts w:ascii="仿宋" w:eastAsia="仿宋" w:hAnsi="仿宋" w:cs="仿宋" w:hint="eastAsia"/>
          <w:sz w:val="28"/>
          <w:lang w:eastAsia="zh-CN"/>
        </w:rPr>
        <w:t>(二)、绩效评估方法</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绩效评估是口腔科用设备及器具项目中的关键环节，为确保口腔科用设备及器具项目达到预期目标，我们采用了多层次、多维度的绩效评估方法。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口腔科用设备及器具项目的战略目标对齐，确保每个决策和行动都与口腔科用设备及器具项目整体目标保持一致。团队会定期召开战略对齐会议，审视当前工作与口腔科用设备及器具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口腔科用设备及器具项目进度、质量、成本和风险等方面。这些指标通过数据收集和分析，为口腔科用设备及器具项目管理团队提供了客观的评估依据。例如，我们通过口腔科用设备及器具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https://d.book118.com/596154144032010044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口腔科用设备及器具项目规划设计纲要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口腔科用设备及器具项目规划设计纲要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口腔科用设备及器具项目规划设计纲要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口腔科用设备及器具项目规划设计纲要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口腔科用设备及器具项目规划设计纲要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口腔科用设备及器具项目规划设计纲要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口腔科用设备及器具项目规划设计纲要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口腔科用设备及器具项目规划设计纲要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口腔科用设备及器具项目规划设计纲要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口腔科用设备及器具项目规划设计纲要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口腔科用设备及器具项目规划设计纲要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口腔科用设备及器具项目规划设计纲要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口腔科用设备及器具项目规划设计纲要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口腔科用设备及器具项目规划设计纲要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口腔科用设备及器具项目规划设计纲要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口腔科用设备及器具项目规划设计纲要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口腔科用设备及器具项目规划设计纲要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2CB1282"/>
    <w:rsid w:val="42CB128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96154144032010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2024-02-02T18:31:00Z</dcterms:created>
  <dcterms:modified xsi:type="dcterms:W3CDTF">2024-02-02T18:32:09Z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7E936389F6B14D18BF4F1E3FFF172ABC_11</vt:lpwstr>
  </property>
  <property fmtid="{D5CDD505-2E9C-101B-9397-08002B2CF9AE}" pid="3" name="KSOProductBuildVer">
    <vt:lpwstr>2052-12.1.0.16250</vt:lpwstr>
  </property>
</Properties>
</file>