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十六胺项目计划设计方案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675" w:history="1">
        <w:r>
          <w:rPr>
            <w:rFonts w:ascii="仿宋" w:eastAsia="仿宋" w:hAnsi="仿宋" w:cs="仿宋" w:hint="eastAsia"/>
            <w:lang w:eastAsia="zh-CN"/>
          </w:rPr>
          <w:t>前言</w:t>
        </w:r>
        <w:r>
          <w:tab/>
        </w:r>
        <w:r>
          <w:fldChar w:fldCharType="begin"/>
        </w:r>
        <w:r>
          <w:instrText xml:space="preserve"> PAGEREF _Toc22675 \h </w:instrText>
        </w:r>
        <w:r>
          <w:fldChar w:fldCharType="separate"/>
        </w:r>
        <w:r>
          <w:t>3</w:t>
        </w:r>
        <w:r>
          <w:fldChar w:fldCharType="end"/>
        </w:r>
      </w:hyperlink>
    </w:p>
    <w:p>
      <w:pPr>
        <w:pStyle w:val="TOC1"/>
        <w:tabs>
          <w:tab w:val="right" w:leader="dot" w:pos="8306"/>
        </w:tabs>
      </w:pPr>
      <w:hyperlink w:anchor="_Toc4885" w:history="1">
        <w:r>
          <w:rPr>
            <w:rFonts w:ascii="仿宋" w:eastAsia="仿宋" w:hAnsi="仿宋" w:cs="仿宋" w:hint="eastAsia"/>
            <w:lang w:eastAsia="zh-CN"/>
          </w:rPr>
          <w:t>一、十六胺项目危机管理</w:t>
        </w:r>
        <w:r>
          <w:tab/>
        </w:r>
        <w:r>
          <w:fldChar w:fldCharType="begin"/>
        </w:r>
        <w:r>
          <w:instrText xml:space="preserve"> PAGEREF _Toc4885 \h </w:instrText>
        </w:r>
        <w:r>
          <w:fldChar w:fldCharType="separate"/>
        </w:r>
        <w:r>
          <w:t>3</w:t>
        </w:r>
        <w:r>
          <w:fldChar w:fldCharType="end"/>
        </w:r>
      </w:hyperlink>
    </w:p>
    <w:p>
      <w:pPr>
        <w:pStyle w:val="TOC2"/>
        <w:tabs>
          <w:tab w:val="right" w:leader="dot" w:pos="8306"/>
        </w:tabs>
      </w:pPr>
      <w:hyperlink w:anchor="_Toc25560" w:history="1">
        <w:r>
          <w:rPr>
            <w:rFonts w:ascii="仿宋" w:eastAsia="仿宋" w:hAnsi="仿宋" w:cs="仿宋" w:hint="eastAsia"/>
            <w:lang w:eastAsia="zh-CN"/>
          </w:rPr>
          <w:t>(一)、危机预警与识别</w:t>
        </w:r>
        <w:r>
          <w:tab/>
        </w:r>
        <w:r>
          <w:fldChar w:fldCharType="begin"/>
        </w:r>
        <w:r>
          <w:instrText xml:space="preserve"> PAGEREF _Toc25560 \h </w:instrText>
        </w:r>
        <w:r>
          <w:fldChar w:fldCharType="separate"/>
        </w:r>
        <w:r>
          <w:t>3</w:t>
        </w:r>
        <w:r>
          <w:fldChar w:fldCharType="end"/>
        </w:r>
      </w:hyperlink>
    </w:p>
    <w:p>
      <w:pPr>
        <w:pStyle w:val="TOC2"/>
        <w:tabs>
          <w:tab w:val="right" w:leader="dot" w:pos="8306"/>
        </w:tabs>
      </w:pPr>
      <w:hyperlink w:anchor="_Toc2280" w:history="1">
        <w:r>
          <w:rPr>
            <w:rFonts w:ascii="仿宋" w:eastAsia="仿宋" w:hAnsi="仿宋" w:cs="仿宋" w:hint="eastAsia"/>
            <w:lang w:eastAsia="zh-CN"/>
          </w:rPr>
          <w:t>(二)、危机应对与恢复</w:t>
        </w:r>
        <w:r>
          <w:tab/>
        </w:r>
        <w:r>
          <w:fldChar w:fldCharType="begin"/>
        </w:r>
        <w:r>
          <w:instrText xml:space="preserve"> PAGEREF _Toc2280 \h </w:instrText>
        </w:r>
        <w:r>
          <w:fldChar w:fldCharType="separate"/>
        </w:r>
        <w:r>
          <w:t>4</w:t>
        </w:r>
        <w:r>
          <w:fldChar w:fldCharType="end"/>
        </w:r>
      </w:hyperlink>
    </w:p>
    <w:p>
      <w:pPr>
        <w:pStyle w:val="TOC1"/>
        <w:tabs>
          <w:tab w:val="right" w:leader="dot" w:pos="8306"/>
        </w:tabs>
      </w:pPr>
      <w:hyperlink w:anchor="_Toc19234" w:history="1">
        <w:r>
          <w:rPr>
            <w:rFonts w:ascii="仿宋" w:eastAsia="仿宋" w:hAnsi="仿宋" w:cs="仿宋" w:hint="eastAsia"/>
            <w:lang w:eastAsia="zh-CN"/>
          </w:rPr>
          <w:t>二、十六胺项目可持续发展</w:t>
        </w:r>
        <w:r>
          <w:tab/>
        </w:r>
        <w:r>
          <w:fldChar w:fldCharType="begin"/>
        </w:r>
        <w:r>
          <w:instrText xml:space="preserve"> PAGEREF _Toc19234 \h </w:instrText>
        </w:r>
        <w:r>
          <w:fldChar w:fldCharType="separate"/>
        </w:r>
        <w:r>
          <w:t>5</w:t>
        </w:r>
        <w:r>
          <w:fldChar w:fldCharType="end"/>
        </w:r>
      </w:hyperlink>
    </w:p>
    <w:p>
      <w:pPr>
        <w:pStyle w:val="TOC2"/>
        <w:tabs>
          <w:tab w:val="right" w:leader="dot" w:pos="8306"/>
        </w:tabs>
      </w:pPr>
      <w:hyperlink w:anchor="_Toc18915" w:history="1">
        <w:r>
          <w:rPr>
            <w:rFonts w:ascii="仿宋" w:eastAsia="仿宋" w:hAnsi="仿宋" w:cs="仿宋" w:hint="eastAsia"/>
            <w:lang w:eastAsia="zh-CN"/>
          </w:rPr>
          <w:t>(一)、可持续战略与实践</w:t>
        </w:r>
        <w:r>
          <w:tab/>
        </w:r>
        <w:r>
          <w:fldChar w:fldCharType="begin"/>
        </w:r>
        <w:r>
          <w:instrText xml:space="preserve"> PAGEREF _Toc18915 \h </w:instrText>
        </w:r>
        <w:r>
          <w:fldChar w:fldCharType="separate"/>
        </w:r>
        <w:r>
          <w:t>5</w:t>
        </w:r>
        <w:r>
          <w:fldChar w:fldCharType="end"/>
        </w:r>
      </w:hyperlink>
    </w:p>
    <w:p>
      <w:pPr>
        <w:pStyle w:val="TOC2"/>
        <w:tabs>
          <w:tab w:val="right" w:leader="dot" w:pos="8306"/>
        </w:tabs>
      </w:pPr>
      <w:hyperlink w:anchor="_Toc12352" w:history="1">
        <w:r>
          <w:rPr>
            <w:rFonts w:ascii="仿宋" w:eastAsia="仿宋" w:hAnsi="仿宋" w:cs="仿宋" w:hint="eastAsia"/>
            <w:lang w:eastAsia="zh-CN"/>
          </w:rPr>
          <w:t>(二)、环保与社会责任</w:t>
        </w:r>
        <w:r>
          <w:tab/>
        </w:r>
        <w:r>
          <w:fldChar w:fldCharType="begin"/>
        </w:r>
        <w:r>
          <w:instrText xml:space="preserve"> PAGEREF _Toc12352 \h </w:instrText>
        </w:r>
        <w:r>
          <w:fldChar w:fldCharType="separate"/>
        </w:r>
        <w:r>
          <w:t>6</w:t>
        </w:r>
        <w:r>
          <w:fldChar w:fldCharType="end"/>
        </w:r>
      </w:hyperlink>
    </w:p>
    <w:p>
      <w:pPr>
        <w:pStyle w:val="TOC1"/>
        <w:tabs>
          <w:tab w:val="right" w:leader="dot" w:pos="8306"/>
        </w:tabs>
      </w:pPr>
      <w:hyperlink w:anchor="_Toc31866" w:history="1">
        <w:r>
          <w:rPr>
            <w:rFonts w:ascii="仿宋" w:eastAsia="仿宋" w:hAnsi="仿宋" w:cs="仿宋" w:hint="eastAsia"/>
            <w:lang w:eastAsia="zh-CN"/>
          </w:rPr>
          <w:t>三、十六胺项目建设单位说明</w:t>
        </w:r>
        <w:r>
          <w:tab/>
        </w:r>
        <w:r>
          <w:fldChar w:fldCharType="begin"/>
        </w:r>
        <w:r>
          <w:instrText xml:space="preserve"> PAGEREF _Toc31866 \h </w:instrText>
        </w:r>
        <w:r>
          <w:fldChar w:fldCharType="separate"/>
        </w:r>
        <w:r>
          <w:t>7</w:t>
        </w:r>
        <w:r>
          <w:fldChar w:fldCharType="end"/>
        </w:r>
      </w:hyperlink>
    </w:p>
    <w:p>
      <w:pPr>
        <w:pStyle w:val="TOC2"/>
        <w:tabs>
          <w:tab w:val="right" w:leader="dot" w:pos="8306"/>
        </w:tabs>
      </w:pPr>
      <w:hyperlink w:anchor="_Toc25675" w:history="1">
        <w:r>
          <w:rPr>
            <w:rFonts w:ascii="仿宋" w:eastAsia="仿宋" w:hAnsi="仿宋" w:cs="仿宋" w:hint="eastAsia"/>
            <w:lang w:eastAsia="zh-CN"/>
          </w:rPr>
          <w:t>(一)、十六胺项目承办单位基本情况</w:t>
        </w:r>
        <w:r>
          <w:tab/>
        </w:r>
        <w:r>
          <w:fldChar w:fldCharType="begin"/>
        </w:r>
        <w:r>
          <w:instrText xml:space="preserve"> PAGEREF _Toc25675 \h </w:instrText>
        </w:r>
        <w:r>
          <w:fldChar w:fldCharType="separate"/>
        </w:r>
        <w:r>
          <w:t>7</w:t>
        </w:r>
        <w:r>
          <w:fldChar w:fldCharType="end"/>
        </w:r>
      </w:hyperlink>
    </w:p>
    <w:p>
      <w:pPr>
        <w:pStyle w:val="TOC2"/>
        <w:tabs>
          <w:tab w:val="right" w:leader="dot" w:pos="8306"/>
        </w:tabs>
      </w:pPr>
      <w:hyperlink w:anchor="_Toc10247" w:history="1">
        <w:r>
          <w:rPr>
            <w:rFonts w:ascii="仿宋" w:eastAsia="仿宋" w:hAnsi="仿宋" w:cs="仿宋" w:hint="eastAsia"/>
            <w:lang w:eastAsia="zh-CN"/>
          </w:rPr>
          <w:t>(二)、公司经济效益分析</w:t>
        </w:r>
        <w:r>
          <w:tab/>
        </w:r>
        <w:r>
          <w:fldChar w:fldCharType="begin"/>
        </w:r>
        <w:r>
          <w:instrText xml:space="preserve"> PAGEREF _Toc10247 \h </w:instrText>
        </w:r>
        <w:r>
          <w:fldChar w:fldCharType="separate"/>
        </w:r>
        <w:r>
          <w:t>7</w:t>
        </w:r>
        <w:r>
          <w:fldChar w:fldCharType="end"/>
        </w:r>
      </w:hyperlink>
    </w:p>
    <w:p>
      <w:pPr>
        <w:pStyle w:val="TOC1"/>
        <w:tabs>
          <w:tab w:val="right" w:leader="dot" w:pos="8306"/>
        </w:tabs>
      </w:pPr>
      <w:hyperlink w:anchor="_Toc2361" w:history="1">
        <w:r>
          <w:rPr>
            <w:rFonts w:ascii="仿宋" w:eastAsia="仿宋" w:hAnsi="仿宋" w:cs="仿宋" w:hint="eastAsia"/>
            <w:lang w:eastAsia="zh-CN"/>
          </w:rPr>
          <w:t>四、十六胺项目土建工程</w:t>
        </w:r>
        <w:r>
          <w:tab/>
        </w:r>
        <w:r>
          <w:fldChar w:fldCharType="begin"/>
        </w:r>
        <w:r>
          <w:instrText xml:space="preserve"> PAGEREF _Toc2361 \h </w:instrText>
        </w:r>
        <w:r>
          <w:fldChar w:fldCharType="separate"/>
        </w:r>
        <w:r>
          <w:t>8</w:t>
        </w:r>
        <w:r>
          <w:fldChar w:fldCharType="end"/>
        </w:r>
      </w:hyperlink>
    </w:p>
    <w:p>
      <w:pPr>
        <w:pStyle w:val="TOC2"/>
        <w:tabs>
          <w:tab w:val="right" w:leader="dot" w:pos="8306"/>
        </w:tabs>
      </w:pPr>
      <w:hyperlink w:anchor="_Toc18088" w:history="1">
        <w:r>
          <w:rPr>
            <w:rFonts w:ascii="仿宋" w:eastAsia="仿宋" w:hAnsi="仿宋" w:cs="仿宋" w:hint="eastAsia"/>
            <w:lang w:eastAsia="zh-CN"/>
          </w:rPr>
          <w:t>(一)、建筑工程设计原则</w:t>
        </w:r>
        <w:r>
          <w:tab/>
        </w:r>
        <w:r>
          <w:fldChar w:fldCharType="begin"/>
        </w:r>
        <w:r>
          <w:instrText xml:space="preserve"> PAGEREF _Toc18088 \h </w:instrText>
        </w:r>
        <w:r>
          <w:fldChar w:fldCharType="separate"/>
        </w:r>
        <w:r>
          <w:t>8</w:t>
        </w:r>
        <w:r>
          <w:fldChar w:fldCharType="end"/>
        </w:r>
      </w:hyperlink>
    </w:p>
    <w:p>
      <w:pPr>
        <w:pStyle w:val="TOC2"/>
        <w:tabs>
          <w:tab w:val="right" w:leader="dot" w:pos="8306"/>
        </w:tabs>
      </w:pPr>
      <w:hyperlink w:anchor="_Toc30909" w:history="1">
        <w:r>
          <w:rPr>
            <w:rFonts w:ascii="仿宋" w:eastAsia="仿宋" w:hAnsi="仿宋" w:cs="仿宋" w:hint="eastAsia"/>
            <w:lang w:eastAsia="zh-CN"/>
          </w:rPr>
          <w:t>(二)、土建工程设计年限及安全等级</w:t>
        </w:r>
        <w:r>
          <w:tab/>
        </w:r>
        <w:r>
          <w:fldChar w:fldCharType="begin"/>
        </w:r>
        <w:r>
          <w:instrText xml:space="preserve"> PAGEREF _Toc30909 \h </w:instrText>
        </w:r>
        <w:r>
          <w:fldChar w:fldCharType="separate"/>
        </w:r>
        <w:r>
          <w:t>10</w:t>
        </w:r>
        <w:r>
          <w:fldChar w:fldCharType="end"/>
        </w:r>
      </w:hyperlink>
    </w:p>
    <w:p>
      <w:pPr>
        <w:pStyle w:val="TOC2"/>
        <w:tabs>
          <w:tab w:val="right" w:leader="dot" w:pos="8306"/>
        </w:tabs>
      </w:pPr>
      <w:hyperlink w:anchor="_Toc15111" w:history="1">
        <w:r>
          <w:rPr>
            <w:rFonts w:ascii="仿宋" w:eastAsia="仿宋" w:hAnsi="仿宋" w:cs="仿宋" w:hint="eastAsia"/>
            <w:lang w:eastAsia="zh-CN"/>
          </w:rPr>
          <w:t>(三)、建筑工程设计总体要求</w:t>
        </w:r>
        <w:r>
          <w:tab/>
        </w:r>
        <w:r>
          <w:fldChar w:fldCharType="begin"/>
        </w:r>
        <w:r>
          <w:instrText xml:space="preserve"> PAGEREF _Toc15111 \h </w:instrText>
        </w:r>
        <w:r>
          <w:fldChar w:fldCharType="separate"/>
        </w:r>
        <w:r>
          <w:t>11</w:t>
        </w:r>
        <w:r>
          <w:fldChar w:fldCharType="end"/>
        </w:r>
      </w:hyperlink>
    </w:p>
    <w:p>
      <w:pPr>
        <w:pStyle w:val="TOC2"/>
        <w:tabs>
          <w:tab w:val="right" w:leader="dot" w:pos="8306"/>
        </w:tabs>
      </w:pPr>
      <w:hyperlink w:anchor="_Toc25469" w:history="1">
        <w:r>
          <w:rPr>
            <w:rFonts w:ascii="仿宋" w:eastAsia="仿宋" w:hAnsi="仿宋" w:cs="仿宋" w:hint="eastAsia"/>
            <w:lang w:eastAsia="zh-CN"/>
          </w:rPr>
          <w:t>(四)、土建工程建设指标</w:t>
        </w:r>
        <w:r>
          <w:tab/>
        </w:r>
        <w:r>
          <w:fldChar w:fldCharType="begin"/>
        </w:r>
        <w:r>
          <w:instrText xml:space="preserve"> PAGEREF _Toc25469 \h </w:instrText>
        </w:r>
        <w:r>
          <w:fldChar w:fldCharType="separate"/>
        </w:r>
        <w:r>
          <w:t>11</w:t>
        </w:r>
        <w:r>
          <w:fldChar w:fldCharType="end"/>
        </w:r>
      </w:hyperlink>
    </w:p>
    <w:p>
      <w:pPr>
        <w:pStyle w:val="TOC1"/>
        <w:tabs>
          <w:tab w:val="right" w:leader="dot" w:pos="8306"/>
        </w:tabs>
      </w:pPr>
      <w:hyperlink w:anchor="_Toc29008" w:history="1">
        <w:r>
          <w:rPr>
            <w:rFonts w:ascii="仿宋" w:eastAsia="仿宋" w:hAnsi="仿宋" w:cs="仿宋" w:hint="eastAsia"/>
            <w:lang w:eastAsia="zh-CN"/>
          </w:rPr>
          <w:t>五、十六胺项目绩效评估</w:t>
        </w:r>
        <w:r>
          <w:tab/>
        </w:r>
        <w:r>
          <w:fldChar w:fldCharType="begin"/>
        </w:r>
        <w:r>
          <w:instrText xml:space="preserve"> PAGEREF _Toc29008 \h </w:instrText>
        </w:r>
        <w:r>
          <w:fldChar w:fldCharType="separate"/>
        </w:r>
        <w:r>
          <w:t>12</w:t>
        </w:r>
        <w:r>
          <w:fldChar w:fldCharType="end"/>
        </w:r>
      </w:hyperlink>
    </w:p>
    <w:p>
      <w:pPr>
        <w:pStyle w:val="TOC2"/>
        <w:tabs>
          <w:tab w:val="right" w:leader="dot" w:pos="8306"/>
        </w:tabs>
      </w:pPr>
      <w:hyperlink w:anchor="_Toc29351" w:history="1">
        <w:r>
          <w:rPr>
            <w:rFonts w:ascii="仿宋" w:eastAsia="仿宋" w:hAnsi="仿宋" w:cs="仿宋" w:hint="eastAsia"/>
            <w:lang w:eastAsia="zh-CN"/>
          </w:rPr>
          <w:t>(一)、绩效评估指标</w:t>
        </w:r>
        <w:r>
          <w:tab/>
        </w:r>
        <w:r>
          <w:fldChar w:fldCharType="begin"/>
        </w:r>
        <w:r>
          <w:instrText xml:space="preserve"> PAGEREF _Toc29351 \h </w:instrText>
        </w:r>
        <w:r>
          <w:fldChar w:fldCharType="separate"/>
        </w:r>
        <w:r>
          <w:t>12</w:t>
        </w:r>
        <w:r>
          <w:fldChar w:fldCharType="end"/>
        </w:r>
      </w:hyperlink>
    </w:p>
    <w:p>
      <w:pPr>
        <w:pStyle w:val="TOC2"/>
        <w:tabs>
          <w:tab w:val="right" w:leader="dot" w:pos="8306"/>
        </w:tabs>
      </w:pPr>
      <w:hyperlink w:anchor="_Toc27872" w:history="1">
        <w:r>
          <w:rPr>
            <w:rFonts w:ascii="仿宋" w:eastAsia="仿宋" w:hAnsi="仿宋" w:cs="仿宋" w:hint="eastAsia"/>
            <w:lang w:eastAsia="zh-CN"/>
          </w:rPr>
          <w:t>(二)、绩效评估方法</w:t>
        </w:r>
        <w:r>
          <w:tab/>
        </w:r>
        <w:r>
          <w:fldChar w:fldCharType="begin"/>
        </w:r>
        <w:r>
          <w:instrText xml:space="preserve"> PAGEREF _Toc27872 \h </w:instrText>
        </w:r>
        <w:r>
          <w:fldChar w:fldCharType="separate"/>
        </w:r>
        <w:r>
          <w:t>13</w:t>
        </w:r>
        <w:r>
          <w:fldChar w:fldCharType="end"/>
        </w:r>
      </w:hyperlink>
    </w:p>
    <w:p>
      <w:pPr>
        <w:pStyle w:val="TOC2"/>
        <w:tabs>
          <w:tab w:val="right" w:leader="dot" w:pos="8306"/>
        </w:tabs>
      </w:pPr>
      <w:hyperlink w:anchor="_Toc18276" w:history="1">
        <w:r>
          <w:rPr>
            <w:rFonts w:ascii="仿宋" w:eastAsia="仿宋" w:hAnsi="仿宋" w:cs="仿宋" w:hint="eastAsia"/>
            <w:lang w:eastAsia="zh-CN"/>
          </w:rPr>
          <w:t>(三)、绩效评估周期</w:t>
        </w:r>
        <w:r>
          <w:tab/>
        </w:r>
        <w:r>
          <w:fldChar w:fldCharType="begin"/>
        </w:r>
        <w:r>
          <w:instrText xml:space="preserve"> PAGEREF _Toc18276 \h </w:instrText>
        </w:r>
        <w:r>
          <w:fldChar w:fldCharType="separate"/>
        </w:r>
        <w:r>
          <w:t>14</w:t>
        </w:r>
        <w:r>
          <w:fldChar w:fldCharType="end"/>
        </w:r>
      </w:hyperlink>
    </w:p>
    <w:p>
      <w:pPr>
        <w:pStyle w:val="TOC1"/>
        <w:tabs>
          <w:tab w:val="right" w:leader="dot" w:pos="8306"/>
        </w:tabs>
      </w:pPr>
      <w:hyperlink w:anchor="_Toc20602" w:history="1">
        <w:r>
          <w:rPr>
            <w:rFonts w:ascii="仿宋" w:eastAsia="仿宋" w:hAnsi="仿宋" w:cs="仿宋" w:hint="eastAsia"/>
            <w:lang w:eastAsia="zh-CN"/>
          </w:rPr>
          <w:t>六、十六胺项目文档管理</w:t>
        </w:r>
        <w:r>
          <w:tab/>
        </w:r>
        <w:r>
          <w:fldChar w:fldCharType="begin"/>
        </w:r>
        <w:r>
          <w:instrText xml:space="preserve"> PAGEREF _Toc20602 \h </w:instrText>
        </w:r>
        <w:r>
          <w:fldChar w:fldCharType="separate"/>
        </w:r>
        <w:r>
          <w:t>15</w:t>
        </w:r>
        <w:r>
          <w:fldChar w:fldCharType="end"/>
        </w:r>
      </w:hyperlink>
    </w:p>
    <w:p>
      <w:pPr>
        <w:pStyle w:val="TOC2"/>
        <w:tabs>
          <w:tab w:val="right" w:leader="dot" w:pos="8306"/>
        </w:tabs>
      </w:pPr>
      <w:hyperlink w:anchor="_Toc20163" w:history="1">
        <w:r>
          <w:rPr>
            <w:rFonts w:ascii="仿宋" w:eastAsia="仿宋" w:hAnsi="仿宋" w:cs="仿宋" w:hint="eastAsia"/>
            <w:lang w:eastAsia="zh-CN"/>
          </w:rPr>
          <w:t>(一)、文档编制与审查</w:t>
        </w:r>
        <w:r>
          <w:tab/>
        </w:r>
        <w:r>
          <w:fldChar w:fldCharType="begin"/>
        </w:r>
        <w:r>
          <w:instrText xml:space="preserve"> PAGEREF _Toc20163 \h </w:instrText>
        </w:r>
        <w:r>
          <w:fldChar w:fldCharType="separate"/>
        </w:r>
        <w:r>
          <w:t>15</w:t>
        </w:r>
        <w:r>
          <w:fldChar w:fldCharType="end"/>
        </w:r>
      </w:hyperlink>
    </w:p>
    <w:p>
      <w:pPr>
        <w:pStyle w:val="TOC2"/>
        <w:tabs>
          <w:tab w:val="right" w:leader="dot" w:pos="8306"/>
        </w:tabs>
      </w:pPr>
      <w:hyperlink w:anchor="_Toc7419" w:history="1">
        <w:r>
          <w:rPr>
            <w:rFonts w:ascii="仿宋" w:eastAsia="仿宋" w:hAnsi="仿宋" w:cs="仿宋" w:hint="eastAsia"/>
            <w:lang w:eastAsia="zh-CN"/>
          </w:rPr>
          <w:t>(二)、文档发布与分发</w:t>
        </w:r>
        <w:r>
          <w:tab/>
        </w:r>
        <w:r>
          <w:fldChar w:fldCharType="begin"/>
        </w:r>
        <w:r>
          <w:instrText xml:space="preserve"> PAGEREF _Toc7419 \h </w:instrText>
        </w:r>
        <w:r>
          <w:fldChar w:fldCharType="separate"/>
        </w:r>
        <w:r>
          <w:t>16</w:t>
        </w:r>
        <w:r>
          <w:fldChar w:fldCharType="end"/>
        </w:r>
      </w:hyperlink>
    </w:p>
    <w:p>
      <w:pPr>
        <w:pStyle w:val="TOC2"/>
        <w:tabs>
          <w:tab w:val="right" w:leader="dot" w:pos="8306"/>
        </w:tabs>
      </w:pPr>
      <w:hyperlink w:anchor="_Toc22025" w:history="1">
        <w:r>
          <w:rPr>
            <w:rFonts w:ascii="仿宋" w:eastAsia="仿宋" w:hAnsi="仿宋" w:cs="仿宋" w:hint="eastAsia"/>
            <w:lang w:eastAsia="zh-CN"/>
          </w:rPr>
          <w:t>(三)、文档存档与归档</w:t>
        </w:r>
        <w:r>
          <w:tab/>
        </w:r>
        <w:r>
          <w:fldChar w:fldCharType="begin"/>
        </w:r>
        <w:r>
          <w:instrText xml:space="preserve"> PAGEREF _Toc22025 \h </w:instrText>
        </w:r>
        <w:r>
          <w:fldChar w:fldCharType="separate"/>
        </w:r>
        <w:r>
          <w:t>17</w:t>
        </w:r>
        <w:r>
          <w:fldChar w:fldCharType="end"/>
        </w:r>
      </w:hyperlink>
    </w:p>
    <w:p>
      <w:pPr>
        <w:pStyle w:val="TOC1"/>
        <w:tabs>
          <w:tab w:val="right" w:leader="dot" w:pos="8306"/>
        </w:tabs>
      </w:pPr>
      <w:hyperlink w:anchor="_Toc747" w:history="1">
        <w:r>
          <w:rPr>
            <w:rFonts w:ascii="仿宋" w:eastAsia="仿宋" w:hAnsi="仿宋" w:cs="仿宋" w:hint="eastAsia"/>
            <w:lang w:eastAsia="zh-CN"/>
          </w:rPr>
          <w:t>七、十六胺项目财务管理</w:t>
        </w:r>
        <w:r>
          <w:tab/>
        </w:r>
        <w:r>
          <w:fldChar w:fldCharType="begin"/>
        </w:r>
        <w:r>
          <w:instrText xml:space="preserve"> PAGEREF _Toc747 \h </w:instrText>
        </w:r>
        <w:r>
          <w:fldChar w:fldCharType="separate"/>
        </w:r>
        <w:r>
          <w:t>18</w:t>
        </w:r>
        <w:r>
          <w:fldChar w:fldCharType="end"/>
        </w:r>
      </w:hyperlink>
    </w:p>
    <w:p>
      <w:pPr>
        <w:pStyle w:val="TOC2"/>
        <w:tabs>
          <w:tab w:val="right" w:leader="dot" w:pos="8306"/>
        </w:tabs>
      </w:pPr>
      <w:hyperlink w:anchor="_Toc27283" w:history="1">
        <w:r>
          <w:rPr>
            <w:rFonts w:ascii="仿宋" w:eastAsia="仿宋" w:hAnsi="仿宋" w:cs="仿宋" w:hint="eastAsia"/>
            <w:lang w:eastAsia="zh-CN"/>
          </w:rPr>
          <w:t>(一)、资金需求大</w:t>
        </w:r>
        <w:r>
          <w:tab/>
        </w:r>
        <w:r>
          <w:fldChar w:fldCharType="begin"/>
        </w:r>
        <w:r>
          <w:instrText xml:space="preserve"> PAGEREF _Toc27283 \h </w:instrText>
        </w:r>
        <w:r>
          <w:fldChar w:fldCharType="separate"/>
        </w:r>
        <w:r>
          <w:t>18</w:t>
        </w:r>
        <w:r>
          <w:fldChar w:fldCharType="end"/>
        </w:r>
      </w:hyperlink>
    </w:p>
    <w:p>
      <w:pPr>
        <w:pStyle w:val="TOC2"/>
        <w:tabs>
          <w:tab w:val="right" w:leader="dot" w:pos="8306"/>
        </w:tabs>
      </w:pPr>
      <w:hyperlink w:anchor="_Toc17758" w:history="1">
        <w:r>
          <w:rPr>
            <w:rFonts w:ascii="仿宋" w:eastAsia="仿宋" w:hAnsi="仿宋" w:cs="仿宋" w:hint="eastAsia"/>
            <w:lang w:eastAsia="zh-CN"/>
          </w:rPr>
          <w:t>(二)、研发周期长</w:t>
        </w:r>
        <w:r>
          <w:tab/>
        </w:r>
        <w:r>
          <w:fldChar w:fldCharType="begin"/>
        </w:r>
        <w:r>
          <w:instrText xml:space="preserve"> PAGEREF _Toc17758 \h </w:instrText>
        </w:r>
        <w:r>
          <w:fldChar w:fldCharType="separate"/>
        </w:r>
        <w:r>
          <w:t>19</w:t>
        </w:r>
        <w:r>
          <w:fldChar w:fldCharType="end"/>
        </w:r>
      </w:hyperlink>
    </w:p>
    <w:p>
      <w:pPr>
        <w:pStyle w:val="TOC2"/>
        <w:tabs>
          <w:tab w:val="right" w:leader="dot" w:pos="8306"/>
        </w:tabs>
      </w:pPr>
      <w:hyperlink w:anchor="_Toc10664" w:history="1">
        <w:r>
          <w:rPr>
            <w:rFonts w:ascii="仿宋" w:eastAsia="仿宋" w:hAnsi="仿宋" w:cs="仿宋" w:hint="eastAsia"/>
            <w:lang w:eastAsia="zh-CN"/>
          </w:rPr>
          <w:t>(三)、市场风险大</w:t>
        </w:r>
        <w:r>
          <w:tab/>
        </w:r>
        <w:r>
          <w:fldChar w:fldCharType="begin"/>
        </w:r>
        <w:r>
          <w:instrText xml:space="preserve"> PAGEREF _Toc10664 \h </w:instrText>
        </w:r>
        <w:r>
          <w:fldChar w:fldCharType="separate"/>
        </w:r>
        <w:r>
          <w:t>20</w:t>
        </w:r>
        <w:r>
          <w:fldChar w:fldCharType="end"/>
        </w:r>
      </w:hyperlink>
    </w:p>
    <w:p>
      <w:pPr>
        <w:pStyle w:val="TOC2"/>
        <w:tabs>
          <w:tab w:val="right" w:leader="dot" w:pos="8306"/>
        </w:tabs>
      </w:pPr>
      <w:hyperlink w:anchor="_Toc24824" w:history="1">
        <w:r>
          <w:rPr>
            <w:rFonts w:ascii="仿宋" w:eastAsia="仿宋" w:hAnsi="仿宋" w:cs="仿宋" w:hint="eastAsia"/>
            <w:lang w:eastAsia="zh-CN"/>
          </w:rPr>
          <w:t>(四)、利润率高</w:t>
        </w:r>
        <w:r>
          <w:tab/>
        </w:r>
        <w:r>
          <w:fldChar w:fldCharType="begin"/>
        </w:r>
        <w:r>
          <w:instrText xml:space="preserve"> PAGEREF _Toc24824 \h </w:instrText>
        </w:r>
        <w:r>
          <w:fldChar w:fldCharType="separate"/>
        </w:r>
        <w:r>
          <w:t>23</w:t>
        </w:r>
        <w:r>
          <w:fldChar w:fldCharType="end"/>
        </w:r>
      </w:hyperlink>
    </w:p>
    <w:p>
      <w:pPr>
        <w:pStyle w:val="TOC1"/>
        <w:tabs>
          <w:tab w:val="right" w:leader="dot" w:pos="8306"/>
        </w:tabs>
      </w:pPr>
      <w:hyperlink w:anchor="_Toc2027" w:history="1">
        <w:r>
          <w:rPr>
            <w:rFonts w:ascii="仿宋" w:eastAsia="仿宋" w:hAnsi="仿宋" w:cs="仿宋" w:hint="eastAsia"/>
            <w:lang w:eastAsia="zh-CN"/>
          </w:rPr>
          <w:t>八、十六胺项目人力资源管理</w:t>
        </w:r>
        <w:r>
          <w:tab/>
        </w:r>
        <w:r>
          <w:fldChar w:fldCharType="begin"/>
        </w:r>
        <w:r>
          <w:instrText xml:space="preserve"> PAGEREF _Toc2027 \h </w:instrText>
        </w:r>
        <w:r>
          <w:fldChar w:fldCharType="separate"/>
        </w:r>
        <w:r>
          <w:t>25</w:t>
        </w:r>
        <w:r>
          <w:fldChar w:fldCharType="end"/>
        </w:r>
      </w:hyperlink>
    </w:p>
    <w:p>
      <w:pPr>
        <w:pStyle w:val="TOC2"/>
        <w:tabs>
          <w:tab w:val="right" w:leader="dot" w:pos="8306"/>
        </w:tabs>
      </w:pPr>
      <w:hyperlink w:anchor="_Toc32" w:history="1">
        <w:r>
          <w:rPr>
            <w:rFonts w:ascii="仿宋" w:eastAsia="仿宋" w:hAnsi="仿宋" w:cs="仿宋" w:hint="eastAsia"/>
            <w:lang w:eastAsia="zh-CN"/>
          </w:rPr>
          <w:t>(一)、建立健全的预算管理制度</w:t>
        </w:r>
        <w:r>
          <w:tab/>
        </w:r>
        <w:r>
          <w:fldChar w:fldCharType="begin"/>
        </w:r>
        <w:r>
          <w:instrText xml:space="preserve"> PAGEREF _Toc32 \h </w:instrText>
        </w:r>
        <w:r>
          <w:fldChar w:fldCharType="separate"/>
        </w:r>
        <w:r>
          <w:t>25</w:t>
        </w:r>
        <w:r>
          <w:fldChar w:fldCharType="end"/>
        </w:r>
      </w:hyperlink>
    </w:p>
    <w:p>
      <w:pPr>
        <w:pStyle w:val="TOC2"/>
        <w:tabs>
          <w:tab w:val="right" w:leader="dot" w:pos="8306"/>
        </w:tabs>
      </w:pPr>
      <w:hyperlink w:anchor="_Toc5451" w:history="1">
        <w:r>
          <w:rPr>
            <w:rFonts w:ascii="仿宋" w:eastAsia="仿宋" w:hAnsi="仿宋" w:cs="仿宋" w:hint="eastAsia"/>
            <w:lang w:eastAsia="zh-CN"/>
          </w:rPr>
          <w:t>(二)、加强资金流动监控</w:t>
        </w:r>
        <w:r>
          <w:tab/>
        </w:r>
        <w:r>
          <w:fldChar w:fldCharType="begin"/>
        </w:r>
        <w:r>
          <w:instrText xml:space="preserve"> PAGEREF _Toc5451 \h </w:instrText>
        </w:r>
        <w:r>
          <w:fldChar w:fldCharType="separate"/>
        </w:r>
        <w:r>
          <w:t>27</w:t>
        </w:r>
        <w:r>
          <w:fldChar w:fldCharType="end"/>
        </w:r>
      </w:hyperlink>
    </w:p>
    <w:p>
      <w:pPr>
        <w:pStyle w:val="TOC2"/>
        <w:tabs>
          <w:tab w:val="right" w:leader="dot" w:pos="8306"/>
        </w:tabs>
      </w:pPr>
      <w:hyperlink w:anchor="_Toc19865" w:history="1">
        <w:r>
          <w:rPr>
            <w:rFonts w:ascii="仿宋" w:eastAsia="仿宋" w:hAnsi="仿宋" w:cs="仿宋" w:hint="eastAsia"/>
            <w:lang w:eastAsia="zh-CN"/>
          </w:rPr>
          <w:t>(三)、制定完善的风险控制机制</w:t>
        </w:r>
        <w:r>
          <w:tab/>
        </w:r>
        <w:r>
          <w:fldChar w:fldCharType="begin"/>
        </w:r>
        <w:r>
          <w:instrText xml:space="preserve"> PAGEREF _Toc19865 \h </w:instrText>
        </w:r>
        <w:r>
          <w:fldChar w:fldCharType="separate"/>
        </w:r>
        <w:r>
          <w:t>28</w:t>
        </w:r>
        <w:r>
          <w:fldChar w:fldCharType="end"/>
        </w:r>
      </w:hyperlink>
    </w:p>
    <w:p>
      <w:pPr>
        <w:pStyle w:val="TOC2"/>
        <w:tabs>
          <w:tab w:val="right" w:leader="dot" w:pos="8306"/>
        </w:tabs>
      </w:pPr>
      <w:hyperlink w:anchor="_Toc10671" w:history="1">
        <w:r>
          <w:rPr>
            <w:rFonts w:ascii="仿宋" w:eastAsia="仿宋" w:hAnsi="仿宋" w:cs="仿宋" w:hint="eastAsia"/>
            <w:lang w:eastAsia="zh-CN"/>
          </w:rPr>
          <w:t>(四)、优化成本管理</w:t>
        </w:r>
        <w:r>
          <w:tab/>
        </w:r>
        <w:r>
          <w:fldChar w:fldCharType="begin"/>
        </w:r>
        <w:r>
          <w:instrText xml:space="preserve"> PAGEREF _Toc10671 \h </w:instrText>
        </w:r>
        <w:r>
          <w:fldChar w:fldCharType="separate"/>
        </w:r>
        <w:r>
          <w:t>29</w:t>
        </w:r>
        <w:r>
          <w:fldChar w:fldCharType="end"/>
        </w:r>
      </w:hyperlink>
    </w:p>
    <w:p>
      <w:pPr>
        <w:pStyle w:val="TOC1"/>
        <w:tabs>
          <w:tab w:val="right" w:leader="dot" w:pos="8306"/>
        </w:tabs>
      </w:pPr>
      <w:hyperlink w:anchor="_Toc287" w:history="1">
        <w:r>
          <w:rPr>
            <w:rFonts w:ascii="仿宋" w:eastAsia="仿宋" w:hAnsi="仿宋" w:cs="仿宋" w:hint="eastAsia"/>
            <w:lang w:eastAsia="zh-CN"/>
          </w:rPr>
          <w:t>九、十六胺项目创新与研发</w:t>
        </w:r>
        <w:r>
          <w:tab/>
        </w:r>
        <w:r>
          <w:fldChar w:fldCharType="begin"/>
        </w:r>
        <w:r>
          <w:instrText xml:space="preserve"> PAGEREF _Toc287 \h </w:instrText>
        </w:r>
        <w:r>
          <w:fldChar w:fldCharType="separate"/>
        </w:r>
        <w:r>
          <w:t>30</w:t>
        </w:r>
        <w:r>
          <w:fldChar w:fldCharType="end"/>
        </w:r>
      </w:hyperlink>
    </w:p>
    <w:p>
      <w:pPr>
        <w:pStyle w:val="TOC2"/>
        <w:tabs>
          <w:tab w:val="right" w:leader="dot" w:pos="8306"/>
        </w:tabs>
      </w:pPr>
      <w:hyperlink w:anchor="_Toc1958" w:history="1">
        <w:r>
          <w:rPr>
            <w:rFonts w:ascii="仿宋" w:eastAsia="仿宋" w:hAnsi="仿宋" w:cs="仿宋" w:hint="eastAsia"/>
            <w:lang w:eastAsia="zh-CN"/>
          </w:rPr>
          <w:t>(一)、创新策略与方向</w:t>
        </w:r>
        <w:r>
          <w:tab/>
        </w:r>
        <w:r>
          <w:fldChar w:fldCharType="begin"/>
        </w:r>
        <w:r>
          <w:instrText xml:space="preserve"> PAGEREF _Toc1958 \h </w:instrText>
        </w:r>
        <w:r>
          <w:fldChar w:fldCharType="separate"/>
        </w:r>
        <w:r>
          <w:t>30</w:t>
        </w:r>
        <w:r>
          <w:fldChar w:fldCharType="end"/>
        </w:r>
      </w:hyperlink>
    </w:p>
    <w:p>
      <w:pPr>
        <w:pStyle w:val="TOC2"/>
        <w:tabs>
          <w:tab w:val="right" w:leader="dot" w:pos="8306"/>
        </w:tabs>
      </w:pPr>
      <w:hyperlink w:anchor="_Toc7614" w:history="1">
        <w:r>
          <w:rPr>
            <w:rFonts w:ascii="仿宋" w:eastAsia="仿宋" w:hAnsi="仿宋" w:cs="仿宋" w:hint="eastAsia"/>
            <w:lang w:eastAsia="zh-CN"/>
          </w:rPr>
          <w:t>(二)、研发规划与投入</w:t>
        </w:r>
        <w:r>
          <w:tab/>
        </w:r>
        <w:r>
          <w:fldChar w:fldCharType="begin"/>
        </w:r>
        <w:r>
          <w:instrText xml:space="preserve"> PAGEREF _Toc7614 \h </w:instrText>
        </w:r>
        <w:r>
          <w:fldChar w:fldCharType="separate"/>
        </w:r>
        <w:r>
          <w:t>32</w:t>
        </w:r>
        <w:r>
          <w:fldChar w:fldCharType="end"/>
        </w:r>
      </w:hyperlink>
    </w:p>
    <w:p>
      <w:pPr>
        <w:pStyle w:val="TOC1"/>
        <w:tabs>
          <w:tab w:val="right" w:leader="dot" w:pos="8306"/>
        </w:tabs>
      </w:pPr>
      <w:hyperlink w:anchor="_Toc11742" w:history="1">
        <w:r>
          <w:rPr>
            <w:rFonts w:ascii="仿宋" w:eastAsia="仿宋" w:hAnsi="仿宋" w:cs="仿宋" w:hint="eastAsia"/>
            <w:lang w:eastAsia="zh-CN"/>
          </w:rPr>
          <w:t>十、十六胺项目技术管理</w:t>
        </w:r>
        <w:r>
          <w:tab/>
        </w:r>
        <w:r>
          <w:fldChar w:fldCharType="begin"/>
        </w:r>
        <w:r>
          <w:instrText xml:space="preserve"> PAGEREF _Toc11742 \h </w:instrText>
        </w:r>
        <w:r>
          <w:fldChar w:fldCharType="separate"/>
        </w:r>
        <w:r>
          <w:t>34</w:t>
        </w:r>
        <w:r>
          <w:fldChar w:fldCharType="end"/>
        </w:r>
      </w:hyperlink>
    </w:p>
    <w:p>
      <w:pPr>
        <w:pStyle w:val="TOC2"/>
        <w:tabs>
          <w:tab w:val="right" w:leader="dot" w:pos="8306"/>
        </w:tabs>
      </w:pPr>
      <w:hyperlink w:anchor="_Toc22517" w:history="1">
        <w:r>
          <w:rPr>
            <w:rFonts w:ascii="仿宋" w:eastAsia="仿宋" w:hAnsi="仿宋" w:cs="仿宋" w:hint="eastAsia"/>
            <w:lang w:eastAsia="zh-CN"/>
          </w:rPr>
          <w:t>(一)、技术方案选用方向</w:t>
        </w:r>
        <w:r>
          <w:tab/>
        </w:r>
        <w:r>
          <w:fldChar w:fldCharType="begin"/>
        </w:r>
        <w:r>
          <w:instrText xml:space="preserve"> PAGEREF _Toc22517 \h </w:instrText>
        </w:r>
        <w:r>
          <w:fldChar w:fldCharType="separate"/>
        </w:r>
        <w:r>
          <w:t>34</w:t>
        </w:r>
        <w:r>
          <w:fldChar w:fldCharType="end"/>
        </w:r>
      </w:hyperlink>
    </w:p>
    <w:p>
      <w:pPr>
        <w:pStyle w:val="TOC2"/>
        <w:tabs>
          <w:tab w:val="right" w:leader="dot" w:pos="8306"/>
        </w:tabs>
      </w:pPr>
      <w:hyperlink w:anchor="_Toc5439" w:history="1">
        <w:r>
          <w:rPr>
            <w:rFonts w:ascii="仿宋" w:eastAsia="仿宋" w:hAnsi="仿宋" w:cs="仿宋" w:hint="eastAsia"/>
            <w:lang w:eastAsia="zh-CN"/>
          </w:rPr>
          <w:t>(二)、工艺技术方案选用原则</w:t>
        </w:r>
        <w:r>
          <w:tab/>
        </w:r>
        <w:r>
          <w:fldChar w:fldCharType="begin"/>
        </w:r>
        <w:r>
          <w:instrText xml:space="preserve"> PAGEREF _Toc5439 \h </w:instrText>
        </w:r>
        <w:r>
          <w:fldChar w:fldCharType="separate"/>
        </w:r>
        <w:r>
          <w:t>35</w:t>
        </w:r>
        <w:r>
          <w:fldChar w:fldCharType="end"/>
        </w:r>
      </w:hyperlink>
    </w:p>
    <w:p>
      <w:pPr>
        <w:pStyle w:val="TOC2"/>
        <w:tabs>
          <w:tab w:val="right" w:leader="dot" w:pos="8306"/>
        </w:tabs>
      </w:pPr>
      <w:hyperlink w:anchor="_Toc2534" w:history="1">
        <w:r>
          <w:rPr>
            <w:rFonts w:ascii="仿宋" w:eastAsia="仿宋" w:hAnsi="仿宋" w:cs="仿宋" w:hint="eastAsia"/>
            <w:lang w:eastAsia="zh-CN"/>
          </w:rPr>
          <w:t>(三)、工艺技术方案要求</w:t>
        </w:r>
        <w:r>
          <w:tab/>
        </w:r>
        <w:r>
          <w:fldChar w:fldCharType="begin"/>
        </w:r>
        <w:r>
          <w:instrText xml:space="preserve"> PAGEREF _Toc2534 \h </w:instrText>
        </w:r>
        <w:r>
          <w:fldChar w:fldCharType="separate"/>
        </w:r>
        <w:r>
          <w:t>37</w:t>
        </w:r>
        <w:r>
          <w:fldChar w:fldCharType="end"/>
        </w:r>
      </w:hyperlink>
    </w:p>
    <w:p>
      <w:pPr>
        <w:pStyle w:val="TOC1"/>
        <w:tabs>
          <w:tab w:val="right" w:leader="dot" w:pos="8306"/>
        </w:tabs>
      </w:pPr>
      <w:hyperlink w:anchor="_Toc18639" w:history="1">
        <w:r>
          <w:rPr>
            <w:rFonts w:ascii="仿宋" w:eastAsia="仿宋" w:hAnsi="仿宋" w:cs="仿宋" w:hint="eastAsia"/>
            <w:lang w:eastAsia="zh-CN"/>
          </w:rPr>
          <w:t>十一、十六胺项目风险管理</w:t>
        </w:r>
        <w:r>
          <w:tab/>
        </w:r>
        <w:r>
          <w:fldChar w:fldCharType="begin"/>
        </w:r>
        <w:r>
          <w:instrText xml:space="preserve"> PAGEREF _Toc18639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623" w:history="1">
        <w:r>
          <w:rPr>
            <w:rFonts w:ascii="仿宋" w:eastAsia="仿宋" w:hAnsi="仿宋" w:cs="仿宋" w:hint="eastAsia"/>
            <w:lang w:eastAsia="zh-CN"/>
          </w:rPr>
          <w:t>(一)、风险识别与评估</w:t>
        </w:r>
        <w:r>
          <w:tab/>
        </w:r>
        <w:r>
          <w:fldChar w:fldCharType="begin"/>
        </w:r>
        <w:r>
          <w:instrText xml:space="preserve"> PAGEREF _Toc3623 \h </w:instrText>
        </w:r>
        <w:r>
          <w:fldChar w:fldCharType="separate"/>
        </w:r>
        <w:r>
          <w:t>40</w:t>
        </w:r>
        <w:r>
          <w:fldChar w:fldCharType="end"/>
        </w:r>
      </w:hyperlink>
    </w:p>
    <w:p>
      <w:pPr>
        <w:pStyle w:val="TOC2"/>
        <w:tabs>
          <w:tab w:val="right" w:leader="dot" w:pos="8306"/>
        </w:tabs>
      </w:pPr>
      <w:hyperlink w:anchor="_Toc28114" w:history="1">
        <w:r>
          <w:rPr>
            <w:rFonts w:ascii="仿宋" w:eastAsia="仿宋" w:hAnsi="仿宋" w:cs="仿宋" w:hint="eastAsia"/>
            <w:lang w:eastAsia="zh-CN"/>
          </w:rPr>
          <w:t>(二)、风险应对策略</w:t>
        </w:r>
        <w:r>
          <w:tab/>
        </w:r>
        <w:r>
          <w:fldChar w:fldCharType="begin"/>
        </w:r>
        <w:r>
          <w:instrText xml:space="preserve"> PAGEREF _Toc28114 \h </w:instrText>
        </w:r>
        <w:r>
          <w:fldChar w:fldCharType="separate"/>
        </w:r>
        <w:r>
          <w:t>41</w:t>
        </w:r>
        <w:r>
          <w:fldChar w:fldCharType="end"/>
        </w:r>
      </w:hyperlink>
    </w:p>
    <w:p>
      <w:pPr>
        <w:pStyle w:val="TOC2"/>
        <w:tabs>
          <w:tab w:val="right" w:leader="dot" w:pos="8306"/>
        </w:tabs>
      </w:pPr>
      <w:hyperlink w:anchor="_Toc24045" w:history="1">
        <w:r>
          <w:rPr>
            <w:rFonts w:ascii="仿宋" w:eastAsia="仿宋" w:hAnsi="仿宋" w:cs="仿宋" w:hint="eastAsia"/>
            <w:lang w:eastAsia="zh-CN"/>
          </w:rPr>
          <w:t>(三)、风险监控与控制</w:t>
        </w:r>
        <w:r>
          <w:tab/>
        </w:r>
        <w:r>
          <w:fldChar w:fldCharType="begin"/>
        </w:r>
        <w:r>
          <w:instrText xml:space="preserve"> PAGEREF _Toc24045 \h </w:instrText>
        </w:r>
        <w:r>
          <w:fldChar w:fldCharType="separate"/>
        </w:r>
        <w:r>
          <w:t>43</w:t>
        </w:r>
        <w:r>
          <w:fldChar w:fldCharType="end"/>
        </w:r>
      </w:hyperlink>
    </w:p>
    <w:p>
      <w:pPr>
        <w:pStyle w:val="TOC1"/>
        <w:tabs>
          <w:tab w:val="right" w:leader="dot" w:pos="8306"/>
        </w:tabs>
      </w:pPr>
      <w:hyperlink w:anchor="_Toc17851" w:history="1">
        <w:r>
          <w:rPr>
            <w:rFonts w:ascii="仿宋" w:eastAsia="仿宋" w:hAnsi="仿宋" w:cs="仿宋" w:hint="eastAsia"/>
            <w:lang w:eastAsia="zh-CN"/>
          </w:rPr>
          <w:t>十二、十六胺项目社会影响</w:t>
        </w:r>
        <w:r>
          <w:tab/>
        </w:r>
        <w:r>
          <w:fldChar w:fldCharType="begin"/>
        </w:r>
        <w:r>
          <w:instrText xml:space="preserve"> PAGEREF _Toc17851 \h </w:instrText>
        </w:r>
        <w:r>
          <w:fldChar w:fldCharType="separate"/>
        </w:r>
        <w:r>
          <w:t>44</w:t>
        </w:r>
        <w:r>
          <w:fldChar w:fldCharType="end"/>
        </w:r>
      </w:hyperlink>
    </w:p>
    <w:p>
      <w:pPr>
        <w:pStyle w:val="TOC2"/>
        <w:tabs>
          <w:tab w:val="right" w:leader="dot" w:pos="8306"/>
        </w:tabs>
      </w:pPr>
      <w:hyperlink w:anchor="_Toc30112" w:history="1">
        <w:r>
          <w:rPr>
            <w:rFonts w:ascii="仿宋" w:eastAsia="仿宋" w:hAnsi="仿宋" w:cs="仿宋" w:hint="eastAsia"/>
            <w:lang w:eastAsia="zh-CN"/>
          </w:rPr>
          <w:t>(一)、社会责任与义务</w:t>
        </w:r>
        <w:r>
          <w:tab/>
        </w:r>
        <w:r>
          <w:fldChar w:fldCharType="begin"/>
        </w:r>
        <w:r>
          <w:instrText xml:space="preserve"> PAGEREF _Toc30112 \h </w:instrText>
        </w:r>
        <w:r>
          <w:fldChar w:fldCharType="separate"/>
        </w:r>
        <w:r>
          <w:t>44</w:t>
        </w:r>
        <w:r>
          <w:fldChar w:fldCharType="end"/>
        </w:r>
      </w:hyperlink>
    </w:p>
    <w:p>
      <w:pPr>
        <w:pStyle w:val="TOC2"/>
        <w:tabs>
          <w:tab w:val="right" w:leader="dot" w:pos="8306"/>
        </w:tabs>
      </w:pPr>
      <w:hyperlink w:anchor="_Toc16627" w:history="1">
        <w:r>
          <w:rPr>
            <w:rFonts w:ascii="仿宋" w:eastAsia="仿宋" w:hAnsi="仿宋" w:cs="仿宋" w:hint="eastAsia"/>
            <w:lang w:eastAsia="zh-CN"/>
          </w:rPr>
          <w:t>(二)、社会参与与沟通</w:t>
        </w:r>
        <w:r>
          <w:tab/>
        </w:r>
        <w:r>
          <w:fldChar w:fldCharType="begin"/>
        </w:r>
        <w:r>
          <w:instrText xml:space="preserve"> PAGEREF _Toc16627 \h </w:instrText>
        </w:r>
        <w:r>
          <w:fldChar w:fldCharType="separate"/>
        </w:r>
        <w:r>
          <w:t>44</w:t>
        </w:r>
        <w:r>
          <w:fldChar w:fldCharType="end"/>
        </w:r>
      </w:hyperlink>
    </w:p>
    <w:p>
      <w:pPr>
        <w:pStyle w:val="TOC1"/>
        <w:tabs>
          <w:tab w:val="right" w:leader="dot" w:pos="8306"/>
        </w:tabs>
      </w:pPr>
      <w:hyperlink w:anchor="_Toc23333" w:history="1">
        <w:r>
          <w:rPr>
            <w:rFonts w:ascii="仿宋" w:eastAsia="仿宋" w:hAnsi="仿宋" w:cs="仿宋" w:hint="eastAsia"/>
            <w:lang w:eastAsia="zh-CN"/>
          </w:rPr>
          <w:t>十三、营销与推广策略</w:t>
        </w:r>
        <w:r>
          <w:tab/>
        </w:r>
        <w:r>
          <w:fldChar w:fldCharType="begin"/>
        </w:r>
        <w:r>
          <w:instrText xml:space="preserve"> PAGEREF _Toc23333 \h </w:instrText>
        </w:r>
        <w:r>
          <w:fldChar w:fldCharType="separate"/>
        </w:r>
        <w:r>
          <w:t>45</w:t>
        </w:r>
        <w:r>
          <w:fldChar w:fldCharType="end"/>
        </w:r>
      </w:hyperlink>
    </w:p>
    <w:p>
      <w:pPr>
        <w:pStyle w:val="TOC2"/>
        <w:tabs>
          <w:tab w:val="right" w:leader="dot" w:pos="8306"/>
        </w:tabs>
      </w:pPr>
      <w:hyperlink w:anchor="_Toc12412" w:history="1">
        <w:r>
          <w:rPr>
            <w:rFonts w:ascii="仿宋" w:eastAsia="仿宋" w:hAnsi="仿宋" w:cs="仿宋" w:hint="eastAsia"/>
            <w:lang w:eastAsia="zh-CN"/>
          </w:rPr>
          <w:t>(一)、产品/服务定位与特点</w:t>
        </w:r>
        <w:r>
          <w:tab/>
        </w:r>
        <w:r>
          <w:fldChar w:fldCharType="begin"/>
        </w:r>
        <w:r>
          <w:instrText xml:space="preserve"> PAGEREF _Toc12412 \h </w:instrText>
        </w:r>
        <w:r>
          <w:fldChar w:fldCharType="separate"/>
        </w:r>
        <w:r>
          <w:t>45</w:t>
        </w:r>
        <w:r>
          <w:fldChar w:fldCharType="end"/>
        </w:r>
      </w:hyperlink>
    </w:p>
    <w:p>
      <w:pPr>
        <w:pStyle w:val="TOC2"/>
        <w:tabs>
          <w:tab w:val="right" w:leader="dot" w:pos="8306"/>
        </w:tabs>
      </w:pPr>
      <w:hyperlink w:anchor="_Toc15198" w:history="1">
        <w:r>
          <w:rPr>
            <w:rFonts w:ascii="仿宋" w:eastAsia="仿宋" w:hAnsi="仿宋" w:cs="仿宋" w:hint="eastAsia"/>
            <w:lang w:eastAsia="zh-CN"/>
          </w:rPr>
          <w:t>(二)、市场定位与竞争分析</w:t>
        </w:r>
        <w:r>
          <w:tab/>
        </w:r>
        <w:r>
          <w:fldChar w:fldCharType="begin"/>
        </w:r>
        <w:r>
          <w:instrText xml:space="preserve"> PAGEREF _Toc15198 \h </w:instrText>
        </w:r>
        <w:r>
          <w:fldChar w:fldCharType="separate"/>
        </w:r>
        <w:r>
          <w:t>47</w:t>
        </w:r>
        <w:r>
          <w:fldChar w:fldCharType="end"/>
        </w:r>
      </w:hyperlink>
    </w:p>
    <w:p>
      <w:pPr>
        <w:pStyle w:val="TOC2"/>
        <w:tabs>
          <w:tab w:val="right" w:leader="dot" w:pos="8306"/>
        </w:tabs>
      </w:pPr>
      <w:hyperlink w:anchor="_Toc22005" w:history="1">
        <w:r>
          <w:rPr>
            <w:rFonts w:ascii="仿宋" w:eastAsia="仿宋" w:hAnsi="仿宋" w:cs="仿宋" w:hint="eastAsia"/>
            <w:lang w:eastAsia="zh-CN"/>
          </w:rPr>
          <w:t>(三)、营销渠道与策略</w:t>
        </w:r>
        <w:r>
          <w:tab/>
        </w:r>
        <w:r>
          <w:fldChar w:fldCharType="begin"/>
        </w:r>
        <w:r>
          <w:instrText xml:space="preserve"> PAGEREF _Toc22005 \h </w:instrText>
        </w:r>
        <w:r>
          <w:fldChar w:fldCharType="separate"/>
        </w:r>
        <w:r>
          <w:t>48</w:t>
        </w:r>
        <w:r>
          <w:fldChar w:fldCharType="end"/>
        </w:r>
      </w:hyperlink>
    </w:p>
    <w:p>
      <w:pPr>
        <w:pStyle w:val="TOC2"/>
        <w:tabs>
          <w:tab w:val="right" w:leader="dot" w:pos="8306"/>
        </w:tabs>
      </w:pPr>
      <w:hyperlink w:anchor="_Toc169" w:history="1">
        <w:r>
          <w:rPr>
            <w:rFonts w:ascii="仿宋" w:eastAsia="仿宋" w:hAnsi="仿宋" w:cs="仿宋" w:hint="eastAsia"/>
            <w:lang w:eastAsia="zh-CN"/>
          </w:rPr>
          <w:t>(四)、推广与宣传活动</w:t>
        </w:r>
        <w:r>
          <w:tab/>
        </w:r>
        <w:r>
          <w:fldChar w:fldCharType="begin"/>
        </w:r>
        <w:r>
          <w:instrText xml:space="preserve"> PAGEREF _Toc169 \h </w:instrText>
        </w:r>
        <w:r>
          <w:fldChar w:fldCharType="separate"/>
        </w:r>
        <w:r>
          <w:t>49</w:t>
        </w:r>
        <w:r>
          <w:fldChar w:fldCharType="end"/>
        </w:r>
      </w:hyperlink>
    </w:p>
    <w:p>
      <w:pPr>
        <w:pStyle w:val="TOC1"/>
        <w:tabs>
          <w:tab w:val="right" w:leader="dot" w:pos="8306"/>
        </w:tabs>
      </w:pPr>
      <w:hyperlink w:anchor="_Toc19604" w:history="1">
        <w:r>
          <w:rPr>
            <w:rFonts w:ascii="仿宋" w:eastAsia="仿宋" w:hAnsi="仿宋" w:cs="仿宋" w:hint="eastAsia"/>
            <w:lang w:eastAsia="zh-CN"/>
          </w:rPr>
          <w:t>十四、十六胺项目工程方案分析</w:t>
        </w:r>
        <w:r>
          <w:tab/>
        </w:r>
        <w:r>
          <w:fldChar w:fldCharType="begin"/>
        </w:r>
        <w:r>
          <w:instrText xml:space="preserve"> PAGEREF _Toc19604 \h </w:instrText>
        </w:r>
        <w:r>
          <w:fldChar w:fldCharType="separate"/>
        </w:r>
        <w:r>
          <w:t>54</w:t>
        </w:r>
        <w:r>
          <w:fldChar w:fldCharType="end"/>
        </w:r>
      </w:hyperlink>
    </w:p>
    <w:p>
      <w:pPr>
        <w:pStyle w:val="TOC2"/>
        <w:tabs>
          <w:tab w:val="right" w:leader="dot" w:pos="8306"/>
        </w:tabs>
      </w:pPr>
      <w:hyperlink w:anchor="_Toc4716" w:history="1">
        <w:r>
          <w:rPr>
            <w:rFonts w:ascii="仿宋" w:eastAsia="仿宋" w:hAnsi="仿宋" w:cs="仿宋" w:hint="eastAsia"/>
            <w:lang w:eastAsia="zh-CN"/>
          </w:rPr>
          <w:t>(一)、建筑工程设计原则</w:t>
        </w:r>
        <w:r>
          <w:tab/>
        </w:r>
        <w:r>
          <w:fldChar w:fldCharType="begin"/>
        </w:r>
        <w:r>
          <w:instrText xml:space="preserve"> PAGEREF _Toc4716 \h </w:instrText>
        </w:r>
        <w:r>
          <w:fldChar w:fldCharType="separate"/>
        </w:r>
        <w:r>
          <w:t>54</w:t>
        </w:r>
        <w:r>
          <w:fldChar w:fldCharType="end"/>
        </w:r>
      </w:hyperlink>
    </w:p>
    <w:p>
      <w:pPr>
        <w:pStyle w:val="TOC2"/>
        <w:tabs>
          <w:tab w:val="right" w:leader="dot" w:pos="8306"/>
        </w:tabs>
      </w:pPr>
      <w:hyperlink w:anchor="_Toc23307" w:history="1">
        <w:r>
          <w:rPr>
            <w:rFonts w:ascii="仿宋" w:eastAsia="仿宋" w:hAnsi="仿宋" w:cs="仿宋" w:hint="eastAsia"/>
            <w:lang w:eastAsia="zh-CN"/>
          </w:rPr>
          <w:t>(二)、土建工程建设指标</w:t>
        </w:r>
        <w:r>
          <w:tab/>
        </w:r>
        <w:r>
          <w:fldChar w:fldCharType="begin"/>
        </w:r>
        <w:r>
          <w:instrText xml:space="preserve"> PAGEREF _Toc23307 \h </w:instrText>
        </w:r>
        <w:r>
          <w:fldChar w:fldCharType="separate"/>
        </w:r>
        <w:r>
          <w:t>58</w:t>
        </w:r>
        <w:r>
          <w:fldChar w:fldCharType="end"/>
        </w:r>
      </w:hyperlink>
    </w:p>
    <w:p>
      <w:pPr>
        <w:pStyle w:val="TOC1"/>
        <w:tabs>
          <w:tab w:val="right" w:leader="dot" w:pos="8306"/>
        </w:tabs>
      </w:pPr>
      <w:hyperlink w:anchor="_Toc11758" w:history="1">
        <w:r>
          <w:rPr>
            <w:rFonts w:ascii="仿宋" w:eastAsia="仿宋" w:hAnsi="仿宋" w:cs="仿宋" w:hint="eastAsia"/>
            <w:lang w:eastAsia="zh-CN"/>
          </w:rPr>
          <w:t>十五、十六胺项目变更管理</w:t>
        </w:r>
        <w:r>
          <w:tab/>
        </w:r>
        <w:r>
          <w:fldChar w:fldCharType="begin"/>
        </w:r>
        <w:r>
          <w:instrText xml:space="preserve"> PAGEREF _Toc11758 \h </w:instrText>
        </w:r>
        <w:r>
          <w:fldChar w:fldCharType="separate"/>
        </w:r>
        <w:r>
          <w:t>59</w:t>
        </w:r>
        <w:r>
          <w:fldChar w:fldCharType="end"/>
        </w:r>
      </w:hyperlink>
    </w:p>
    <w:p>
      <w:pPr>
        <w:pStyle w:val="TOC2"/>
        <w:tabs>
          <w:tab w:val="right" w:leader="dot" w:pos="8306"/>
        </w:tabs>
      </w:pPr>
      <w:hyperlink w:anchor="_Toc32113" w:history="1">
        <w:r>
          <w:rPr>
            <w:rFonts w:ascii="仿宋" w:eastAsia="仿宋" w:hAnsi="仿宋" w:cs="仿宋" w:hint="eastAsia"/>
            <w:lang w:eastAsia="zh-CN"/>
          </w:rPr>
          <w:t>(一)、变更申请与评估</w:t>
        </w:r>
        <w:r>
          <w:tab/>
        </w:r>
        <w:r>
          <w:fldChar w:fldCharType="begin"/>
        </w:r>
        <w:r>
          <w:instrText xml:space="preserve"> PAGEREF _Toc32113 \h </w:instrText>
        </w:r>
        <w:r>
          <w:fldChar w:fldCharType="separate"/>
        </w:r>
        <w:r>
          <w:t>59</w:t>
        </w:r>
        <w:r>
          <w:fldChar w:fldCharType="end"/>
        </w:r>
      </w:hyperlink>
    </w:p>
    <w:p>
      <w:pPr>
        <w:pStyle w:val="TOC2"/>
        <w:tabs>
          <w:tab w:val="right" w:leader="dot" w:pos="8306"/>
        </w:tabs>
      </w:pPr>
      <w:hyperlink w:anchor="_Toc2832" w:history="1">
        <w:r>
          <w:rPr>
            <w:rFonts w:ascii="仿宋" w:eastAsia="仿宋" w:hAnsi="仿宋" w:cs="仿宋" w:hint="eastAsia"/>
            <w:lang w:eastAsia="zh-CN"/>
          </w:rPr>
          <w:t>(二)、变更实施与控制</w:t>
        </w:r>
        <w:r>
          <w:tab/>
        </w:r>
        <w:r>
          <w:fldChar w:fldCharType="begin"/>
        </w:r>
        <w:r>
          <w:instrText xml:space="preserve"> PAGEREF _Toc2832 \h </w:instrText>
        </w:r>
        <w:r>
          <w:fldChar w:fldCharType="separate"/>
        </w:r>
        <w:r>
          <w:t>60</w:t>
        </w:r>
        <w:r>
          <w:fldChar w:fldCharType="end"/>
        </w:r>
      </w:hyperlink>
    </w:p>
    <w:p>
      <w:pPr>
        <w:pStyle w:val="TOC1"/>
        <w:tabs>
          <w:tab w:val="right" w:leader="dot" w:pos="8306"/>
        </w:tabs>
      </w:pPr>
      <w:hyperlink w:anchor="_Toc12205" w:history="1">
        <w:r>
          <w:rPr>
            <w:rFonts w:ascii="仿宋" w:eastAsia="仿宋" w:hAnsi="仿宋" w:cs="仿宋" w:hint="eastAsia"/>
            <w:lang w:eastAsia="zh-CN"/>
          </w:rPr>
          <w:t>十六、风险识别与分类</w:t>
        </w:r>
        <w:r>
          <w:tab/>
        </w:r>
        <w:r>
          <w:fldChar w:fldCharType="begin"/>
        </w:r>
        <w:r>
          <w:instrText xml:space="preserve"> PAGEREF _Toc12205 \h </w:instrText>
        </w:r>
        <w:r>
          <w:fldChar w:fldCharType="separate"/>
        </w:r>
        <w:r>
          <w:t>60</w:t>
        </w:r>
        <w:r>
          <w:fldChar w:fldCharType="end"/>
        </w:r>
      </w:hyperlink>
    </w:p>
    <w:p>
      <w:pPr>
        <w:pStyle w:val="TOC2"/>
        <w:tabs>
          <w:tab w:val="right" w:leader="dot" w:pos="8306"/>
        </w:tabs>
      </w:pPr>
      <w:hyperlink w:anchor="_Toc21403" w:history="1">
        <w:r>
          <w:rPr>
            <w:rFonts w:ascii="仿宋" w:eastAsia="仿宋" w:hAnsi="仿宋" w:cs="仿宋" w:hint="eastAsia"/>
            <w:lang w:eastAsia="zh-CN"/>
          </w:rPr>
          <w:t>(一)、风险识别</w:t>
        </w:r>
        <w:r>
          <w:tab/>
        </w:r>
        <w:r>
          <w:fldChar w:fldCharType="begin"/>
        </w:r>
        <w:r>
          <w:instrText xml:space="preserve"> PAGEREF _Toc21403 \h </w:instrText>
        </w:r>
        <w:r>
          <w:fldChar w:fldCharType="separate"/>
        </w:r>
        <w:r>
          <w:t>60</w:t>
        </w:r>
        <w:r>
          <w:fldChar w:fldCharType="end"/>
        </w:r>
      </w:hyperlink>
    </w:p>
    <w:p>
      <w:pPr>
        <w:pStyle w:val="TOC2"/>
        <w:tabs>
          <w:tab w:val="right" w:leader="dot" w:pos="8306"/>
        </w:tabs>
      </w:pPr>
      <w:hyperlink w:anchor="_Toc1008" w:history="1">
        <w:r>
          <w:rPr>
            <w:rFonts w:ascii="仿宋" w:eastAsia="仿宋" w:hAnsi="仿宋" w:cs="仿宋" w:hint="eastAsia"/>
            <w:lang w:eastAsia="zh-CN"/>
          </w:rPr>
          <w:t>(二)、风险分类</w:t>
        </w:r>
        <w:r>
          <w:tab/>
        </w:r>
        <w:r>
          <w:fldChar w:fldCharType="begin"/>
        </w:r>
        <w:r>
          <w:instrText xml:space="preserve"> PAGEREF _Toc1008 \h </w:instrText>
        </w:r>
        <w:r>
          <w:fldChar w:fldCharType="separate"/>
        </w:r>
        <w:r>
          <w:t>62</w:t>
        </w:r>
        <w:r>
          <w:fldChar w:fldCharType="end"/>
        </w:r>
      </w:hyperlink>
    </w:p>
    <w:p>
      <w:pPr>
        <w:pStyle w:val="TOC1"/>
        <w:tabs>
          <w:tab w:val="right" w:leader="dot" w:pos="8306"/>
        </w:tabs>
      </w:pPr>
      <w:hyperlink w:anchor="_Toc27205" w:history="1">
        <w:r>
          <w:rPr>
            <w:rFonts w:ascii="仿宋" w:eastAsia="仿宋" w:hAnsi="仿宋" w:cs="仿宋" w:hint="eastAsia"/>
            <w:lang w:eastAsia="zh-CN"/>
          </w:rPr>
          <w:t>十七、供应链管理</w:t>
        </w:r>
        <w:r>
          <w:tab/>
        </w:r>
        <w:r>
          <w:fldChar w:fldCharType="begin"/>
        </w:r>
        <w:r>
          <w:instrText xml:space="preserve"> PAGEREF _Toc27205 \h </w:instrText>
        </w:r>
        <w:r>
          <w:fldChar w:fldCharType="separate"/>
        </w:r>
        <w:r>
          <w:t>63</w:t>
        </w:r>
        <w:r>
          <w:fldChar w:fldCharType="end"/>
        </w:r>
      </w:hyperlink>
    </w:p>
    <w:p>
      <w:pPr>
        <w:pStyle w:val="TOC2"/>
        <w:tabs>
          <w:tab w:val="right" w:leader="dot" w:pos="8306"/>
        </w:tabs>
      </w:pPr>
      <w:hyperlink w:anchor="_Toc11837" w:history="1">
        <w:r>
          <w:rPr>
            <w:rFonts w:ascii="仿宋" w:eastAsia="仿宋" w:hAnsi="仿宋" w:cs="仿宋" w:hint="eastAsia"/>
            <w:lang w:eastAsia="zh-CN"/>
          </w:rPr>
          <w:t>(一)、供应链战略规划</w:t>
        </w:r>
        <w:r>
          <w:tab/>
        </w:r>
        <w:r>
          <w:fldChar w:fldCharType="begin"/>
        </w:r>
        <w:r>
          <w:instrText xml:space="preserve"> PAGEREF _Toc11837 \h </w:instrText>
        </w:r>
        <w:r>
          <w:fldChar w:fldCharType="separate"/>
        </w:r>
        <w:r>
          <w:t>63</w:t>
        </w:r>
        <w:r>
          <w:fldChar w:fldCharType="end"/>
        </w:r>
      </w:hyperlink>
    </w:p>
    <w:p>
      <w:pPr>
        <w:pStyle w:val="TOC2"/>
        <w:tabs>
          <w:tab w:val="right" w:leader="dot" w:pos="8306"/>
        </w:tabs>
      </w:pPr>
      <w:hyperlink w:anchor="_Toc9883" w:history="1">
        <w:r>
          <w:rPr>
            <w:rFonts w:ascii="仿宋" w:eastAsia="仿宋" w:hAnsi="仿宋" w:cs="仿宋" w:hint="eastAsia"/>
            <w:lang w:eastAsia="zh-CN"/>
          </w:rPr>
          <w:t>(二)、供应商选择与合作</w:t>
        </w:r>
        <w:r>
          <w:tab/>
        </w:r>
        <w:r>
          <w:fldChar w:fldCharType="begin"/>
        </w:r>
        <w:r>
          <w:instrText xml:space="preserve"> PAGEREF _Toc9883 \h </w:instrText>
        </w:r>
        <w:r>
          <w:fldChar w:fldCharType="separate"/>
        </w:r>
        <w:r>
          <w:t>65</w:t>
        </w:r>
        <w:r>
          <w:fldChar w:fldCharType="end"/>
        </w:r>
      </w:hyperlink>
    </w:p>
    <w:p>
      <w:pPr>
        <w:pStyle w:val="TOC2"/>
        <w:tabs>
          <w:tab w:val="right" w:leader="dot" w:pos="8306"/>
        </w:tabs>
      </w:pPr>
      <w:hyperlink w:anchor="_Toc13599" w:history="1">
        <w:r>
          <w:rPr>
            <w:rFonts w:ascii="仿宋" w:eastAsia="仿宋" w:hAnsi="仿宋" w:cs="仿宋" w:hint="eastAsia"/>
            <w:lang w:eastAsia="zh-CN"/>
          </w:rPr>
          <w:t>(三)、物流与库存管理</w:t>
        </w:r>
        <w:r>
          <w:tab/>
        </w:r>
        <w:r>
          <w:fldChar w:fldCharType="begin"/>
        </w:r>
        <w:r>
          <w:instrText xml:space="preserve"> PAGEREF _Toc13599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67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4885"/>
      <w:r>
        <w:rPr>
          <w:rFonts w:ascii="仿宋" w:eastAsia="仿宋" w:hAnsi="仿宋" w:cs="仿宋" w:hint="eastAsia"/>
          <w:sz w:val="28"/>
          <w:lang w:eastAsia="zh-CN"/>
        </w:rPr>
        <w:t>一、十六胺项目危机管理</w:t>
      </w:r>
      <w:bookmarkEnd w:id="2"/>
    </w:p>
    <w:p>
      <w:pPr>
        <w:pStyle w:val="Heading2"/>
        <w:rPr>
          <w:rFonts w:ascii="仿宋" w:eastAsia="仿宋" w:hAnsi="仿宋" w:cs="仿宋" w:hint="eastAsia"/>
          <w:lang w:eastAsia="zh-CN"/>
        </w:rPr>
      </w:pPr>
      <w:bookmarkStart w:id="3" w:name="_Toc25560"/>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十六胺项目危机管理中，危机预警与识别是确保十六胺项目稳健运行的核心步骤。通过建立全面的监测机制，十六胺项目团队旨在及时发现和理解潜在的风险和危机因素，以便采取及时的预防和应对措施，确保十六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首先，通过深入的风险评估，十六胺项目团队全面分析了整个十六胺项目和各个阶段可能存在的威胁。这包括准确评估每个潜在风险的发生概率和可能影响的程度，为后续危机预警提供了有力支持。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十六胺项目团队着重于明确定义十六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十六胺项目进展的持续监控，团队能够及时发现潜在问题并作出迅速反应。十六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在这一阶段，团队的专业素养和反应速度将发挥至关重要的作用，以确保潜在危机能够在初期得到有效的处理，最大程度地减轻负面影响。通过危机预警与识别，十六胺项目得以更有序、可控地推进。</w:t>
      </w:r>
    </w:p>
    <w:p>
      <w:pPr>
        <w:pStyle w:val="Heading2"/>
        <w:ind w:firstLine="560" w:firstLineChars="200"/>
        <w:rPr>
          <w:rFonts w:ascii="仿宋" w:eastAsia="仿宋" w:hAnsi="仿宋" w:cs="仿宋" w:hint="eastAsia"/>
          <w:sz w:val="28"/>
          <w:lang w:eastAsia="zh-CN"/>
        </w:rPr>
      </w:pPr>
      <w:bookmarkStart w:id="4" w:name="_Toc2280"/>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在危机发生时，十六胺项目团队立即行动，成立了应急小组。该小组的任务是迅速制定并实施紧急应对措施，以最小化潜在损失。以下是采取的主要措施：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暂停十六胺项目进度：为遏制危机蔓延，十六胺项目暂时停止进行，以便全面评估当前状况。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资源重新分配：重新评估十六胺项目资源的分配，确保最大限度地减小损失。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实时沟通：与关键利益相关者建立实时沟通机制，向他们传递十六胺项目危机的实际状况，保障十六胺项目核心利益。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在紧急应对的同时，十六胺项目团队强调了团队协作和有效沟通的重要性。以下是团队协作的关键举措：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信息共享机制：建立了信息共享平台，确保团队成员能够及时获取十六胺项目危机的实时信息。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领导者沟通：十六胺项目领导者通过定期会议和即时沟通工具，指导团队应对危机，保持团队稳定运行。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随着危机得到初步控制，十六胺项目团队转向制定恢复计划，以确保十六胺项目能够从中迅速恢复。主要恢复计划包括：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修复受损的进度计划：重新评估十六胺项目进度，制定修复计划，确保十六胺项目尽快回归正常进程。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重新调整资源分配：优化资源分配，确保十六胺项目在有限资源下高效运转。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风险管理机制加强：对十六胺项目风险进行全面评估，制定更强化的风险管理策略，以预防未来可能的危机。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9234"/>
      <w:r>
        <w:rPr>
          <w:rFonts w:ascii="仿宋" w:eastAsia="仿宋" w:hAnsi="仿宋" w:cs="仿宋" w:hint="eastAsia"/>
          <w:sz w:val="28"/>
          <w:lang w:eastAsia="zh-CN"/>
        </w:rPr>
        <w:t>二、十六胺项目可持续发展</w:t>
      </w:r>
      <w:bookmarkEnd w:id="5"/>
    </w:p>
    <w:p>
      <w:pPr>
        <w:pStyle w:val="Heading2"/>
        <w:rPr>
          <w:rFonts w:ascii="仿宋" w:eastAsia="仿宋" w:hAnsi="仿宋" w:cs="仿宋" w:hint="eastAsia"/>
          <w:lang w:eastAsia="zh-CN"/>
        </w:rPr>
      </w:pPr>
      <w:bookmarkStart w:id="6" w:name="_Toc18915"/>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十六胺项目中，十六胺项目团队着眼于未来，明确了可持续发展的战略方向。制定的具体可持续发展目标包括降低资源使用、采用环保技术、最大化社会效益等。这一步骤不仅有助于十六胺项目在环保和社会责任方面达到最高标准，也为未来提供了明确的指引，确保十六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可持续实践的融入十六胺项目管理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十六胺项目管理周期。从十六胺项目规划开始，十六胺项目团队就考虑了环境和社会的因素。在执行阶段，十六胺项目团队积极推动绿色技术的应用，优化资源利用。此外，关注员工的社会责任，通过培训和沟通活动提高员工对可持续发展的认知，使他们能够在日常工作中践行可持续实践。这些举措不仅为十六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12352"/>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扎根于十六胺项目的可持续发展理念，我们深信环保与社会责任是十六胺项目成功的关键支柱。在十六胺项目的每一步，我们都致力于通过创新和实践，履行对环境和社会的坚定责任。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十六胺项目团队通过引入先进的环保技术、建立高效的废物处理系统以及推动能源节约措施，积极履行环保责任。定期的环保监测和评估确保十六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十六胺项目不仅致力于自身可持续发展，还注重对社会的回馈。通过支持社区十六胺项目、参与慈善事业、提供培训机会等方式，十六胺项目积极履行社会责任。与当地社区建立积极互动，关注员工的工作与生活平衡，以及员工的身心健康，是十六胺项目在社会责任层面的关键举措。这样的实践不仅增强了十六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31866"/>
      <w:r>
        <w:rPr>
          <w:rFonts w:ascii="仿宋" w:eastAsia="仿宋" w:hAnsi="仿宋" w:cs="仿宋" w:hint="eastAsia"/>
          <w:sz w:val="28"/>
          <w:lang w:eastAsia="zh-CN"/>
        </w:rPr>
        <w:t>三、十六胺项目建设单位说明</w:t>
      </w:r>
      <w:bookmarkEnd w:id="8"/>
    </w:p>
    <w:p>
      <w:pPr>
        <w:pStyle w:val="Heading2"/>
        <w:rPr>
          <w:rFonts w:ascii="仿宋" w:eastAsia="仿宋" w:hAnsi="仿宋" w:cs="仿宋" w:hint="eastAsia"/>
          <w:lang w:eastAsia="zh-CN"/>
        </w:rPr>
      </w:pPr>
      <w:bookmarkStart w:id="9" w:name="_Toc25675"/>
      <w:r>
        <w:rPr>
          <w:rFonts w:ascii="仿宋" w:eastAsia="仿宋" w:hAnsi="仿宋" w:cs="仿宋" w:hint="eastAsia"/>
          <w:lang w:eastAsia="zh-CN"/>
        </w:rPr>
        <w:t>(一)、十六胺项目承办单位基本情况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10247"/>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十六胺项目承办单位的XXXX，我们着眼于实现可持续的经济效益。通过技术创新和解决方案的提供，公司预计在十六胺项目执行期间将获得可观的收入增长。这一收入来源主要包括十六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同时，我们注重成本控制和效率提升，以确保十六胺项目的可持续盈利。透过精细的管理和资源优化，公司期望实现十六胺项目利润最大化。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十六胺项目实施进行全面的投资评估，包括十六胺项目启动阶段的资金投入和后续运营成本。通过对十六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十六胺项目实施过程中具备足够的资金流动性，公司将进行详尽的现金流分析。这包括资金需求的合理预测、十六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2361"/>
      <w:r>
        <w:rPr>
          <w:rFonts w:ascii="仿宋" w:eastAsia="仿宋" w:hAnsi="仿宋" w:cs="仿宋" w:hint="eastAsia"/>
          <w:sz w:val="28"/>
          <w:lang w:eastAsia="zh-CN"/>
        </w:rPr>
        <w:t>四、十六胺项目土建工程</w:t>
      </w:r>
      <w:bookmarkEnd w:id="11"/>
    </w:p>
    <w:p>
      <w:pPr>
        <w:pStyle w:val="Heading2"/>
        <w:rPr>
          <w:rFonts w:ascii="仿宋" w:eastAsia="仿宋" w:hAnsi="仿宋" w:cs="仿宋" w:hint="eastAsia"/>
          <w:lang w:eastAsia="zh-CN"/>
        </w:rPr>
      </w:pPr>
      <w:bookmarkStart w:id="12" w:name="_Toc18088"/>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在十六胺项目的建筑工程设计中，我们将秉承一系列重要的设计原则，以确保十六胺项目建筑在功能、美观、可持续性等方面达到最佳效果。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首要原则是确保建筑的功能性得到最大化的发挥。我们将充分理解十六胺项目的实际需求，合理布局各个功能区域，保证建筑在满足业务需求的同时，提供高效的工作环境。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在建筑设计中，我们将综合考虑建设和运营成本。通过精细的经济效益分析，确保设计方案在高效利用资源的同时，对十六胺项目的长期盈利能力有积极的贡献。</w:t>
      </w:r>
    </w:p>
    <w:p>
      <w:pPr>
        <w:pStyle w:val="Heading2"/>
        <w:ind w:firstLine="560" w:firstLineChars="200"/>
        <w:rPr>
          <w:rFonts w:ascii="仿宋" w:eastAsia="仿宋" w:hAnsi="仿宋" w:cs="仿宋" w:hint="eastAsia"/>
          <w:sz w:val="28"/>
          <w:lang w:eastAsia="zh-CN"/>
        </w:rPr>
      </w:pPr>
      <w:bookmarkStart w:id="13" w:name="_Toc30909"/>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十六胺项目的土建工程设计中，我们将精准设定设计年限，结合十六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十六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15111"/>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十六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十六胺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十六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25469"/>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本期工程十六胺项目预计总建筑面积XXX平方米，其中：计容建筑面积XXX平方米，计划建筑工程投资XX万元，占十六胺项目总投资的XX%。</w:t>
      </w:r>
    </w:p>
    <w:p>
      <w:pPr>
        <w:pStyle w:val="Heading1"/>
        <w:ind w:firstLine="560" w:firstLineChars="200"/>
        <w:rPr>
          <w:rFonts w:ascii="仿宋" w:eastAsia="仿宋" w:hAnsi="仿宋" w:cs="仿宋" w:hint="eastAsia"/>
          <w:sz w:val="28"/>
          <w:lang w:eastAsia="zh-CN"/>
        </w:rPr>
      </w:pPr>
      <w:bookmarkStart w:id="16" w:name="_Toc29008"/>
      <w:r>
        <w:rPr>
          <w:rFonts w:ascii="仿宋" w:eastAsia="仿宋" w:hAnsi="仿宋" w:cs="仿宋" w:hint="eastAsia"/>
          <w:sz w:val="28"/>
          <w:lang w:eastAsia="zh-CN"/>
        </w:rPr>
        <w:t>五、十六胺项目绩效评估</w:t>
      </w:r>
      <w:bookmarkEnd w:id="16"/>
    </w:p>
    <w:p>
      <w:pPr>
        <w:pStyle w:val="Heading2"/>
        <w:rPr>
          <w:rFonts w:ascii="仿宋" w:eastAsia="仿宋" w:hAnsi="仿宋" w:cs="仿宋" w:hint="eastAsia"/>
          <w:lang w:eastAsia="zh-CN"/>
        </w:rPr>
      </w:pPr>
      <w:bookmarkStart w:id="17" w:name="_Toc29351"/>
      <w:r>
        <w:rPr>
          <w:rFonts w:ascii="仿宋" w:eastAsia="仿宋" w:hAnsi="仿宋" w:cs="仿宋" w:hint="eastAsia"/>
          <w:lang w:eastAsia="zh-CN"/>
        </w:rPr>
        <w:t>(一)、绩效评估指标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在十六胺项目中，我们设计了一套全面的绩效评估指标，以确保十六胺项目的可控和成功交付。这些指标跨足十六胺项目目标、成本、进度和质量等多个维度，为我们提供了全面洞察十六胺项目的健康状况。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十六胺项目目标达成率是我们关注的首要指标。我们设定了明确的目标，并通过定期监测和评估，迅速发现并应对潜在的目标偏差。这为十六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成本绩效是另一个核心关注点。通过实际成本与预算成本的对比分析，我们深入了解成本差异的原因，及时调整资源分配，保持十六胺项目在经济效益方面的合理水平。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十六胺项目进度作为关键的绩效指标之一，得到了精心的关注。我们制定了详细的十六胺项目进度计划，并设立了进度符合度指标，确保实际进度与计划进度保持一致。这使我们能够快速发现和解决潜在的进度问题，保持十六胺项目的正常推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十六胺项目绩效的不可或缺的一环。我们引入了一系列的质量标准和客户满意度指标，以确保十六胺项目交付的成果在质量上达到或超越预期水平。通过持续监测这些指标，我们努力提升十六胺项目整体质量水平，为十六胺项目的成功交付提供有力保障。通过这些科学且全面的绩效评估，我们能够更好地引导十六胺项目的持续改进，确保十六胺项目目标的顺利达成。</w:t>
      </w:r>
    </w:p>
    <w:p>
      <w:pPr>
        <w:pStyle w:val="Heading2"/>
        <w:ind w:firstLine="560" w:firstLineChars="200"/>
        <w:rPr>
          <w:rFonts w:ascii="仿宋" w:eastAsia="仿宋" w:hAnsi="仿宋" w:cs="仿宋" w:hint="eastAsia"/>
          <w:sz w:val="28"/>
          <w:lang w:eastAsia="zh-CN"/>
        </w:rPr>
      </w:pPr>
      <w:bookmarkStart w:id="18" w:name="_Toc27872"/>
      <w:r>
        <w:rPr>
          <w:rFonts w:ascii="仿宋" w:eastAsia="仿宋" w:hAnsi="仿宋" w:cs="仿宋" w:hint="eastAsia"/>
          <w:sz w:val="28"/>
          <w:lang w:eastAsia="zh-CN"/>
        </w:rPr>
        <w:t>(二)、绩效评估方法</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绩效评估是十六胺项目中的关键环节，为确保十六胺项目达到预期目标，我们采用了多层次、多维度的绩效评估方法。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十六胺项目的战略目标对齐，确保每个决策和行动都与十六胺项目整体目标保持一致。团队会定期召开战略对齐会议，审视当前工作与十六胺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十六胺项目进度、质量、成本和风险等方面。这些指标通过数据收集和分析，为十六胺项目管理团队提供了客观的评估依据。例如，我们通过十六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绩效评估不仅仅停留在十六胺项目内部，还考虑了十六胺项目对外部环境的影响。我们定期进行干系人满意度调查，以了解各利益相关方对十六胺项目的期望和满意度，并及时做出调整。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这种多层次、多角度的绩效评估方法，使得我们能够全面了解十六胺项目的运行状态，及时做出调整，确保十六胺项目在不断变化的环境中保持稳健前行。</w:t>
      </w:r>
    </w:p>
    <w:p>
      <w:pPr>
        <w:pStyle w:val="Heading2"/>
        <w:ind w:firstLine="560" w:firstLineChars="200"/>
        <w:rPr>
          <w:rFonts w:ascii="仿宋" w:eastAsia="仿宋" w:hAnsi="仿宋" w:cs="仿宋" w:hint="eastAsia"/>
          <w:sz w:val="28"/>
          <w:lang w:eastAsia="zh-CN"/>
        </w:rPr>
      </w:pPr>
      <w:bookmarkStart w:id="19" w:name="_Toc18276"/>
      <w:r>
        <w:rPr>
          <w:rFonts w:ascii="仿宋" w:eastAsia="仿宋" w:hAnsi="仿宋" w:cs="仿宋" w:hint="eastAsia"/>
          <w:sz w:val="28"/>
          <w:lang w:eastAsia="zh-CN"/>
        </w:rPr>
        <w:t>(三)、绩效评估周期</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为了确保十六胺项目的有效管理和不断优化，我们采用了精心设计的绩效评估周期。这个周期旨在实现灵活、实时和全面的评估，以适应十六胺项目执行中的各种挑战。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十六胺项目的不同需求，分为短期、中期和长期。短期评估关注每个迭代或工作周期，以及时发现和解决当前任务中的问题。中期评估涵盖几个迭代，深入了解整体十六胺项目的趋势和性能。长期评估则着眼于整个十六胺项目阶段，确保十六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十六胺项目管理工具和协作平台，团队成员能够随时更新和分享十六胺项目数据。这种实时性的反馈机制使我们能够及时察觉潜在问题，快速调整，保持十六胺项目的稳健运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十六胺项目的决策制定密不可分。每个周期的十六胺项目回顾会议成为集体总结经验、识别问题深层次原因并找到创新解决方案的平台。这种定期的反思与调整机制使十六胺项目能够不断学习、进化，以更好地适应变化的环境。</w:t>
      </w:r>
    </w:p>
    <w:p>
      <w:pPr>
        <w:pStyle w:val="Heading1"/>
        <w:ind w:firstLine="560" w:firstLineChars="200"/>
        <w:rPr>
          <w:rFonts w:ascii="仿宋" w:eastAsia="仿宋" w:hAnsi="仿宋" w:cs="仿宋" w:hint="eastAsia"/>
          <w:sz w:val="28"/>
          <w:lang w:eastAsia="zh-CN"/>
        </w:rPr>
      </w:pPr>
      <w:bookmarkStart w:id="20" w:name="_Toc20602"/>
      <w:r>
        <w:rPr>
          <w:rFonts w:ascii="仿宋" w:eastAsia="仿宋" w:hAnsi="仿宋" w:cs="仿宋" w:hint="eastAsia"/>
          <w:sz w:val="28"/>
          <w:lang w:eastAsia="zh-CN"/>
        </w:rPr>
        <w:t>六、十六胺项目文档管理</w:t>
      </w:r>
      <w:bookmarkEnd w:id="20"/>
    </w:p>
    <w:p>
      <w:pPr>
        <w:pStyle w:val="Heading2"/>
        <w:rPr>
          <w:rFonts w:ascii="仿宋" w:eastAsia="仿宋" w:hAnsi="仿宋" w:cs="仿宋" w:hint="eastAsia"/>
          <w:lang w:eastAsia="zh-CN"/>
        </w:rPr>
      </w:pPr>
      <w:bookmarkStart w:id="21" w:name="_Toc20163"/>
      <w:r>
        <w:rPr>
          <w:rFonts w:ascii="仿宋" w:eastAsia="仿宋" w:hAnsi="仿宋" w:cs="仿宋" w:hint="eastAsia"/>
          <w:lang w:eastAsia="zh-CN"/>
        </w:rPr>
        <w:t>(一)、文档编制与审查</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十六胺项目高度重视文档的质量和准确性，以支持十六胺项目的各项活动和决策。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十六胺项目文档的编制始于十六胺项目计划的初期，我们制定了详细的文档编制计划，明确了每个文档的内容、格式和编写责任人。在十六胺项目启动阶段，我们首先编制了十六胺项目章程，明确定义了十六胺项目的目标、范围、风险等关键要素。随后，十六胺项目团队根据计划陆续编制了需求文档、设计文档、测试文档等各类文档，确保十六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十六胺项目管理中的重要环节，旨在确保十六胺项目文档符合质量标准和十六胺项目需求。在十六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除了内部审查，我们还进行了外部审查，邀请十六胺项目相关利益方和专业领域的专家对文档进行独立审查。这有助于获取更全面、客观的反馈，确保十六胺项目文档不仅符合内部标准，也满足外部需求。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十六胺项目在文档编制与审查方面建立了严格的管理机制，通过规范的流程和多维度的审查，确保十六胺项目文档的质量、准确性和可靠性，为十六胺项目的顺利推进提供了有力支持。</w:t>
      </w:r>
    </w:p>
    <w:p>
      <w:pPr>
        <w:pStyle w:val="Heading2"/>
        <w:ind w:firstLine="560" w:firstLineChars="200"/>
        <w:rPr>
          <w:rFonts w:ascii="仿宋" w:eastAsia="仿宋" w:hAnsi="仿宋" w:cs="仿宋" w:hint="eastAsia"/>
          <w:sz w:val="28"/>
          <w:lang w:eastAsia="zh-CN"/>
        </w:rPr>
      </w:pPr>
      <w:bookmarkStart w:id="22" w:name="_Toc7419"/>
      <w:r>
        <w:rPr>
          <w:rFonts w:ascii="仿宋" w:eastAsia="仿宋" w:hAnsi="仿宋" w:cs="仿宋" w:hint="eastAsia"/>
          <w:sz w:val="28"/>
          <w:lang w:eastAsia="zh-CN"/>
        </w:rPr>
        <w:t>(二)、文档发布与分发</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在十六胺项目中，我们致力于优化文档发布与分发过程，以确保信息的高效传递和团队间协作的顺畅进行。以下是我们采取的关键优化策略：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https://d.book118.com/596154151200010102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十六胺项目计划设计方案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十六胺项目计划设计方案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十六胺项目计划设计方案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十六胺项目计划设计方案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十六胺项目计划设计方案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十六胺项目计划设计方案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十六胺项目计划设计方案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十六胺项目计划设计方案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十六胺项目计划设计方案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十六胺项目计划设计方案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十六胺项目计划设计方案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十六胺项目计划设计方案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十六胺项目计划设计方案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十六胺项目计划设计方案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十六胺项目计划设计方案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十六胺项目计划设计方案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十六胺项目计划设计方案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222426"/>
    <w:rsid w:val="5022242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96154151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2024-03-04T08:28:00Z</dcterms:created>
  <dcterms:modified xsi:type="dcterms:W3CDTF">2024-03-04T08:28:42Z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4BC2BBC3DB704CC1BF78659CB563D519_11</vt:lpwstr>
  </property>
  <property fmtid="{D5CDD505-2E9C-101B-9397-08002B2CF9AE}" pid="3" name="KSOProductBuildVer">
    <vt:lpwstr>2052-12.1.0.16388</vt:lpwstr>
  </property>
</Properties>
</file>