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涤纶FDY项目规划设计蓝图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6260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_Toc26260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62" w:history="1">
        <w:r>
          <w:rPr>
            <w:rFonts w:ascii="仿宋" w:eastAsia="仿宋" w:hAnsi="仿宋" w:cs="仿宋" w:hint="eastAsia"/>
            <w:lang w:eastAsia="zh-CN"/>
          </w:rPr>
          <w:t>一、涤纶FDY项目概论</w:t>
        </w:r>
        <w:r>
          <w:tab/>
        </w:r>
        <w:r>
          <w:fldChar w:fldCharType="begin"/>
        </w:r>
        <w:r>
          <w:instrText xml:space="preserve"> PAGEREF _Toc13162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96" w:history="1">
        <w:r>
          <w:rPr>
            <w:rFonts w:ascii="仿宋" w:eastAsia="仿宋" w:hAnsi="仿宋" w:cs="仿宋" w:hint="eastAsia"/>
            <w:lang w:eastAsia="zh-CN"/>
          </w:rPr>
          <w:t>(一)、涤纶FDY项目概况</w:t>
        </w:r>
        <w:r>
          <w:tab/>
        </w:r>
        <w:r>
          <w:fldChar w:fldCharType="begin"/>
        </w:r>
        <w:r>
          <w:instrText xml:space="preserve"> PAGEREF _Toc3596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75" w:history="1">
        <w:r>
          <w:rPr>
            <w:rFonts w:ascii="仿宋" w:eastAsia="仿宋" w:hAnsi="仿宋" w:cs="仿宋" w:hint="eastAsia"/>
            <w:lang w:eastAsia="zh-CN"/>
          </w:rPr>
          <w:t>(二)、涤纶FDY项目目标</w:t>
        </w:r>
        <w:r>
          <w:tab/>
        </w:r>
        <w:r>
          <w:fldChar w:fldCharType="begin"/>
        </w:r>
        <w:r>
          <w:instrText xml:space="preserve"> PAGEREF _Toc27175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83" w:history="1">
        <w:r>
          <w:rPr>
            <w:rFonts w:ascii="仿宋" w:eastAsia="仿宋" w:hAnsi="仿宋" w:cs="仿宋" w:hint="eastAsia"/>
            <w:lang w:eastAsia="zh-CN"/>
          </w:rPr>
          <w:t>(三)、涤纶FDY项目提出的理由</w:t>
        </w:r>
        <w:r>
          <w:tab/>
        </w:r>
        <w:r>
          <w:fldChar w:fldCharType="begin"/>
        </w:r>
        <w:r>
          <w:instrText xml:space="preserve"> PAGEREF _Toc17283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84" w:history="1">
        <w:r>
          <w:rPr>
            <w:rFonts w:ascii="仿宋" w:eastAsia="仿宋" w:hAnsi="仿宋" w:cs="仿宋" w:hint="eastAsia"/>
            <w:lang w:eastAsia="zh-CN"/>
          </w:rPr>
          <w:t>(四)、涤纶FDY项目意义</w:t>
        </w:r>
        <w:r>
          <w:tab/>
        </w:r>
        <w:r>
          <w:fldChar w:fldCharType="begin"/>
        </w:r>
        <w:r>
          <w:instrText xml:space="preserve"> PAGEREF _Toc6484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39" w:history="1">
        <w:r>
          <w:rPr>
            <w:rFonts w:ascii="仿宋" w:eastAsia="仿宋" w:hAnsi="仿宋" w:cs="仿宋" w:hint="eastAsia"/>
            <w:lang w:eastAsia="zh-CN"/>
          </w:rPr>
          <w:t>(五)、涤纶FDY项目背景</w:t>
        </w:r>
        <w:r>
          <w:tab/>
        </w:r>
        <w:r>
          <w:fldChar w:fldCharType="begin"/>
        </w:r>
        <w:r>
          <w:instrText xml:space="preserve"> PAGEREF _Toc12639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90" w:history="1">
        <w:r>
          <w:rPr>
            <w:rFonts w:ascii="仿宋" w:eastAsia="仿宋" w:hAnsi="仿宋" w:cs="仿宋" w:hint="eastAsia"/>
            <w:lang w:eastAsia="zh-CN"/>
          </w:rPr>
          <w:t>二、涤纶FDY项目建设单位说明</w:t>
        </w:r>
        <w:r>
          <w:tab/>
        </w:r>
        <w:r>
          <w:fldChar w:fldCharType="begin"/>
        </w:r>
        <w:r>
          <w:instrText xml:space="preserve"> PAGEREF _Toc7990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73" w:history="1">
        <w:r>
          <w:rPr>
            <w:rFonts w:ascii="仿宋" w:eastAsia="仿宋" w:hAnsi="仿宋" w:cs="仿宋" w:hint="eastAsia"/>
            <w:lang w:eastAsia="zh-CN"/>
          </w:rPr>
          <w:t>(一)、涤纶FDY项目承办单位基本情况</w:t>
        </w:r>
        <w:r>
          <w:tab/>
        </w:r>
        <w:r>
          <w:fldChar w:fldCharType="begin"/>
        </w:r>
        <w:r>
          <w:instrText xml:space="preserve"> PAGEREF _Toc27773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67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_Toc22067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66" w:history="1">
        <w:r>
          <w:rPr>
            <w:rFonts w:ascii="仿宋" w:eastAsia="仿宋" w:hAnsi="仿宋" w:cs="仿宋" w:hint="eastAsia"/>
            <w:lang w:eastAsia="zh-CN"/>
          </w:rPr>
          <w:t>三、涤纶FDY项目文档管理</w:t>
        </w:r>
        <w:r>
          <w:tab/>
        </w:r>
        <w:r>
          <w:fldChar w:fldCharType="begin"/>
        </w:r>
        <w:r>
          <w:instrText xml:space="preserve"> PAGEREF _Toc8866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26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_Toc26126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33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_Toc4433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63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_Toc8163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67" w:history="1">
        <w:r>
          <w:rPr>
            <w:rFonts w:ascii="仿宋" w:eastAsia="仿宋" w:hAnsi="仿宋" w:cs="仿宋" w:hint="eastAsia"/>
            <w:lang w:eastAsia="zh-CN"/>
          </w:rPr>
          <w:t>四、产品规划分析</w:t>
        </w:r>
        <w:r>
          <w:tab/>
        </w:r>
        <w:r>
          <w:fldChar w:fldCharType="begin"/>
        </w:r>
        <w:r>
          <w:instrText xml:space="preserve"> PAGEREF _Toc12367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70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_Toc17170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79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_Toc5479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74" w:history="1">
        <w:r>
          <w:rPr>
            <w:rFonts w:ascii="仿宋" w:eastAsia="仿宋" w:hAnsi="仿宋" w:cs="仿宋" w:hint="eastAsia"/>
            <w:lang w:eastAsia="zh-CN"/>
          </w:rPr>
          <w:t>五、涤纶FDY项目危机管理</w:t>
        </w:r>
        <w:r>
          <w:tab/>
        </w:r>
        <w:r>
          <w:fldChar w:fldCharType="begin"/>
        </w:r>
        <w:r>
          <w:instrText xml:space="preserve"> PAGEREF _Toc14974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7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_Toc807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72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_Toc7372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64" w:history="1">
        <w:r>
          <w:rPr>
            <w:rFonts w:ascii="仿宋" w:eastAsia="仿宋" w:hAnsi="仿宋" w:cs="仿宋" w:hint="eastAsia"/>
            <w:lang w:eastAsia="zh-CN"/>
          </w:rPr>
          <w:t>六、涤纶FDY项目绩效评估</w:t>
        </w:r>
        <w:r>
          <w:tab/>
        </w:r>
        <w:r>
          <w:fldChar w:fldCharType="begin"/>
        </w:r>
        <w:r>
          <w:instrText xml:space="preserve"> PAGEREF _Toc25264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52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_Toc20352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42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_Toc10442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96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_Toc27696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45" w:history="1">
        <w:r>
          <w:rPr>
            <w:rFonts w:ascii="仿宋" w:eastAsia="仿宋" w:hAnsi="仿宋" w:cs="仿宋" w:hint="eastAsia"/>
            <w:lang w:eastAsia="zh-CN"/>
          </w:rPr>
          <w:t>七、涤纶FDY项目财务管理</w:t>
        </w:r>
        <w:r>
          <w:tab/>
        </w:r>
        <w:r>
          <w:fldChar w:fldCharType="begin"/>
        </w:r>
        <w:r>
          <w:instrText xml:space="preserve"> PAGEREF _Toc26845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24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_Toc16424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97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_Toc11397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33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_Toc16933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75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_Toc7375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97" w:history="1">
        <w:r>
          <w:rPr>
            <w:rFonts w:ascii="仿宋" w:eastAsia="仿宋" w:hAnsi="仿宋" w:cs="仿宋" w:hint="eastAsia"/>
            <w:lang w:eastAsia="zh-CN"/>
          </w:rPr>
          <w:t>八、生产安全保护</w:t>
        </w:r>
        <w:r>
          <w:tab/>
        </w:r>
        <w:r>
          <w:fldChar w:fldCharType="begin"/>
        </w:r>
        <w:r>
          <w:instrText xml:space="preserve"> PAGEREF _Toc30497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07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_Toc12907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85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_Toc17985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1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_Toc3151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97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_Toc32097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99" w:history="1">
        <w:r>
          <w:rPr>
            <w:rFonts w:ascii="仿宋" w:eastAsia="仿宋" w:hAnsi="仿宋" w:cs="仿宋" w:hint="eastAsia"/>
            <w:lang w:eastAsia="zh-CN"/>
          </w:rPr>
          <w:t>(五)、防尘防毒措施</w:t>
        </w:r>
        <w:r>
          <w:tab/>
        </w:r>
        <w:r>
          <w:fldChar w:fldCharType="begin"/>
        </w:r>
        <w:r>
          <w:instrText xml:space="preserve"> PAGEREF _Toc18599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20" w:history="1">
        <w:r>
          <w:rPr>
            <w:rFonts w:ascii="仿宋" w:eastAsia="仿宋" w:hAnsi="仿宋" w:cs="仿宋" w:hint="eastAsia"/>
            <w:lang w:eastAsia="zh-CN"/>
          </w:rPr>
          <w:t>(六)、防静电、触电防护及防雷措施</w:t>
        </w:r>
        <w:r>
          <w:tab/>
        </w:r>
        <w:r>
          <w:fldChar w:fldCharType="begin"/>
        </w:r>
        <w:r>
          <w:instrText xml:space="preserve"> PAGEREF _Toc4820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40" w:history="1">
        <w:r>
          <w:rPr>
            <w:rFonts w:ascii="仿宋" w:eastAsia="仿宋" w:hAnsi="仿宋" w:cs="仿宋" w:hint="eastAsia"/>
            <w:lang w:eastAsia="zh-CN"/>
          </w:rPr>
          <w:t>(七)、机械设备安全保障措施</w:t>
        </w:r>
        <w:r>
          <w:tab/>
        </w:r>
        <w:r>
          <w:fldChar w:fldCharType="begin"/>
        </w:r>
        <w:r>
          <w:instrText xml:space="preserve"> PAGEREF _Toc23040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98" w:history="1">
        <w:r>
          <w:rPr>
            <w:rFonts w:ascii="仿宋" w:eastAsia="仿宋" w:hAnsi="仿宋" w:cs="仿宋" w:hint="eastAsia"/>
            <w:lang w:eastAsia="zh-CN"/>
          </w:rPr>
          <w:t>九、涤纶FDY项目人力资源培养与发展</w:t>
        </w:r>
        <w:r>
          <w:tab/>
        </w:r>
        <w:r>
          <w:fldChar w:fldCharType="begin"/>
        </w:r>
        <w:r>
          <w:instrText xml:space="preserve"> PAGEREF _Toc22098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60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_Toc25360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49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_Toc4649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13" w:history="1">
        <w:r>
          <w:rPr>
            <w:rFonts w:ascii="仿宋" w:eastAsia="仿宋" w:hAnsi="仿宋" w:cs="仿宋" w:hint="eastAsia"/>
            <w:lang w:eastAsia="zh-CN"/>
          </w:rPr>
          <w:t>十、涤纶FDY项目计划安排</w:t>
        </w:r>
        <w:r>
          <w:tab/>
        </w:r>
        <w:r>
          <w:fldChar w:fldCharType="begin"/>
        </w:r>
        <w:r>
          <w:instrText xml:space="preserve"> PAGEREF _Toc13713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6415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_Toc26415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66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_Toc13566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48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_Toc16648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71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_Toc9271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81" w:history="1">
        <w:r>
          <w:rPr>
            <w:rFonts w:ascii="仿宋" w:eastAsia="仿宋" w:hAnsi="仿宋" w:cs="仿宋" w:hint="eastAsia"/>
            <w:lang w:eastAsia="zh-CN"/>
          </w:rPr>
          <w:t>十一、涤纶FDY项目投资规划</w:t>
        </w:r>
        <w:r>
          <w:tab/>
        </w:r>
        <w:r>
          <w:fldChar w:fldCharType="begin"/>
        </w:r>
        <w:r>
          <w:instrText xml:space="preserve"> PAGEREF _Toc28081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00" w:history="1">
        <w:r>
          <w:rPr>
            <w:rFonts w:ascii="仿宋" w:eastAsia="仿宋" w:hAnsi="仿宋" w:cs="仿宋" w:hint="eastAsia"/>
            <w:lang w:eastAsia="zh-CN"/>
          </w:rPr>
          <w:t>(一)、涤纶FDY项目总投资估算</w:t>
        </w:r>
        <w:r>
          <w:tab/>
        </w:r>
        <w:r>
          <w:fldChar w:fldCharType="begin"/>
        </w:r>
        <w:r>
          <w:instrText xml:space="preserve"> PAGEREF _Toc23900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59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_Toc31359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11" w:history="1">
        <w:r>
          <w:rPr>
            <w:rFonts w:ascii="仿宋" w:eastAsia="仿宋" w:hAnsi="仿宋" w:cs="仿宋" w:hint="eastAsia"/>
            <w:lang w:eastAsia="zh-CN"/>
          </w:rPr>
          <w:t>十二、涤纶FDY项目人力资源管理</w:t>
        </w:r>
        <w:r>
          <w:tab/>
        </w:r>
        <w:r>
          <w:fldChar w:fldCharType="begin"/>
        </w:r>
        <w:r>
          <w:instrText xml:space="preserve"> PAGEREF _Toc11611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24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_Toc18924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99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_Toc6399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15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_Toc12515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72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_Toc16272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51" w:history="1">
        <w:r>
          <w:rPr>
            <w:rFonts w:ascii="仿宋" w:eastAsia="仿宋" w:hAnsi="仿宋" w:cs="仿宋" w:hint="eastAsia"/>
            <w:lang w:eastAsia="zh-CN"/>
          </w:rPr>
          <w:t>十三、风险识别与分类</w:t>
        </w:r>
        <w:r>
          <w:tab/>
        </w:r>
        <w:r>
          <w:fldChar w:fldCharType="begin"/>
        </w:r>
        <w:r>
          <w:instrText xml:space="preserve"> PAGEREF _Toc8051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70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_Toc28470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53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_Toc14353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31" w:history="1">
        <w:r>
          <w:rPr>
            <w:rFonts w:ascii="仿宋" w:eastAsia="仿宋" w:hAnsi="仿宋" w:cs="仿宋" w:hint="eastAsia"/>
            <w:lang w:eastAsia="zh-CN"/>
          </w:rPr>
          <w:t>十四、涤纶FDY项目变更管理</w:t>
        </w:r>
        <w:r>
          <w:tab/>
        </w:r>
        <w:r>
          <w:fldChar w:fldCharType="begin"/>
        </w:r>
        <w:r>
          <w:instrText xml:space="preserve"> PAGEREF _Toc25031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47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_Toc4547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5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_Toc3235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3" w:history="1">
        <w:r>
          <w:rPr>
            <w:rFonts w:ascii="仿宋" w:eastAsia="仿宋" w:hAnsi="仿宋" w:cs="仿宋" w:hint="eastAsia"/>
            <w:lang w:eastAsia="zh-CN"/>
          </w:rPr>
          <w:t>十五、涤纶FDY项目实施保障措施</w:t>
        </w:r>
        <w:r>
          <w:tab/>
        </w:r>
        <w:r>
          <w:fldChar w:fldCharType="begin"/>
        </w:r>
        <w:r>
          <w:instrText xml:space="preserve"> PAGEREF _Toc1273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2" w:history="1">
        <w:r>
          <w:rPr>
            <w:rFonts w:ascii="仿宋" w:eastAsia="仿宋" w:hAnsi="仿宋" w:cs="仿宋" w:hint="eastAsia"/>
            <w:lang w:eastAsia="zh-CN"/>
          </w:rPr>
          <w:t>(一)、涤纶FDY项目实施保障机制</w:t>
        </w:r>
        <w:r>
          <w:tab/>
        </w:r>
        <w:r>
          <w:fldChar w:fldCharType="begin"/>
        </w:r>
        <w:r>
          <w:instrText xml:space="preserve"> PAGEREF _Toc1222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59" w:history="1">
        <w:r>
          <w:rPr>
            <w:rFonts w:ascii="仿宋" w:eastAsia="仿宋" w:hAnsi="仿宋" w:cs="仿宋" w:hint="eastAsia"/>
            <w:lang w:eastAsia="zh-CN"/>
          </w:rPr>
          <w:t>(二)、涤纶FDY项目法律合规要求</w:t>
        </w:r>
        <w:r>
          <w:tab/>
        </w:r>
        <w:r>
          <w:fldChar w:fldCharType="begin"/>
        </w:r>
        <w:r>
          <w:instrText xml:space="preserve"> PAGEREF _Toc8159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57" w:history="1">
        <w:r>
          <w:rPr>
            <w:rFonts w:ascii="仿宋" w:eastAsia="仿宋" w:hAnsi="仿宋" w:cs="仿宋" w:hint="eastAsia"/>
            <w:lang w:eastAsia="zh-CN"/>
          </w:rPr>
          <w:t>(三)、涤纶FDY项目合同管理与法律事务</w:t>
        </w:r>
        <w:r>
          <w:tab/>
        </w:r>
        <w:r>
          <w:fldChar w:fldCharType="begin"/>
        </w:r>
        <w:r>
          <w:instrText xml:space="preserve"> PAGEREF _Toc16457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0" w:history="1">
        <w:r>
          <w:rPr>
            <w:rFonts w:ascii="仿宋" w:eastAsia="仿宋" w:hAnsi="仿宋" w:cs="仿宋" w:hint="eastAsia"/>
            <w:lang w:eastAsia="zh-CN"/>
          </w:rPr>
          <w:t>(四)、涤纶FDY项目知识产权保护策略</w:t>
        </w:r>
        <w:r>
          <w:tab/>
        </w:r>
        <w:r>
          <w:fldChar w:fldCharType="begin"/>
        </w:r>
        <w:r>
          <w:instrText xml:space="preserve"> PAGEREF _Toc1630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2" w:history="1">
        <w:r>
          <w:rPr>
            <w:rFonts w:ascii="仿宋" w:eastAsia="仿宋" w:hAnsi="仿宋" w:cs="仿宋" w:hint="eastAsia"/>
            <w:lang w:eastAsia="zh-CN"/>
          </w:rPr>
          <w:t>十六、利益相关者分析与沟通计划</w:t>
        </w:r>
        <w:r>
          <w:tab/>
        </w:r>
        <w:r>
          <w:fldChar w:fldCharType="begin"/>
        </w:r>
        <w:r>
          <w:instrText xml:space="preserve"> PAGEREF _Toc2262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99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_Toc25399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97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_Toc20197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47" w:history="1">
        <w:r>
          <w:rPr>
            <w:rFonts w:ascii="仿宋" w:eastAsia="仿宋" w:hAnsi="仿宋" w:cs="仿宋" w:hint="eastAsia"/>
            <w:lang w:eastAsia="zh-CN"/>
          </w:rPr>
          <w:t>十七、涤纶FDY项目治理与监督</w:t>
        </w:r>
        <w:r>
          <w:tab/>
        </w:r>
        <w:r>
          <w:fldChar w:fldCharType="begin"/>
        </w:r>
        <w:r>
          <w:instrText xml:space="preserve"> PAGEREF _Toc31447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88" w:history="1">
        <w:r>
          <w:rPr>
            <w:rFonts w:ascii="仿宋" w:eastAsia="仿宋" w:hAnsi="仿宋" w:cs="仿宋" w:hint="eastAsia"/>
            <w:lang w:eastAsia="zh-CN"/>
          </w:rPr>
          <w:t>(一)、涤纶FDY项目治理结构</w:t>
        </w:r>
        <w:r>
          <w:tab/>
        </w:r>
        <w:r>
          <w:fldChar w:fldCharType="begin"/>
        </w:r>
        <w:r>
          <w:instrText xml:space="preserve"> PAGEREF _Toc19388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74" w:history="1">
        <w:r>
          <w:rPr>
            <w:rFonts w:ascii="仿宋" w:eastAsia="仿宋" w:hAnsi="仿宋" w:cs="仿宋" w:hint="eastAsia"/>
            <w:lang w:eastAsia="zh-CN"/>
          </w:rPr>
          <w:t>(二)、监督与审计</w:t>
        </w:r>
        <w:r>
          <w:tab/>
        </w:r>
        <w:r>
          <w:fldChar w:fldCharType="begin"/>
        </w:r>
        <w:r>
          <w:instrText xml:space="preserve"> PAGEREF _Toc13774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6260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的编制将依据相关的规范标准，通过充分的调研和分析，在满足项目需求的前提下，确定合理的设计方案。在此，郑重声明本方案仅限于学习交流使用，并不可做为商业用途。通过本方案的实施，期望能够在项目的全过程中有效地进行规划和设计，推动项目进展并取得良好的成果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3162"/>
      <w:r>
        <w:rPr>
          <w:rFonts w:ascii="仿宋" w:eastAsia="仿宋" w:hAnsi="仿宋" w:cs="仿宋" w:hint="eastAsia"/>
          <w:sz w:val="28"/>
          <w:lang w:eastAsia="zh-CN"/>
        </w:rPr>
        <w:t>一、涤纶FDY项目概论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596"/>
      <w:r>
        <w:rPr>
          <w:rFonts w:ascii="仿宋" w:eastAsia="仿宋" w:hAnsi="仿宋" w:cs="仿宋" w:hint="eastAsia"/>
          <w:lang w:eastAsia="zh-CN"/>
        </w:rPr>
        <w:t>(一)、涤纶FDY项目概况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涤纶FDY项目的起源追溯至对市场的深入洞察。市场的不断演变与变革为涤纶FDY项目提供了难得的机遇。当前市场存在的需求缺口和变革的大环境共同构成了涤纶FDY项目的背景。这个涤纶FDY项目旨在充分利用市场机遇，填补行业中尚未满足的需求，为客户提供全新的解决方案。市场的变革和需求的增长使得这个涤纶FDY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涤纶FDY项目名称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涤纶FDY项目正式命名为涤纶FDY。这个名称不仅仅是一个标识，更代表了涤纶FDY项目的核心理念和愿景。它蕴含着涤纶FDY项目所要解决问题的关键字，具有强烈的表达和辨识度，为涤纶FDY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涤纶FDY项目目标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涤纶FDY项目的核心目标是提供一种全新、高效的解决方案，满足客户日益增长的需求。涤纶FDY项目追求的不仅仅是满足市场需求，更是在市场中获得卓越的竞争优势。通过不断提升产品或服务的质量和创新水平，涤纶FDY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涤纶FDY项目范围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涤纶FDY项目全面涵盖了产品研发、制造、市场推广和售后服务，确保从产品设计到最终用户体验的全方位关注。这一全面的涤纶FDY项目范围是为了确保涤纶FDY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涤纶FDY项目时间表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涤纶FDY项目计划在未来18个月内完成，包括研发、测试、市场试点和正式推出等不同阶段。这个时间表的合理设计是为了确保涤纶FDY项目各个阶段的顺利推进，以便按时交付高质量的成果。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涤纶FDY项目预算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涤纶FDY项目总预算估算为XX百万美元，主要分配在研发、市场推广、人员培训和运营等方面。这一充足的预算为涤纶FDY项目提供了充足的资源，确保涤纶FDY项目在各个方面都能取得优异的表现。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涤纶FDY项目风险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涤纶FDY项目可能面临的风险包括市场接受度低、技术难题、竞争激烈等。涤纶FDY项目团队已经制定了相应的风险应对计划，通过前瞻性的风险管理，确保涤纶FDY项目在面对不确定性时能够迅速做出应对。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涤纶FDY项目团队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涤纶FDY项目汇聚了一支经验丰富、多领域专业素养的核心团队，确保涤纶FDY项目在各个方面都能拥有高水平的执行力。团队的协同作战是涤纶FDY项目成功的关键因素之一。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涤纶FDY项目背景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涤纶FDY项目的背景根植于市场对更高效、创新产品的渴望，同时也受到科技发展对行业格局的深刻改变的影响。这为涤纶FDY项目提供了广阔的发展空间和市场需求。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涤纶FDY项目现状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截至目前，涤纶FDY项目已完成市场调研和技术验证，取得了初步的成功。这为涤纶FDY项目在未来的发展奠定了坚实的基础，为更远大的目标打下了坚实的基石。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7175"/>
      <w:r>
        <w:rPr>
          <w:rFonts w:ascii="仿宋" w:eastAsia="仿宋" w:hAnsi="仿宋" w:cs="仿宋" w:hint="eastAsia"/>
          <w:sz w:val="28"/>
          <w:lang w:eastAsia="zh-CN"/>
        </w:rPr>
        <w:t>(二)、涤纶FDY项目目标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keyword》涤纶FDY项目首要业务目标是在市场中占据有利地位，实现产品/服务的成功推广和销售。通过不断提升产品质量、创新性，涤纶FDY项目追求成为行业中的领导者，赢得更多客户的青睐。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在科技迅速发展的时代，涤纶FDY项目着眼于技术创新。通过持续的研发和技术升级，涤纶FDY项目旨在推出更具创新性的产品或服务，以满足市场对新鲜、先进解决方案的需求。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为了建立可持续的客户关系，涤纶FDY项目设定了客户满意度目标。通过提供卓越的产品质量和优质的客户服务，涤纶FDY项目追求赢得客户的信任和忠诚度，确保他们的满意度达到行业领先水平。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涤纶FDY项目注重社会责任和可持续发展。通过实施环保、社会责任涤纶FDY项目，涤纶FDY项目致力于在经济发展的同时保护环境，促进社会公平，实现可持续经营。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涤纶FDY项目的团队是实现目标的核心驱动力。因此，涤纶FDY项目设定了团队发展目标，包括提升团队成员的专业技能、培养领导力，以及搭建协同高效的团队工作氛围。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7283"/>
      <w:r>
        <w:rPr>
          <w:rFonts w:ascii="仿宋" w:eastAsia="仿宋" w:hAnsi="仿宋" w:cs="仿宋" w:hint="eastAsia"/>
          <w:sz w:val="28"/>
          <w:lang w:eastAsia="zh-CN"/>
        </w:rPr>
        <w:t>(三)、涤纶FDY项目提出的理由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涤纶FDY项目提出的理由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涤纶FDY项目的提出源于对市场机遇的深刻洞察。当前市场中存在的需求缺口和行业发展趋势表明，有巨大的商业机会等待被开发。通过准确捕捉市场机遇，涤纶FDY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涤纶FDY项目的理念基于对技术创新的信仰。通过持续的研发和技术投入，涤纶FDY项目有望推出更具创新性的产品或服务。在科技飞速发展的当下，涤纶FDY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涤纶FDY项目的提出是为了增强企业的行业竞争力。通过提升产品或服务的质量和独特性，涤纶FDY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涤纶FDY项目响应了消费者需求的变化。随着社会和科技的不断发展，消费者对产品和服务的需求也在发生变化。通过深入了解并及时回应消费者的新需求，涤纶FDY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涤纶FDY项目的提出是企业战略发展规划的一部分。在面对日益激烈的市场竞争和不断变化的商业环境中，涤纶FDY项目作为企业战略的一环，旨在为企业开辟新的增长领域，巩固企业在行业中的地位。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涤纶FDY项目的提出不仅仅是基于商业考量，还注重社会责任。通过推出环保、社会责任等方面的涤纶FDY项目，涤纶FDY企业可以在社会中树立积极形象，为社会做出积极贡献，实现经济效益和社会效益的双赢。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涤纶FDY项目的提出反映了对利益相关者期望的关注。包括客户、员工、投资者等利益相关者在企业发展中都有着各自的期望，涤纶FDY项目力求在满足这些期望的同时，取得更大的共赢。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6484"/>
      <w:r>
        <w:rPr>
          <w:rFonts w:ascii="仿宋" w:eastAsia="仿宋" w:hAnsi="仿宋" w:cs="仿宋" w:hint="eastAsia"/>
          <w:sz w:val="28"/>
          <w:lang w:eastAsia="zh-CN"/>
        </w:rPr>
        <w:t>(四)、涤纶FDY项目意义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在实施涤纶FDY项目的过程中，我们不仅仅是在追逐商业成功，更是为企业和社会的多个层面创造了深远的意义。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涤纶FDY项目的首要意义在于提升企业的市场竞争力。通过持续的创新和对产品质量的高标准要求，涤纶FDY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涤纶FDY项目的推进将促使行业技术水平的提升。通过引入先进技术和创新性解决方案，涤纶FDY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在社会层面，涤纶FDY项目不仅创造了大量就业机会，提高了就业水平，还注重社会责任和环保。通过参与社会公益事业和推动环保涤纶FDY项目，涤纶FDY项目为社会贡献了一份力量，体现了企业对社会的积极回馈。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综合而言，涤纶FDY项目意义重大，不仅推动了企业的发展，也为行业和社会的进步贡献了积极力量。这是一个全面而深刻的影响，将在未来产生可持续的正面效应。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2639"/>
      <w:r>
        <w:rPr>
          <w:rFonts w:ascii="仿宋" w:eastAsia="仿宋" w:hAnsi="仿宋" w:cs="仿宋" w:hint="eastAsia"/>
          <w:sz w:val="28"/>
          <w:lang w:eastAsia="zh-CN"/>
        </w:rPr>
        <w:t>(五)、涤纶FDY项目背景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在当今迅猛发展的商业环境中，涤纶FDY项目的动因根植于对多方面因素的审慎考量。这个涤纶FDY项目的提出并非孤立的决策，而是对企业所处背景深入思考的产物。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市场的不断演变是涤纶FDY项目背后的首要原因。科技的迅速发展和全球市场的快速变化使得企业必须灵活应对。涤纶FDY项目应运而生，旨在通过创新性的解决方案迎合市场的多变需求，赢得竞争中的先机。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竞争的激烈程度也是涤纶FDY项目背景中不可忽视的一环。企业需要在激烈竞争中脱颖而出，为此，涤纶FDY项目致力于打破常规，提供独特的价值主张，以吸引客户并确保市场份额的增长。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技术的迅速发展为企业带来了机遇与挑战。作为涤纶FDY项目启动的背景之一，对新兴技术的应用将有助于提升企业的技术水平，使其在不断演进的商业环境中保持竞争优势。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此外，社会对企业责任的期望也在逐渐升高。涤纶FDY项目充分融入了社会责任的理念，通过可持续经营和社会公益涤纶FDY项目，企图为社会贡献一份力量，在商业成功的同时关注社会价值。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7990"/>
      <w:r>
        <w:rPr>
          <w:rFonts w:ascii="仿宋" w:eastAsia="仿宋" w:hAnsi="仿宋" w:cs="仿宋" w:hint="eastAsia"/>
          <w:sz w:val="28"/>
          <w:lang w:eastAsia="zh-CN"/>
        </w:rPr>
        <w:t>二、涤纶FDY项目建设单位说明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27773"/>
      <w:r>
        <w:rPr>
          <w:rFonts w:ascii="仿宋" w:eastAsia="仿宋" w:hAnsi="仿宋" w:cs="仿宋" w:hint="eastAsia"/>
          <w:lang w:eastAsia="zh-CN"/>
        </w:rPr>
        <w:t>(一)、涤纶FDY项目承办单位基本情况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(一) 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公司名称：某某公司有限公司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注册地址：XX省XX市XX区XX街XX号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注册资本：XXX万元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成立日期：20XX年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公司性质：民营/国有/合资公司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某某公司有限公司是一家领先的企业，专注于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22067"/>
      <w:r>
        <w:rPr>
          <w:rFonts w:ascii="仿宋" w:eastAsia="仿宋" w:hAnsi="仿宋" w:cs="仿宋" w:hint="eastAsia"/>
          <w:sz w:val="28"/>
          <w:lang w:eastAsia="zh-CN"/>
        </w:rPr>
        <w:t>(二)、公司经济效益分析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3.1 收入与利润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作为涤纶FDY项目承办单位的XXXX，我们着眼于实现可持续的经济效益。通过技术创新和解决方案的提供，公司预计在涤纶FDY项目执行期间将获得可观的收入增长。这一收入来源主要包括涤纶FDY项目交付、技术服务和解决方案的销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同时，我们注重成本控制和效率提升，以确保涤纶FDY项目的可持续盈利。透过精细的管理和资源优化，公司期望实现涤纶FDY项目利润最大化。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3.2 投资回报率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对涤纶FDY项目实施进行全面的投资评估，包括涤纶FDY项目启动阶段的资金投入和后续运营成本。通过对涤纶FDY项目的全生命周期进行经济分析，公司将确保投资回报率（ROI）能够满足预期目标，保障投资的合理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3.3 现金流分析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公司在涤纶FDY项目实施过程中具备足够的资金流动性，公司将进行详尽的现金流分析。这包括资金需求的合理预测、涤纶FDY项目周期内的资金峰谷分析以及灵活的财务管理策略，以应对各种潜在的经济变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8866"/>
      <w:r>
        <w:rPr>
          <w:rFonts w:ascii="仿宋" w:eastAsia="仿宋" w:hAnsi="仿宋" w:cs="仿宋" w:hint="eastAsia"/>
          <w:sz w:val="28"/>
          <w:lang w:eastAsia="zh-CN"/>
        </w:rPr>
        <w:t>三、涤纶FDY项目文档管理</w:t>
      </w:r>
      <w:bookmarkEnd w:id="11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2" w:name="_Toc26126"/>
      <w:r>
        <w:rPr>
          <w:rFonts w:ascii="仿宋" w:eastAsia="仿宋" w:hAnsi="仿宋" w:cs="仿宋" w:hint="eastAsia"/>
          <w:lang w:eastAsia="zh-CN"/>
        </w:rPr>
        <w:t>(一)、文档编制与审查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涤纶FDY项目高度重视文档的质量和准确性，以支持涤纶FDY项目的各项活动和决策。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文档编制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涤纶FDY项目文档的编制始于涤纶FDY项目计划的初期，我们制定了详细的文档编制计划，明确了每个文档的内容、格式和编写责任人。在涤纶FDY项目启动阶段，我们首先编制了涤纶FDY项目章程，明确定义了涤纶FDY项目的目标、范围、风险等关键要素。随后，涤纶FDY项目团队根据计划陆续编制了需求文档、设计文档、测试文档等各类文档，确保涤纶FDY项目的每个阶段都有清晰的文档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编制过程中，我们注重文档的一致性和规范性。通过建立统一的文档模板和规范，我们确保了不同文档之间的协调一致，提高了文档的可读性和可维护性。同时，编制过程中进行多轮的内部审查，保证了文档的质量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 文档审查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审查是涤纶FDY项目管理中的重要环节，旨在确保涤纶FDY项目文档符合质量标准和涤纶FDY项目需求。在涤纶FDY项目团队内部，我们实施了多层次的文档审查机制。首先，由文档编制者进行自审，确保文档的完整性和逻辑性。随后，进行同行审查，由团队其他成员进行评审，提出修改建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除了内部审查，我们还进行了外部审查，邀请涤纶FDY项目相关利益方和专业领域的专家对文档进行独立审查。这有助于获取更全面、客观的反馈，确保涤纶FDY项目文档不仅符合内部标准，也满足外部需求。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涤纶FDY项目在文档编制与审查方面建立了严格的管理机制，通过规范的流程和多维度的审查，确保涤纶FDY项目文档的质量、准确性和可靠性，为涤纶FDY项目的顺利推进提供了有力支持。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4433"/>
      <w:r>
        <w:rPr>
          <w:rFonts w:ascii="仿宋" w:eastAsia="仿宋" w:hAnsi="仿宋" w:cs="仿宋" w:hint="eastAsia"/>
          <w:sz w:val="28"/>
          <w:lang w:eastAsia="zh-CN"/>
        </w:rPr>
        <w:t>(二)、文档发布与分发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在涤纶FDY项目中，我们致力于优化文档发布与分发过程，以确保信息的高效传递和团队间协作的顺畅进行。以下是我们采取的关键优化策略：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  <w:r>
        <w:rPr>
          <w:rFonts w:ascii="仿宋" w:eastAsia="仿宋" w:hAnsi="仿宋" w:cs="仿宋" w:hint="eastAsia"/>
          <w:sz w:val="28"/>
          <w:lang w:eastAsia="zh-CN"/>
        </w:rPr>
        <w:t xml:space="preserve"> 定期更新发布计划：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我们制定了定期的文档发布计划，明确了每个阶段需要发布的文档类型和内容。这有助于预先规划，保证了信息的有序传递。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多渠道发布： 我们通过多渠道发布文档，包括电子邮件、涤纶FDY项目管理平台、内部网站等，以满足不同团队成员的偏好和需求。多渠道发布确保了信息的全面覆盖。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智能文档索引系统： 我们引入了智能文档索引系统，通过先进的分类和标签技术，使文档易于查找和管理。成员可以根据需要快速定位所需信息，提高了工作效率。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强化权限管理： 我们采用了精细的权限控制，确保只有授权人员可以访问敏感信息。这种安全措施保护了涤纶FDY项目文档的机密性，防止了未经授权的信息泄露。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持续改进机制： 我们设立了定期的文档发布评估机制，收集用户反馈和建议。通过不断优化发布与分发策略，我们确保了整个文档管理流程的持续改进。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8163"/>
      <w:r>
        <w:rPr>
          <w:rFonts w:ascii="仿宋" w:eastAsia="仿宋" w:hAnsi="仿宋" w:cs="仿宋" w:hint="eastAsia"/>
          <w:sz w:val="28"/>
          <w:lang w:eastAsia="zh-CN"/>
        </w:rPr>
        <w:t>(三)、文档存档与归档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文档存档与归档是涤纶FDY项目生命周期中一个至关重要的环节，直接关系到涤纶FDY项目信息的长期保存和历史记录的完整性。在涤纶FDY项目中，我们实施了一系列有效的文档存档与归档管理策略：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  <w:r>
        <w:rPr>
          <w:rFonts w:ascii="仿宋" w:eastAsia="仿宋" w:hAnsi="仿宋" w:cs="仿宋" w:hint="eastAsia"/>
          <w:sz w:val="28"/>
          <w:lang w:eastAsia="zh-CN"/>
        </w:rPr>
        <w:t xml:space="preserve"> 存档目标明确：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我们明确定义了文档存档的目标，包括但不限于法规合规要求、未来审计需求以及知识管理的需要。这确保了存档的目的明确、合理。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存档周期规划： 针对不同类型的文档，我们设立了合理的存档周期，根据文档的重要性和保留价值制定了详细的规划。这有助于避免信息过时和冗余。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存档标准制定： 我们建立了文档存档的标准，明确了归档文件的格式、命名规范和目录结构。标准化的存档过程有助于提高文件检索的效率。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智能存档系统应用： 引入了智能存档系统，采用先进的文档识别技术和元数据管理。这提高了存档效率，确保了文档的准确存储和检索。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合规与安全保障： 我们确保文档存档过程符合相关法规合规要求，特别关注信息安全和隐私保护。文档的存档和归档过程经过多层次的权限验证，确保了信息的机密性和完整性。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定期存档检查： 我们制定了定期的文档存档检查机制，以确保存档文件的完整性和一致性。对存档文件进行定期审查，发现并纠正潜在问题。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12367"/>
      <w:r>
        <w:rPr>
          <w:rFonts w:ascii="仿宋" w:eastAsia="仿宋" w:hAnsi="仿宋" w:cs="仿宋" w:hint="eastAsia"/>
          <w:sz w:val="28"/>
          <w:lang w:eastAsia="zh-CN"/>
        </w:rPr>
        <w:t>四、产品规划分析</w:t>
      </w:r>
      <w:bookmarkEnd w:id="1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6" w:name="_Toc17170"/>
      <w:r>
        <w:rPr>
          <w:rFonts w:ascii="仿宋" w:eastAsia="仿宋" w:hAnsi="仿宋" w:cs="仿宋" w:hint="eastAsia"/>
          <w:lang w:eastAsia="zh-CN"/>
        </w:rPr>
        <w:t>(一)、产品规划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涤纶FDY项目的主要产品是XXXX，预计年产值为XXX万元。这一产品在市场中占据着重要的地位，其广泛的应用范围使得该涤纶FDY项目的市场前景非常广阔。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此相关的行业具有高度的关联度，涉及范围广泛，对相关产业的带动力也较大。根据国内统计数据显示，相关行业的发展不仅直接关系到原材料、能源、商业、金融、交通运输等多个领域，同时也对人力资源配置产生深远影响。这种产业的发展不仅仅是单一行业的独立增长，更是对整个国民经济的全方位推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产业生态系统中，涤纶FDY项目的xxx产品作为重要的原材料之一，将在多个领域发挥关键作用。其在建筑、交通、能源等方面的广泛应用将为整个产业链提供强大的支持，形成产业协同效应。涤纶FDY项目的年产值XXX万XXX万XXX万万元不仅反映了其在市场上的巨大潜力，更预示着它对国民经济的积极贡献。这种关联度高、涉及面广的产业关系，使得该涤纶FDY项目在未来的发展中将成为相关产业链的重要推动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5479"/>
      <w:r>
        <w:rPr>
          <w:rFonts w:ascii="仿宋" w:eastAsia="仿宋" w:hAnsi="仿宋" w:cs="仿宋" w:hint="eastAsia"/>
          <w:sz w:val="28"/>
          <w:lang w:eastAsia="zh-CN"/>
        </w:rPr>
        <w:t>(二)、建设规模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（一）用地规模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涤纶FDY项目总征地面积为XXXX平方米，相当于约XX.XX亩，其中净用地面积为XXXX平方米，红线范围内相当于约XX.XX亩。这一用地规模充分考虑了涤纶FDY项目的建设需求，保障了涤纶FDY项目在合适的空间内得以充分发展。涤纶FDY项目规划的总建筑面积为XXXX平方米，其中主体工程建设占XXXX平方米，计容建筑面积达XXXX平方米。预计建筑工程的投资将达到XXXX万元，为涤纶FDY项目的顺利推进提供了经济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（二）设备购置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涤纶FDY项目计划购置的设备共计XXXX台（套），设备购置费用为XXXX万元。这一设备购置计划充分考虑到涤纶FDY项目的生产需求和技术要求，确保了涤纶FDY项目在生产运营中具备先进的技术装备和高效的生产能力。设备的合理配置将为涤纶FDY项目的正常运作和未来的产能提升奠定坚实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（三）产能规模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涤纶FDY项目计划总投资为XXXX万元，预计年实现营业收入为XXXX万元。这一产能规模的设定旨在确保涤纶FDY项目能够在投资与回报之间取得平衡，实现长期可持续的发展。涤纶FDY项目的总投资充分考虑到各个方面的需求，包括用地建设、设备购置等多个环节，以确保涤纶FDY项目在未来能够具备强大的产能规模，为市场创造更大的经济效益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8" w:name="_Toc14974"/>
      <w:r>
        <w:rPr>
          <w:rFonts w:ascii="仿宋" w:eastAsia="仿宋" w:hAnsi="仿宋" w:cs="仿宋" w:hint="eastAsia"/>
          <w:sz w:val="28"/>
          <w:lang w:eastAsia="zh-CN"/>
        </w:rPr>
        <w:t>五、涤纶FDY项目危机管理</w:t>
      </w:r>
      <w:bookmarkEnd w:id="1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9" w:name="_Toc807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1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涤纶FDY项目危机管理中，危机预警与识别是确保涤纶FDY项目稳健运行的核心步骤。通过建立全面的监测机制，涤纶FDY项目团队旨在及时发现和理解潜在的风险和危机因素，以便采取及时的预防和应对措施，确保涤纶FDY项目持续处于可控状态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https://d.book118.com/596200052235010033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涤纶FDY项目规划设计蓝图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涤纶FDY项目规划设计蓝图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涤纶FDY项目规划设计蓝图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涤纶FDY项目规划设计蓝图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涤纶FDY项目规划设计蓝图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涤纶FDY项目规划设计蓝图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涤纶FDY项目规划设计蓝图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涤纶FDY项目规划设计蓝图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涤纶FDY项目规划设计蓝图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涤纶FDY项目规划设计蓝图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涤纶FDY项目规划设计蓝图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涤纶FDY项目规划设计蓝图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涤纶FDY项目规划设计蓝图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涤纶FDY项目规划设计蓝图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涤纶FDY项目规划设计蓝图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涤纶FDY项目规划设计蓝图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涤纶FDY项目规划设计蓝图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CA20EBC"/>
    <w:rsid w:val="4CA20EB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596200052235010033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2024-01-12T16:25:00Z</dcterms:created>
  <dcterms:modified xsi:type="dcterms:W3CDTF">2024-01-12T16:25:28Z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EF59C3DA34684A43902407D3725746DB_11</vt:lpwstr>
  </property>
  <property fmtid="{D5CDD505-2E9C-101B-9397-08002B2CF9AE}" pid="3" name="KSOProductBuildVer">
    <vt:lpwstr>2052-12.1.0.16120</vt:lpwstr>
  </property>
</Properties>
</file>