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绝缘板项目建设总纲及方案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71" w:history="1">
        <w:r>
          <w:rPr>
            <w:rFonts w:ascii="仿宋" w:eastAsia="仿宋" w:hAnsi="仿宋" w:cs="仿宋" w:hint="eastAsia"/>
            <w:lang w:eastAsia="zh-CN"/>
          </w:rPr>
          <w:t>前言</w:t>
        </w:r>
        <w:r>
          <w:tab/>
        </w:r>
        <w:r>
          <w:fldChar w:fldCharType="begin"/>
        </w:r>
        <w:r>
          <w:instrText xml:space="preserve"> PAGEREF _Toc6071 \h </w:instrText>
        </w:r>
        <w:r>
          <w:fldChar w:fldCharType="separate"/>
        </w:r>
        <w:r>
          <w:t>3</w:t>
        </w:r>
        <w:r>
          <w:fldChar w:fldCharType="end"/>
        </w:r>
      </w:hyperlink>
    </w:p>
    <w:p>
      <w:pPr>
        <w:pStyle w:val="TOC1"/>
        <w:tabs>
          <w:tab w:val="right" w:leader="dot" w:pos="8306"/>
        </w:tabs>
      </w:pPr>
      <w:hyperlink w:anchor="_Toc26761" w:history="1">
        <w:r>
          <w:rPr>
            <w:rFonts w:ascii="仿宋" w:eastAsia="仿宋" w:hAnsi="仿宋" w:cs="仿宋" w:hint="eastAsia"/>
            <w:lang w:eastAsia="zh-CN"/>
          </w:rPr>
          <w:t>一、项目监理与质量保证</w:t>
        </w:r>
        <w:r>
          <w:tab/>
        </w:r>
        <w:r>
          <w:fldChar w:fldCharType="begin"/>
        </w:r>
        <w:r>
          <w:instrText xml:space="preserve"> PAGEREF _Toc26761 \h </w:instrText>
        </w:r>
        <w:r>
          <w:fldChar w:fldCharType="separate"/>
        </w:r>
        <w:r>
          <w:t>3</w:t>
        </w:r>
        <w:r>
          <w:fldChar w:fldCharType="end"/>
        </w:r>
      </w:hyperlink>
    </w:p>
    <w:p>
      <w:pPr>
        <w:pStyle w:val="TOC2"/>
        <w:tabs>
          <w:tab w:val="right" w:leader="dot" w:pos="8306"/>
        </w:tabs>
      </w:pPr>
      <w:hyperlink w:anchor="_Toc31694" w:history="1">
        <w:r>
          <w:rPr>
            <w:rFonts w:ascii="仿宋" w:eastAsia="仿宋" w:hAnsi="仿宋" w:cs="仿宋" w:hint="eastAsia"/>
            <w:lang w:eastAsia="zh-CN"/>
          </w:rPr>
          <w:t>(一)、监理体系构建</w:t>
        </w:r>
        <w:r>
          <w:tab/>
        </w:r>
        <w:r>
          <w:fldChar w:fldCharType="begin"/>
        </w:r>
        <w:r>
          <w:instrText xml:space="preserve"> PAGEREF _Toc31694 \h </w:instrText>
        </w:r>
        <w:r>
          <w:fldChar w:fldCharType="separate"/>
        </w:r>
        <w:r>
          <w:t>3</w:t>
        </w:r>
        <w:r>
          <w:fldChar w:fldCharType="end"/>
        </w:r>
      </w:hyperlink>
    </w:p>
    <w:p>
      <w:pPr>
        <w:pStyle w:val="TOC2"/>
        <w:tabs>
          <w:tab w:val="right" w:leader="dot" w:pos="8306"/>
        </w:tabs>
      </w:pPr>
      <w:hyperlink w:anchor="_Toc17730" w:history="1">
        <w:r>
          <w:rPr>
            <w:rFonts w:ascii="仿宋" w:eastAsia="仿宋" w:hAnsi="仿宋" w:cs="仿宋" w:hint="eastAsia"/>
            <w:lang w:eastAsia="zh-CN"/>
          </w:rPr>
          <w:t>(二)、质量保证体系实施</w:t>
        </w:r>
        <w:r>
          <w:tab/>
        </w:r>
        <w:r>
          <w:fldChar w:fldCharType="begin"/>
        </w:r>
        <w:r>
          <w:instrText xml:space="preserve"> PAGEREF _Toc17730 \h </w:instrText>
        </w:r>
        <w:r>
          <w:fldChar w:fldCharType="separate"/>
        </w:r>
        <w:r>
          <w:t>4</w:t>
        </w:r>
        <w:r>
          <w:fldChar w:fldCharType="end"/>
        </w:r>
      </w:hyperlink>
    </w:p>
    <w:p>
      <w:pPr>
        <w:pStyle w:val="TOC2"/>
        <w:tabs>
          <w:tab w:val="right" w:leader="dot" w:pos="8306"/>
        </w:tabs>
      </w:pPr>
      <w:hyperlink w:anchor="_Toc25042" w:history="1">
        <w:r>
          <w:rPr>
            <w:rFonts w:ascii="仿宋" w:eastAsia="仿宋" w:hAnsi="仿宋" w:cs="仿宋" w:hint="eastAsia"/>
            <w:lang w:eastAsia="zh-CN"/>
          </w:rPr>
          <w:t>(三)、监理与质量控制流程</w:t>
        </w:r>
        <w:r>
          <w:tab/>
        </w:r>
        <w:r>
          <w:fldChar w:fldCharType="begin"/>
        </w:r>
        <w:r>
          <w:instrText xml:space="preserve"> PAGEREF _Toc25042 \h </w:instrText>
        </w:r>
        <w:r>
          <w:fldChar w:fldCharType="separate"/>
        </w:r>
        <w:r>
          <w:t>4</w:t>
        </w:r>
        <w:r>
          <w:fldChar w:fldCharType="end"/>
        </w:r>
      </w:hyperlink>
    </w:p>
    <w:p>
      <w:pPr>
        <w:pStyle w:val="TOC1"/>
        <w:tabs>
          <w:tab w:val="right" w:leader="dot" w:pos="8306"/>
        </w:tabs>
      </w:pPr>
      <w:hyperlink w:anchor="_Toc22859" w:history="1">
        <w:r>
          <w:rPr>
            <w:rFonts w:ascii="仿宋" w:eastAsia="仿宋" w:hAnsi="仿宋" w:cs="仿宋" w:hint="eastAsia"/>
            <w:lang w:eastAsia="zh-CN"/>
          </w:rPr>
          <w:t>二、社会影响分析</w:t>
        </w:r>
        <w:r>
          <w:tab/>
        </w:r>
        <w:r>
          <w:fldChar w:fldCharType="begin"/>
        </w:r>
        <w:r>
          <w:instrText xml:space="preserve"> PAGEREF _Toc22859 \h </w:instrText>
        </w:r>
        <w:r>
          <w:fldChar w:fldCharType="separate"/>
        </w:r>
        <w:r>
          <w:t>5</w:t>
        </w:r>
        <w:r>
          <w:fldChar w:fldCharType="end"/>
        </w:r>
      </w:hyperlink>
    </w:p>
    <w:p>
      <w:pPr>
        <w:pStyle w:val="TOC2"/>
        <w:tabs>
          <w:tab w:val="right" w:leader="dot" w:pos="8306"/>
        </w:tabs>
      </w:pPr>
      <w:hyperlink w:anchor="_Toc9110" w:history="1">
        <w:r>
          <w:rPr>
            <w:rFonts w:ascii="仿宋" w:eastAsia="仿宋" w:hAnsi="仿宋" w:cs="仿宋" w:hint="eastAsia"/>
            <w:lang w:eastAsia="zh-CN"/>
          </w:rPr>
          <w:t>(一)、社会影响效果分析</w:t>
        </w:r>
        <w:r>
          <w:tab/>
        </w:r>
        <w:r>
          <w:fldChar w:fldCharType="begin"/>
        </w:r>
        <w:r>
          <w:instrText xml:space="preserve"> PAGEREF _Toc9110 \h </w:instrText>
        </w:r>
        <w:r>
          <w:fldChar w:fldCharType="separate"/>
        </w:r>
        <w:r>
          <w:t>5</w:t>
        </w:r>
        <w:r>
          <w:fldChar w:fldCharType="end"/>
        </w:r>
      </w:hyperlink>
    </w:p>
    <w:p>
      <w:pPr>
        <w:pStyle w:val="TOC2"/>
        <w:tabs>
          <w:tab w:val="right" w:leader="dot" w:pos="8306"/>
        </w:tabs>
      </w:pPr>
      <w:hyperlink w:anchor="_Toc10750" w:history="1">
        <w:r>
          <w:rPr>
            <w:rFonts w:ascii="仿宋" w:eastAsia="仿宋" w:hAnsi="仿宋" w:cs="仿宋" w:hint="eastAsia"/>
            <w:lang w:eastAsia="zh-CN"/>
          </w:rPr>
          <w:t>(二)、社会适应性分析</w:t>
        </w:r>
        <w:r>
          <w:tab/>
        </w:r>
        <w:r>
          <w:fldChar w:fldCharType="begin"/>
        </w:r>
        <w:r>
          <w:instrText xml:space="preserve"> PAGEREF _Toc10750 \h </w:instrText>
        </w:r>
        <w:r>
          <w:fldChar w:fldCharType="separate"/>
        </w:r>
        <w:r>
          <w:t>7</w:t>
        </w:r>
        <w:r>
          <w:fldChar w:fldCharType="end"/>
        </w:r>
      </w:hyperlink>
    </w:p>
    <w:p>
      <w:pPr>
        <w:pStyle w:val="TOC2"/>
        <w:tabs>
          <w:tab w:val="right" w:leader="dot" w:pos="8306"/>
        </w:tabs>
      </w:pPr>
      <w:hyperlink w:anchor="_Toc16535" w:history="1">
        <w:r>
          <w:rPr>
            <w:rFonts w:ascii="仿宋" w:eastAsia="仿宋" w:hAnsi="仿宋" w:cs="仿宋" w:hint="eastAsia"/>
            <w:lang w:eastAsia="zh-CN"/>
          </w:rPr>
          <w:t>(三)、社会风险及对策分析</w:t>
        </w:r>
        <w:r>
          <w:tab/>
        </w:r>
        <w:r>
          <w:fldChar w:fldCharType="begin"/>
        </w:r>
        <w:r>
          <w:instrText xml:space="preserve"> PAGEREF _Toc16535 \h </w:instrText>
        </w:r>
        <w:r>
          <w:fldChar w:fldCharType="separate"/>
        </w:r>
        <w:r>
          <w:t>9</w:t>
        </w:r>
        <w:r>
          <w:fldChar w:fldCharType="end"/>
        </w:r>
      </w:hyperlink>
    </w:p>
    <w:p>
      <w:pPr>
        <w:pStyle w:val="TOC1"/>
        <w:tabs>
          <w:tab w:val="right" w:leader="dot" w:pos="8306"/>
        </w:tabs>
      </w:pPr>
      <w:hyperlink w:anchor="_Toc12878" w:history="1">
        <w:r>
          <w:rPr>
            <w:rFonts w:ascii="仿宋" w:eastAsia="仿宋" w:hAnsi="仿宋" w:cs="仿宋" w:hint="eastAsia"/>
            <w:lang w:eastAsia="zh-CN"/>
          </w:rPr>
          <w:t>三、经济影响分析</w:t>
        </w:r>
        <w:r>
          <w:tab/>
        </w:r>
        <w:r>
          <w:fldChar w:fldCharType="begin"/>
        </w:r>
        <w:r>
          <w:instrText xml:space="preserve"> PAGEREF _Toc12878 \h </w:instrText>
        </w:r>
        <w:r>
          <w:fldChar w:fldCharType="separate"/>
        </w:r>
        <w:r>
          <w:t>12</w:t>
        </w:r>
        <w:r>
          <w:fldChar w:fldCharType="end"/>
        </w:r>
      </w:hyperlink>
    </w:p>
    <w:p>
      <w:pPr>
        <w:pStyle w:val="TOC2"/>
        <w:tabs>
          <w:tab w:val="right" w:leader="dot" w:pos="8306"/>
        </w:tabs>
      </w:pPr>
      <w:hyperlink w:anchor="_Toc25561" w:history="1">
        <w:r>
          <w:rPr>
            <w:rFonts w:ascii="仿宋" w:eastAsia="仿宋" w:hAnsi="仿宋" w:cs="仿宋" w:hint="eastAsia"/>
            <w:lang w:eastAsia="zh-CN"/>
          </w:rPr>
          <w:t>(一)、经济费用效益或费用效果分析</w:t>
        </w:r>
        <w:r>
          <w:tab/>
        </w:r>
        <w:r>
          <w:fldChar w:fldCharType="begin"/>
        </w:r>
        <w:r>
          <w:instrText xml:space="preserve"> PAGEREF _Toc25561 \h </w:instrText>
        </w:r>
        <w:r>
          <w:fldChar w:fldCharType="separate"/>
        </w:r>
        <w:r>
          <w:t>12</w:t>
        </w:r>
        <w:r>
          <w:fldChar w:fldCharType="end"/>
        </w:r>
      </w:hyperlink>
    </w:p>
    <w:p>
      <w:pPr>
        <w:pStyle w:val="TOC2"/>
        <w:tabs>
          <w:tab w:val="right" w:leader="dot" w:pos="8306"/>
        </w:tabs>
      </w:pPr>
      <w:hyperlink w:anchor="_Toc1431" w:history="1">
        <w:r>
          <w:rPr>
            <w:rFonts w:ascii="仿宋" w:eastAsia="仿宋" w:hAnsi="仿宋" w:cs="仿宋" w:hint="eastAsia"/>
            <w:lang w:eastAsia="zh-CN"/>
          </w:rPr>
          <w:t>(二)、行业影响分析</w:t>
        </w:r>
        <w:r>
          <w:tab/>
        </w:r>
        <w:r>
          <w:fldChar w:fldCharType="begin"/>
        </w:r>
        <w:r>
          <w:instrText xml:space="preserve"> PAGEREF _Toc1431 \h </w:instrText>
        </w:r>
        <w:r>
          <w:fldChar w:fldCharType="separate"/>
        </w:r>
        <w:r>
          <w:t>15</w:t>
        </w:r>
        <w:r>
          <w:fldChar w:fldCharType="end"/>
        </w:r>
      </w:hyperlink>
    </w:p>
    <w:p>
      <w:pPr>
        <w:pStyle w:val="TOC2"/>
        <w:tabs>
          <w:tab w:val="right" w:leader="dot" w:pos="8306"/>
        </w:tabs>
      </w:pPr>
      <w:hyperlink w:anchor="_Toc24043" w:history="1">
        <w:r>
          <w:rPr>
            <w:rFonts w:ascii="仿宋" w:eastAsia="仿宋" w:hAnsi="仿宋" w:cs="仿宋" w:hint="eastAsia"/>
            <w:lang w:eastAsia="zh-CN"/>
          </w:rPr>
          <w:t>(三)、区域经济影响分析</w:t>
        </w:r>
        <w:r>
          <w:tab/>
        </w:r>
        <w:r>
          <w:fldChar w:fldCharType="begin"/>
        </w:r>
        <w:r>
          <w:instrText xml:space="preserve"> PAGEREF _Toc24043 \h </w:instrText>
        </w:r>
        <w:r>
          <w:fldChar w:fldCharType="separate"/>
        </w:r>
        <w:r>
          <w:t>16</w:t>
        </w:r>
        <w:r>
          <w:fldChar w:fldCharType="end"/>
        </w:r>
      </w:hyperlink>
    </w:p>
    <w:p>
      <w:pPr>
        <w:pStyle w:val="TOC2"/>
        <w:tabs>
          <w:tab w:val="right" w:leader="dot" w:pos="8306"/>
        </w:tabs>
      </w:pPr>
      <w:hyperlink w:anchor="_Toc14899" w:history="1">
        <w:r>
          <w:rPr>
            <w:rFonts w:ascii="仿宋" w:eastAsia="仿宋" w:hAnsi="仿宋" w:cs="仿宋" w:hint="eastAsia"/>
            <w:lang w:eastAsia="zh-CN"/>
          </w:rPr>
          <w:t>(四)、宏观经济影响分析</w:t>
        </w:r>
        <w:r>
          <w:tab/>
        </w:r>
        <w:r>
          <w:fldChar w:fldCharType="begin"/>
        </w:r>
        <w:r>
          <w:instrText xml:space="preserve"> PAGEREF _Toc14899 \h </w:instrText>
        </w:r>
        <w:r>
          <w:fldChar w:fldCharType="separate"/>
        </w:r>
        <w:r>
          <w:t>17</w:t>
        </w:r>
        <w:r>
          <w:fldChar w:fldCharType="end"/>
        </w:r>
      </w:hyperlink>
    </w:p>
    <w:p>
      <w:pPr>
        <w:pStyle w:val="TOC1"/>
        <w:tabs>
          <w:tab w:val="right" w:leader="dot" w:pos="8306"/>
        </w:tabs>
      </w:pPr>
      <w:hyperlink w:anchor="_Toc23488" w:history="1">
        <w:r>
          <w:rPr>
            <w:rFonts w:ascii="仿宋" w:eastAsia="仿宋" w:hAnsi="仿宋" w:cs="仿宋" w:hint="eastAsia"/>
            <w:lang w:eastAsia="zh-CN"/>
          </w:rPr>
          <w:t>四、建设风险评估分析</w:t>
        </w:r>
        <w:r>
          <w:tab/>
        </w:r>
        <w:r>
          <w:fldChar w:fldCharType="begin"/>
        </w:r>
        <w:r>
          <w:instrText xml:space="preserve"> PAGEREF _Toc23488 \h </w:instrText>
        </w:r>
        <w:r>
          <w:fldChar w:fldCharType="separate"/>
        </w:r>
        <w:r>
          <w:t>19</w:t>
        </w:r>
        <w:r>
          <w:fldChar w:fldCharType="end"/>
        </w:r>
      </w:hyperlink>
    </w:p>
    <w:p>
      <w:pPr>
        <w:pStyle w:val="TOC2"/>
        <w:tabs>
          <w:tab w:val="right" w:leader="dot" w:pos="8306"/>
        </w:tabs>
      </w:pPr>
      <w:hyperlink w:anchor="_Toc24922" w:history="1">
        <w:r>
          <w:rPr>
            <w:rFonts w:ascii="仿宋" w:eastAsia="仿宋" w:hAnsi="仿宋" w:cs="仿宋" w:hint="eastAsia"/>
            <w:lang w:eastAsia="zh-CN"/>
          </w:rPr>
          <w:t>(一)、政策风险分析</w:t>
        </w:r>
        <w:r>
          <w:tab/>
        </w:r>
        <w:r>
          <w:fldChar w:fldCharType="begin"/>
        </w:r>
        <w:r>
          <w:instrText xml:space="preserve"> PAGEREF _Toc24922 \h </w:instrText>
        </w:r>
        <w:r>
          <w:fldChar w:fldCharType="separate"/>
        </w:r>
        <w:r>
          <w:t>19</w:t>
        </w:r>
        <w:r>
          <w:fldChar w:fldCharType="end"/>
        </w:r>
      </w:hyperlink>
    </w:p>
    <w:p>
      <w:pPr>
        <w:pStyle w:val="TOC2"/>
        <w:tabs>
          <w:tab w:val="right" w:leader="dot" w:pos="8306"/>
        </w:tabs>
      </w:pPr>
      <w:hyperlink w:anchor="_Toc10614" w:history="1">
        <w:r>
          <w:rPr>
            <w:rFonts w:ascii="仿宋" w:eastAsia="仿宋" w:hAnsi="仿宋" w:cs="仿宋" w:hint="eastAsia"/>
            <w:lang w:eastAsia="zh-CN"/>
          </w:rPr>
          <w:t>(二)、社会风险分析</w:t>
        </w:r>
        <w:r>
          <w:tab/>
        </w:r>
        <w:r>
          <w:fldChar w:fldCharType="begin"/>
        </w:r>
        <w:r>
          <w:instrText xml:space="preserve"> PAGEREF _Toc10614 \h </w:instrText>
        </w:r>
        <w:r>
          <w:fldChar w:fldCharType="separate"/>
        </w:r>
        <w:r>
          <w:t>20</w:t>
        </w:r>
        <w:r>
          <w:fldChar w:fldCharType="end"/>
        </w:r>
      </w:hyperlink>
    </w:p>
    <w:p>
      <w:pPr>
        <w:pStyle w:val="TOC2"/>
        <w:tabs>
          <w:tab w:val="right" w:leader="dot" w:pos="8306"/>
        </w:tabs>
      </w:pPr>
      <w:hyperlink w:anchor="_Toc16214" w:history="1">
        <w:r>
          <w:rPr>
            <w:rFonts w:ascii="仿宋" w:eastAsia="仿宋" w:hAnsi="仿宋" w:cs="仿宋" w:hint="eastAsia"/>
            <w:lang w:eastAsia="zh-CN"/>
          </w:rPr>
          <w:t>(三)、市场风险分析</w:t>
        </w:r>
        <w:r>
          <w:tab/>
        </w:r>
        <w:r>
          <w:fldChar w:fldCharType="begin"/>
        </w:r>
        <w:r>
          <w:instrText xml:space="preserve"> PAGEREF _Toc16214 \h </w:instrText>
        </w:r>
        <w:r>
          <w:fldChar w:fldCharType="separate"/>
        </w:r>
        <w:r>
          <w:t>21</w:t>
        </w:r>
        <w:r>
          <w:fldChar w:fldCharType="end"/>
        </w:r>
      </w:hyperlink>
    </w:p>
    <w:p>
      <w:pPr>
        <w:pStyle w:val="TOC2"/>
        <w:tabs>
          <w:tab w:val="right" w:leader="dot" w:pos="8306"/>
        </w:tabs>
      </w:pPr>
      <w:hyperlink w:anchor="_Toc2124" w:history="1">
        <w:r>
          <w:rPr>
            <w:rFonts w:ascii="仿宋" w:eastAsia="仿宋" w:hAnsi="仿宋" w:cs="仿宋" w:hint="eastAsia"/>
            <w:lang w:eastAsia="zh-CN"/>
          </w:rPr>
          <w:t>(四)、资金风险分析</w:t>
        </w:r>
        <w:r>
          <w:tab/>
        </w:r>
        <w:r>
          <w:fldChar w:fldCharType="begin"/>
        </w:r>
        <w:r>
          <w:instrText xml:space="preserve"> PAGEREF _Toc2124 \h </w:instrText>
        </w:r>
        <w:r>
          <w:fldChar w:fldCharType="separate"/>
        </w:r>
        <w:r>
          <w:t>22</w:t>
        </w:r>
        <w:r>
          <w:fldChar w:fldCharType="end"/>
        </w:r>
      </w:hyperlink>
    </w:p>
    <w:p>
      <w:pPr>
        <w:pStyle w:val="TOC2"/>
        <w:tabs>
          <w:tab w:val="right" w:leader="dot" w:pos="8306"/>
        </w:tabs>
      </w:pPr>
      <w:hyperlink w:anchor="_Toc19992" w:history="1">
        <w:r>
          <w:rPr>
            <w:rFonts w:ascii="仿宋" w:eastAsia="仿宋" w:hAnsi="仿宋" w:cs="仿宋" w:hint="eastAsia"/>
            <w:lang w:eastAsia="zh-CN"/>
          </w:rPr>
          <w:t>(五)、技术风险分析</w:t>
        </w:r>
        <w:r>
          <w:tab/>
        </w:r>
        <w:r>
          <w:fldChar w:fldCharType="begin"/>
        </w:r>
        <w:r>
          <w:instrText xml:space="preserve"> PAGEREF _Toc19992 \h </w:instrText>
        </w:r>
        <w:r>
          <w:fldChar w:fldCharType="separate"/>
        </w:r>
        <w:r>
          <w:t>23</w:t>
        </w:r>
        <w:r>
          <w:fldChar w:fldCharType="end"/>
        </w:r>
      </w:hyperlink>
    </w:p>
    <w:p>
      <w:pPr>
        <w:pStyle w:val="TOC2"/>
        <w:tabs>
          <w:tab w:val="right" w:leader="dot" w:pos="8306"/>
        </w:tabs>
      </w:pPr>
      <w:hyperlink w:anchor="_Toc6485" w:history="1">
        <w:r>
          <w:rPr>
            <w:rFonts w:ascii="仿宋" w:eastAsia="仿宋" w:hAnsi="仿宋" w:cs="仿宋" w:hint="eastAsia"/>
            <w:lang w:eastAsia="zh-CN"/>
          </w:rPr>
          <w:t>(六)、财务风险分析</w:t>
        </w:r>
        <w:r>
          <w:tab/>
        </w:r>
        <w:r>
          <w:fldChar w:fldCharType="begin"/>
        </w:r>
        <w:r>
          <w:instrText xml:space="preserve"> PAGEREF _Toc6485 \h </w:instrText>
        </w:r>
        <w:r>
          <w:fldChar w:fldCharType="separate"/>
        </w:r>
        <w:r>
          <w:t>25</w:t>
        </w:r>
        <w:r>
          <w:fldChar w:fldCharType="end"/>
        </w:r>
      </w:hyperlink>
    </w:p>
    <w:p>
      <w:pPr>
        <w:pStyle w:val="TOC2"/>
        <w:tabs>
          <w:tab w:val="right" w:leader="dot" w:pos="8306"/>
        </w:tabs>
      </w:pPr>
      <w:hyperlink w:anchor="_Toc9646" w:history="1">
        <w:r>
          <w:rPr>
            <w:rFonts w:ascii="仿宋" w:eastAsia="仿宋" w:hAnsi="仿宋" w:cs="仿宋" w:hint="eastAsia"/>
            <w:lang w:eastAsia="zh-CN"/>
          </w:rPr>
          <w:t>(七)、管理风险分析</w:t>
        </w:r>
        <w:r>
          <w:tab/>
        </w:r>
        <w:r>
          <w:fldChar w:fldCharType="begin"/>
        </w:r>
        <w:r>
          <w:instrText xml:space="preserve"> PAGEREF _Toc9646 \h </w:instrText>
        </w:r>
        <w:r>
          <w:fldChar w:fldCharType="separate"/>
        </w:r>
        <w:r>
          <w:t>26</w:t>
        </w:r>
        <w:r>
          <w:fldChar w:fldCharType="end"/>
        </w:r>
      </w:hyperlink>
    </w:p>
    <w:p>
      <w:pPr>
        <w:pStyle w:val="TOC2"/>
        <w:tabs>
          <w:tab w:val="right" w:leader="dot" w:pos="8306"/>
        </w:tabs>
      </w:pPr>
      <w:hyperlink w:anchor="_Toc10917" w:history="1">
        <w:r>
          <w:rPr>
            <w:rFonts w:ascii="仿宋" w:eastAsia="仿宋" w:hAnsi="仿宋" w:cs="仿宋" w:hint="eastAsia"/>
            <w:lang w:eastAsia="zh-CN"/>
          </w:rPr>
          <w:t>(八)、其它风险分析</w:t>
        </w:r>
        <w:r>
          <w:tab/>
        </w:r>
        <w:r>
          <w:fldChar w:fldCharType="begin"/>
        </w:r>
        <w:r>
          <w:instrText xml:space="preserve"> PAGEREF _Toc10917 \h </w:instrText>
        </w:r>
        <w:r>
          <w:fldChar w:fldCharType="separate"/>
        </w:r>
        <w:r>
          <w:t>28</w:t>
        </w:r>
        <w:r>
          <w:fldChar w:fldCharType="end"/>
        </w:r>
      </w:hyperlink>
    </w:p>
    <w:p>
      <w:pPr>
        <w:pStyle w:val="TOC2"/>
        <w:tabs>
          <w:tab w:val="right" w:leader="dot" w:pos="8306"/>
        </w:tabs>
      </w:pPr>
      <w:hyperlink w:anchor="_Toc298" w:history="1">
        <w:r>
          <w:rPr>
            <w:rFonts w:ascii="仿宋" w:eastAsia="仿宋" w:hAnsi="仿宋" w:cs="仿宋" w:hint="eastAsia"/>
            <w:lang w:eastAsia="zh-CN"/>
          </w:rPr>
          <w:t>(九)、社会影响评估</w:t>
        </w:r>
        <w:r>
          <w:tab/>
        </w:r>
        <w:r>
          <w:fldChar w:fldCharType="begin"/>
        </w:r>
        <w:r>
          <w:instrText xml:space="preserve"> PAGEREF _Toc298 \h </w:instrText>
        </w:r>
        <w:r>
          <w:fldChar w:fldCharType="separate"/>
        </w:r>
        <w:r>
          <w:t>29</w:t>
        </w:r>
        <w:r>
          <w:fldChar w:fldCharType="end"/>
        </w:r>
      </w:hyperlink>
    </w:p>
    <w:p>
      <w:pPr>
        <w:pStyle w:val="TOC1"/>
        <w:tabs>
          <w:tab w:val="right" w:leader="dot" w:pos="8306"/>
        </w:tabs>
      </w:pPr>
      <w:hyperlink w:anchor="_Toc25359" w:history="1">
        <w:r>
          <w:rPr>
            <w:rFonts w:ascii="仿宋" w:eastAsia="仿宋" w:hAnsi="仿宋" w:cs="仿宋" w:hint="eastAsia"/>
            <w:lang w:eastAsia="zh-CN"/>
          </w:rPr>
          <w:t>五、资源开发及综合利用分析</w:t>
        </w:r>
        <w:r>
          <w:tab/>
        </w:r>
        <w:r>
          <w:fldChar w:fldCharType="begin"/>
        </w:r>
        <w:r>
          <w:instrText xml:space="preserve"> PAGEREF _Toc25359 \h </w:instrText>
        </w:r>
        <w:r>
          <w:fldChar w:fldCharType="separate"/>
        </w:r>
        <w:r>
          <w:t>31</w:t>
        </w:r>
        <w:r>
          <w:fldChar w:fldCharType="end"/>
        </w:r>
      </w:hyperlink>
    </w:p>
    <w:p>
      <w:pPr>
        <w:pStyle w:val="TOC2"/>
        <w:tabs>
          <w:tab w:val="right" w:leader="dot" w:pos="8306"/>
        </w:tabs>
      </w:pPr>
      <w:hyperlink w:anchor="_Toc3061" w:history="1">
        <w:r>
          <w:rPr>
            <w:rFonts w:ascii="仿宋" w:eastAsia="仿宋" w:hAnsi="仿宋" w:cs="仿宋" w:hint="eastAsia"/>
            <w:lang w:eastAsia="zh-CN"/>
          </w:rPr>
          <w:t>(一)、资源开发方案</w:t>
        </w:r>
        <w:r>
          <w:tab/>
        </w:r>
        <w:r>
          <w:fldChar w:fldCharType="begin"/>
        </w:r>
        <w:r>
          <w:instrText xml:space="preserve"> PAGEREF _Toc3061 \h </w:instrText>
        </w:r>
        <w:r>
          <w:fldChar w:fldCharType="separate"/>
        </w:r>
        <w:r>
          <w:t>31</w:t>
        </w:r>
        <w:r>
          <w:fldChar w:fldCharType="end"/>
        </w:r>
      </w:hyperlink>
    </w:p>
    <w:p>
      <w:pPr>
        <w:pStyle w:val="TOC2"/>
        <w:tabs>
          <w:tab w:val="right" w:leader="dot" w:pos="8306"/>
        </w:tabs>
      </w:pPr>
      <w:hyperlink w:anchor="_Toc26799" w:history="1">
        <w:r>
          <w:rPr>
            <w:rFonts w:ascii="仿宋" w:eastAsia="仿宋" w:hAnsi="仿宋" w:cs="仿宋" w:hint="eastAsia"/>
            <w:lang w:eastAsia="zh-CN"/>
          </w:rPr>
          <w:t>(二)、资源利用方案</w:t>
        </w:r>
        <w:r>
          <w:tab/>
        </w:r>
        <w:r>
          <w:fldChar w:fldCharType="begin"/>
        </w:r>
        <w:r>
          <w:instrText xml:space="preserve"> PAGEREF _Toc26799 \h </w:instrText>
        </w:r>
        <w:r>
          <w:fldChar w:fldCharType="separate"/>
        </w:r>
        <w:r>
          <w:t>32</w:t>
        </w:r>
        <w:r>
          <w:fldChar w:fldCharType="end"/>
        </w:r>
      </w:hyperlink>
    </w:p>
    <w:p>
      <w:pPr>
        <w:pStyle w:val="TOC2"/>
        <w:tabs>
          <w:tab w:val="right" w:leader="dot" w:pos="8306"/>
        </w:tabs>
      </w:pPr>
      <w:hyperlink w:anchor="_Toc17073" w:history="1">
        <w:r>
          <w:rPr>
            <w:rFonts w:ascii="仿宋" w:eastAsia="仿宋" w:hAnsi="仿宋" w:cs="仿宋" w:hint="eastAsia"/>
            <w:lang w:eastAsia="zh-CN"/>
          </w:rPr>
          <w:t>(三)、资源节约措施</w:t>
        </w:r>
        <w:r>
          <w:tab/>
        </w:r>
        <w:r>
          <w:fldChar w:fldCharType="begin"/>
        </w:r>
        <w:r>
          <w:instrText xml:space="preserve"> PAGEREF _Toc17073 \h </w:instrText>
        </w:r>
        <w:r>
          <w:fldChar w:fldCharType="separate"/>
        </w:r>
        <w:r>
          <w:t>33</w:t>
        </w:r>
        <w:r>
          <w:fldChar w:fldCharType="end"/>
        </w:r>
      </w:hyperlink>
    </w:p>
    <w:p>
      <w:pPr>
        <w:pStyle w:val="TOC1"/>
        <w:tabs>
          <w:tab w:val="right" w:leader="dot" w:pos="8306"/>
        </w:tabs>
      </w:pPr>
      <w:hyperlink w:anchor="_Toc16587" w:history="1">
        <w:r>
          <w:rPr>
            <w:rFonts w:ascii="仿宋" w:eastAsia="仿宋" w:hAnsi="仿宋" w:cs="仿宋" w:hint="eastAsia"/>
            <w:lang w:eastAsia="zh-CN"/>
          </w:rPr>
          <w:t>六、发展规划、产业政策和行业准入分析</w:t>
        </w:r>
        <w:r>
          <w:tab/>
        </w:r>
        <w:r>
          <w:fldChar w:fldCharType="begin"/>
        </w:r>
        <w:r>
          <w:instrText xml:space="preserve"> PAGEREF _Toc16587 \h </w:instrText>
        </w:r>
        <w:r>
          <w:fldChar w:fldCharType="separate"/>
        </w:r>
        <w:r>
          <w:t>35</w:t>
        </w:r>
        <w:r>
          <w:fldChar w:fldCharType="end"/>
        </w:r>
      </w:hyperlink>
    </w:p>
    <w:p>
      <w:pPr>
        <w:pStyle w:val="TOC2"/>
        <w:tabs>
          <w:tab w:val="right" w:leader="dot" w:pos="8306"/>
        </w:tabs>
      </w:pPr>
      <w:hyperlink w:anchor="_Toc19465" w:history="1">
        <w:r>
          <w:rPr>
            <w:rFonts w:ascii="仿宋" w:eastAsia="仿宋" w:hAnsi="仿宋" w:cs="仿宋" w:hint="eastAsia"/>
            <w:lang w:eastAsia="zh-CN"/>
          </w:rPr>
          <w:t>(一)、发展规划分析</w:t>
        </w:r>
        <w:r>
          <w:tab/>
        </w:r>
        <w:r>
          <w:fldChar w:fldCharType="begin"/>
        </w:r>
        <w:r>
          <w:instrText xml:space="preserve"> PAGEREF _Toc19465 \h </w:instrText>
        </w:r>
        <w:r>
          <w:fldChar w:fldCharType="separate"/>
        </w:r>
        <w:r>
          <w:t>35</w:t>
        </w:r>
        <w:r>
          <w:fldChar w:fldCharType="end"/>
        </w:r>
      </w:hyperlink>
    </w:p>
    <w:p>
      <w:pPr>
        <w:pStyle w:val="TOC2"/>
        <w:tabs>
          <w:tab w:val="right" w:leader="dot" w:pos="8306"/>
        </w:tabs>
      </w:pPr>
      <w:hyperlink w:anchor="_Toc23517" w:history="1">
        <w:r>
          <w:rPr>
            <w:rFonts w:ascii="仿宋" w:eastAsia="仿宋" w:hAnsi="仿宋" w:cs="仿宋" w:hint="eastAsia"/>
            <w:lang w:eastAsia="zh-CN"/>
          </w:rPr>
          <w:t>(二)、产业政策分析</w:t>
        </w:r>
        <w:r>
          <w:tab/>
        </w:r>
        <w:r>
          <w:fldChar w:fldCharType="begin"/>
        </w:r>
        <w:r>
          <w:instrText xml:space="preserve"> PAGEREF _Toc23517 \h </w:instrText>
        </w:r>
        <w:r>
          <w:fldChar w:fldCharType="separate"/>
        </w:r>
        <w:r>
          <w:t>36</w:t>
        </w:r>
        <w:r>
          <w:fldChar w:fldCharType="end"/>
        </w:r>
      </w:hyperlink>
    </w:p>
    <w:p>
      <w:pPr>
        <w:pStyle w:val="TOC2"/>
        <w:tabs>
          <w:tab w:val="right" w:leader="dot" w:pos="8306"/>
        </w:tabs>
      </w:pPr>
      <w:hyperlink w:anchor="_Toc4386" w:history="1">
        <w:r>
          <w:rPr>
            <w:rFonts w:ascii="仿宋" w:eastAsia="仿宋" w:hAnsi="仿宋" w:cs="仿宋" w:hint="eastAsia"/>
            <w:lang w:eastAsia="zh-CN"/>
          </w:rPr>
          <w:t>(三)、行业准入分析</w:t>
        </w:r>
        <w:r>
          <w:tab/>
        </w:r>
        <w:r>
          <w:fldChar w:fldCharType="begin"/>
        </w:r>
        <w:r>
          <w:instrText xml:space="preserve"> PAGEREF _Toc4386 \h </w:instrText>
        </w:r>
        <w:r>
          <w:fldChar w:fldCharType="separate"/>
        </w:r>
        <w:r>
          <w:t>38</w:t>
        </w:r>
        <w:r>
          <w:fldChar w:fldCharType="end"/>
        </w:r>
      </w:hyperlink>
    </w:p>
    <w:p>
      <w:pPr>
        <w:pStyle w:val="TOC1"/>
        <w:tabs>
          <w:tab w:val="right" w:leader="dot" w:pos="8306"/>
        </w:tabs>
      </w:pPr>
      <w:hyperlink w:anchor="_Toc5824" w:history="1">
        <w:r>
          <w:rPr>
            <w:rFonts w:ascii="仿宋" w:eastAsia="仿宋" w:hAnsi="仿宋" w:cs="仿宋" w:hint="eastAsia"/>
            <w:lang w:eastAsia="zh-CN"/>
          </w:rPr>
          <w:t>七、安全与应急管理</w:t>
        </w:r>
        <w:r>
          <w:tab/>
        </w:r>
        <w:r>
          <w:fldChar w:fldCharType="begin"/>
        </w:r>
        <w:r>
          <w:instrText xml:space="preserve"> PAGEREF _Toc5824 \h </w:instrText>
        </w:r>
        <w:r>
          <w:fldChar w:fldCharType="separate"/>
        </w:r>
        <w:r>
          <w:t>39</w:t>
        </w:r>
        <w:r>
          <w:fldChar w:fldCharType="end"/>
        </w:r>
      </w:hyperlink>
    </w:p>
    <w:p>
      <w:pPr>
        <w:pStyle w:val="TOC2"/>
        <w:tabs>
          <w:tab w:val="right" w:leader="dot" w:pos="8306"/>
        </w:tabs>
      </w:pPr>
      <w:hyperlink w:anchor="_Toc23187" w:history="1">
        <w:r>
          <w:rPr>
            <w:rFonts w:ascii="仿宋" w:eastAsia="仿宋" w:hAnsi="仿宋" w:cs="仿宋" w:hint="eastAsia"/>
            <w:lang w:eastAsia="zh-CN"/>
          </w:rPr>
          <w:t>(一)、安全生产管理</w:t>
        </w:r>
        <w:r>
          <w:tab/>
        </w:r>
        <w:r>
          <w:fldChar w:fldCharType="begin"/>
        </w:r>
        <w:r>
          <w:instrText xml:space="preserve"> PAGEREF _Toc23187 \h </w:instrText>
        </w:r>
        <w:r>
          <w:fldChar w:fldCharType="separate"/>
        </w:r>
        <w:r>
          <w:t>39</w:t>
        </w:r>
        <w:r>
          <w:fldChar w:fldCharType="end"/>
        </w:r>
      </w:hyperlink>
    </w:p>
    <w:p>
      <w:pPr>
        <w:pStyle w:val="TOC2"/>
        <w:tabs>
          <w:tab w:val="right" w:leader="dot" w:pos="8306"/>
        </w:tabs>
      </w:pPr>
      <w:hyperlink w:anchor="_Toc586" w:history="1">
        <w:r>
          <w:rPr>
            <w:rFonts w:ascii="仿宋" w:eastAsia="仿宋" w:hAnsi="仿宋" w:cs="仿宋" w:hint="eastAsia"/>
            <w:lang w:eastAsia="zh-CN"/>
          </w:rPr>
          <w:t>(二)、应急预案与响应</w:t>
        </w:r>
        <w:r>
          <w:tab/>
        </w:r>
        <w:r>
          <w:fldChar w:fldCharType="begin"/>
        </w:r>
        <w:r>
          <w:instrText xml:space="preserve"> PAGEREF _Toc586 \h </w:instrText>
        </w:r>
        <w:r>
          <w:fldChar w:fldCharType="separate"/>
        </w:r>
        <w:r>
          <w:t>41</w:t>
        </w:r>
        <w:r>
          <w:fldChar w:fldCharType="end"/>
        </w:r>
      </w:hyperlink>
    </w:p>
    <w:p>
      <w:pPr>
        <w:pStyle w:val="TOC1"/>
        <w:tabs>
          <w:tab w:val="right" w:leader="dot" w:pos="8306"/>
        </w:tabs>
      </w:pPr>
      <w:hyperlink w:anchor="_Toc7683" w:history="1">
        <w:r>
          <w:rPr>
            <w:rFonts w:ascii="仿宋" w:eastAsia="仿宋" w:hAnsi="仿宋" w:cs="仿宋" w:hint="eastAsia"/>
            <w:lang w:eastAsia="zh-CN"/>
          </w:rPr>
          <w:t>八、环境保护与治理方案</w:t>
        </w:r>
        <w:r>
          <w:tab/>
        </w:r>
        <w:r>
          <w:fldChar w:fldCharType="begin"/>
        </w:r>
        <w:r>
          <w:instrText xml:space="preserve"> PAGEREF _Toc7683 \h </w:instrText>
        </w:r>
        <w:r>
          <w:fldChar w:fldCharType="separate"/>
        </w:r>
        <w:r>
          <w:t>42</w:t>
        </w:r>
        <w:r>
          <w:fldChar w:fldCharType="end"/>
        </w:r>
      </w:hyperlink>
    </w:p>
    <w:p>
      <w:pPr>
        <w:pStyle w:val="TOC2"/>
        <w:tabs>
          <w:tab w:val="right" w:leader="dot" w:pos="8306"/>
        </w:tabs>
      </w:pPr>
      <w:hyperlink w:anchor="_Toc3308" w:history="1">
        <w:r>
          <w:rPr>
            <w:rFonts w:ascii="仿宋" w:eastAsia="仿宋" w:hAnsi="仿宋" w:cs="仿宋" w:hint="eastAsia"/>
            <w:lang w:eastAsia="zh-CN"/>
          </w:rPr>
          <w:t>(一)、项目环境影响评估</w:t>
        </w:r>
        <w:r>
          <w:tab/>
        </w:r>
        <w:r>
          <w:fldChar w:fldCharType="begin"/>
        </w:r>
        <w:r>
          <w:instrText xml:space="preserve"> PAGEREF _Toc3308 \h </w:instrText>
        </w:r>
        <w:r>
          <w:fldChar w:fldCharType="separate"/>
        </w:r>
        <w:r>
          <w:t>42</w:t>
        </w:r>
        <w:r>
          <w:fldChar w:fldCharType="end"/>
        </w:r>
      </w:hyperlink>
    </w:p>
    <w:p>
      <w:pPr>
        <w:pStyle w:val="TOC2"/>
        <w:tabs>
          <w:tab w:val="right" w:leader="dot" w:pos="8306"/>
        </w:tabs>
      </w:pPr>
      <w:hyperlink w:anchor="_Toc18918" w:history="1">
        <w:r>
          <w:rPr>
            <w:rFonts w:ascii="仿宋" w:eastAsia="仿宋" w:hAnsi="仿宋" w:cs="仿宋" w:hint="eastAsia"/>
            <w:lang w:eastAsia="zh-CN"/>
          </w:rPr>
          <w:t>(二)、环境保护措施与治理方案</w:t>
        </w:r>
        <w:r>
          <w:tab/>
        </w:r>
        <w:r>
          <w:fldChar w:fldCharType="begin"/>
        </w:r>
        <w:r>
          <w:instrText xml:space="preserve"> PAGEREF _Toc18918 \h </w:instrText>
        </w:r>
        <w:r>
          <w:fldChar w:fldCharType="separate"/>
        </w:r>
        <w:r>
          <w:t>43</w:t>
        </w:r>
        <w:r>
          <w:fldChar w:fldCharType="end"/>
        </w:r>
      </w:hyperlink>
    </w:p>
    <w:p>
      <w:pPr>
        <w:pStyle w:val="TOC1"/>
        <w:tabs>
          <w:tab w:val="right" w:leader="dot" w:pos="8306"/>
        </w:tabs>
      </w:pPr>
      <w:hyperlink w:anchor="_Toc17926" w:history="1">
        <w:r>
          <w:rPr>
            <w:rFonts w:ascii="仿宋" w:eastAsia="仿宋" w:hAnsi="仿宋" w:cs="仿宋" w:hint="eastAsia"/>
            <w:lang w:eastAsia="zh-CN"/>
          </w:rPr>
          <w:t>九、环境保护与绿色发展</w:t>
        </w:r>
        <w:r>
          <w:tab/>
        </w:r>
        <w:r>
          <w:fldChar w:fldCharType="begin"/>
        </w:r>
        <w:r>
          <w:instrText xml:space="preserve"> PAGEREF _Toc17926 \h </w:instrText>
        </w:r>
        <w:r>
          <w:fldChar w:fldCharType="separate"/>
        </w:r>
        <w:r>
          <w:t>43</w:t>
        </w:r>
        <w:r>
          <w:fldChar w:fldCharType="end"/>
        </w:r>
      </w:hyperlink>
    </w:p>
    <w:p>
      <w:pPr>
        <w:pStyle w:val="TOC2"/>
        <w:tabs>
          <w:tab w:val="right" w:leader="dot" w:pos="8306"/>
        </w:tabs>
      </w:pPr>
      <w:hyperlink w:anchor="_Toc2031" w:history="1">
        <w:r>
          <w:rPr>
            <w:rFonts w:ascii="仿宋" w:eastAsia="仿宋" w:hAnsi="仿宋" w:cs="仿宋" w:hint="eastAsia"/>
            <w:lang w:eastAsia="zh-CN"/>
          </w:rPr>
          <w:t>(一)、环境保护措施</w:t>
        </w:r>
        <w:r>
          <w:tab/>
        </w:r>
        <w:r>
          <w:fldChar w:fldCharType="begin"/>
        </w:r>
        <w:r>
          <w:instrText xml:space="preserve"> PAGEREF _Toc2031 \h </w:instrText>
        </w:r>
        <w:r>
          <w:fldChar w:fldCharType="separate"/>
        </w:r>
        <w:r>
          <w:t>43</w:t>
        </w:r>
        <w:r>
          <w:fldChar w:fldCharType="end"/>
        </w:r>
      </w:hyperlink>
    </w:p>
    <w:p>
      <w:pPr>
        <w:pStyle w:val="TOC2"/>
        <w:tabs>
          <w:tab w:val="right" w:leader="dot" w:pos="8306"/>
        </w:tabs>
      </w:pPr>
      <w:hyperlink w:anchor="_Toc28937" w:history="1">
        <w:r>
          <w:rPr>
            <w:rFonts w:ascii="仿宋" w:eastAsia="仿宋" w:hAnsi="仿宋" w:cs="仿宋" w:hint="eastAsia"/>
            <w:lang w:eastAsia="zh-CN"/>
          </w:rPr>
          <w:t>(二)、绿色发展与可持续发展策略</w:t>
        </w:r>
        <w:r>
          <w:tab/>
        </w:r>
        <w:r>
          <w:fldChar w:fldCharType="begin"/>
        </w:r>
        <w:r>
          <w:instrText xml:space="preserve"> PAGEREF _Toc28937 \h </w:instrText>
        </w:r>
        <w:r>
          <w:fldChar w:fldCharType="separate"/>
        </w:r>
        <w:r>
          <w:t>45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738" w:history="1">
        <w:r>
          <w:rPr>
            <w:rFonts w:ascii="仿宋" w:eastAsia="仿宋" w:hAnsi="仿宋" w:cs="仿宋" w:hint="eastAsia"/>
            <w:lang w:eastAsia="zh-CN"/>
          </w:rPr>
          <w:t>十、经济效益与社会效益优化</w:t>
        </w:r>
        <w:r>
          <w:tab/>
        </w:r>
        <w:r>
          <w:fldChar w:fldCharType="begin"/>
        </w:r>
        <w:r>
          <w:instrText xml:space="preserve"> PAGEREF _Toc29738 \h </w:instrText>
        </w:r>
        <w:r>
          <w:fldChar w:fldCharType="separate"/>
        </w:r>
        <w:r>
          <w:t>47</w:t>
        </w:r>
        <w:r>
          <w:fldChar w:fldCharType="end"/>
        </w:r>
      </w:hyperlink>
    </w:p>
    <w:p>
      <w:pPr>
        <w:pStyle w:val="TOC2"/>
        <w:tabs>
          <w:tab w:val="right" w:leader="dot" w:pos="8306"/>
        </w:tabs>
      </w:pPr>
      <w:hyperlink w:anchor="_Toc3757" w:history="1">
        <w:r>
          <w:rPr>
            <w:rFonts w:ascii="仿宋" w:eastAsia="仿宋" w:hAnsi="仿宋" w:cs="仿宋" w:hint="eastAsia"/>
            <w:lang w:eastAsia="zh-CN"/>
          </w:rPr>
          <w:t>(一)、经济效益提升策略</w:t>
        </w:r>
        <w:r>
          <w:tab/>
        </w:r>
        <w:r>
          <w:fldChar w:fldCharType="begin"/>
        </w:r>
        <w:r>
          <w:instrText xml:space="preserve"> PAGEREF _Toc3757 \h </w:instrText>
        </w:r>
        <w:r>
          <w:fldChar w:fldCharType="separate"/>
        </w:r>
        <w:r>
          <w:t>47</w:t>
        </w:r>
        <w:r>
          <w:fldChar w:fldCharType="end"/>
        </w:r>
      </w:hyperlink>
    </w:p>
    <w:p>
      <w:pPr>
        <w:pStyle w:val="TOC2"/>
        <w:tabs>
          <w:tab w:val="right" w:leader="dot" w:pos="8306"/>
        </w:tabs>
      </w:pPr>
      <w:hyperlink w:anchor="_Toc30176" w:history="1">
        <w:r>
          <w:rPr>
            <w:rFonts w:ascii="仿宋" w:eastAsia="仿宋" w:hAnsi="仿宋" w:cs="仿宋" w:hint="eastAsia"/>
            <w:lang w:eastAsia="zh-CN"/>
          </w:rPr>
          <w:t>(二)、社会效益增强方案</w:t>
        </w:r>
        <w:r>
          <w:tab/>
        </w:r>
        <w:r>
          <w:fldChar w:fldCharType="begin"/>
        </w:r>
        <w:r>
          <w:instrText xml:space="preserve"> PAGEREF _Toc30176 \h </w:instrText>
        </w:r>
        <w:r>
          <w:fldChar w:fldCharType="separate"/>
        </w:r>
        <w:r>
          <w:t>48</w:t>
        </w:r>
        <w:r>
          <w:fldChar w:fldCharType="end"/>
        </w:r>
      </w:hyperlink>
    </w:p>
    <w:p>
      <w:pPr>
        <w:pStyle w:val="TOC1"/>
        <w:tabs>
          <w:tab w:val="right" w:leader="dot" w:pos="8306"/>
        </w:tabs>
      </w:pPr>
      <w:hyperlink w:anchor="_Toc29885" w:history="1">
        <w:r>
          <w:rPr>
            <w:rFonts w:ascii="仿宋" w:eastAsia="仿宋" w:hAnsi="仿宋" w:cs="仿宋" w:hint="eastAsia"/>
            <w:lang w:eastAsia="zh-CN"/>
          </w:rPr>
          <w:t>十一、项目质量与标准</w:t>
        </w:r>
        <w:r>
          <w:tab/>
        </w:r>
        <w:r>
          <w:fldChar w:fldCharType="begin"/>
        </w:r>
        <w:r>
          <w:instrText xml:space="preserve"> PAGEREF _Toc29885 \h </w:instrText>
        </w:r>
        <w:r>
          <w:fldChar w:fldCharType="separate"/>
        </w:r>
        <w:r>
          <w:t>49</w:t>
        </w:r>
        <w:r>
          <w:fldChar w:fldCharType="end"/>
        </w:r>
      </w:hyperlink>
    </w:p>
    <w:p>
      <w:pPr>
        <w:pStyle w:val="TOC2"/>
        <w:tabs>
          <w:tab w:val="right" w:leader="dot" w:pos="8306"/>
        </w:tabs>
      </w:pPr>
      <w:hyperlink w:anchor="_Toc4281" w:history="1">
        <w:r>
          <w:rPr>
            <w:rFonts w:ascii="仿宋" w:eastAsia="仿宋" w:hAnsi="仿宋" w:cs="仿宋" w:hint="eastAsia"/>
            <w:lang w:eastAsia="zh-CN"/>
          </w:rPr>
          <w:t>(一)、质量保障体系</w:t>
        </w:r>
        <w:r>
          <w:tab/>
        </w:r>
        <w:r>
          <w:fldChar w:fldCharType="begin"/>
        </w:r>
        <w:r>
          <w:instrText xml:space="preserve"> PAGEREF _Toc4281 \h </w:instrText>
        </w:r>
        <w:r>
          <w:fldChar w:fldCharType="separate"/>
        </w:r>
        <w:r>
          <w:t>49</w:t>
        </w:r>
        <w:r>
          <w:fldChar w:fldCharType="end"/>
        </w:r>
      </w:hyperlink>
    </w:p>
    <w:p>
      <w:pPr>
        <w:pStyle w:val="TOC2"/>
        <w:tabs>
          <w:tab w:val="right" w:leader="dot" w:pos="8306"/>
        </w:tabs>
      </w:pPr>
      <w:hyperlink w:anchor="_Toc4415" w:history="1">
        <w:r>
          <w:rPr>
            <w:rFonts w:ascii="仿宋" w:eastAsia="仿宋" w:hAnsi="仿宋" w:cs="仿宋" w:hint="eastAsia"/>
            <w:lang w:eastAsia="zh-CN"/>
          </w:rPr>
          <w:t>(二)、标准化作业流程</w:t>
        </w:r>
        <w:r>
          <w:tab/>
        </w:r>
        <w:r>
          <w:fldChar w:fldCharType="begin"/>
        </w:r>
        <w:r>
          <w:instrText xml:space="preserve"> PAGEREF _Toc4415 \h </w:instrText>
        </w:r>
        <w:r>
          <w:fldChar w:fldCharType="separate"/>
        </w:r>
        <w:r>
          <w:t>50</w:t>
        </w:r>
        <w:r>
          <w:fldChar w:fldCharType="end"/>
        </w:r>
      </w:hyperlink>
    </w:p>
    <w:p>
      <w:pPr>
        <w:pStyle w:val="TOC2"/>
        <w:tabs>
          <w:tab w:val="right" w:leader="dot" w:pos="8306"/>
        </w:tabs>
      </w:pPr>
      <w:hyperlink w:anchor="_Toc30638" w:history="1">
        <w:r>
          <w:rPr>
            <w:rFonts w:ascii="仿宋" w:eastAsia="仿宋" w:hAnsi="仿宋" w:cs="仿宋" w:hint="eastAsia"/>
            <w:lang w:eastAsia="zh-CN"/>
          </w:rPr>
          <w:t>(三)、质量监控与评估</w:t>
        </w:r>
        <w:r>
          <w:tab/>
        </w:r>
        <w:r>
          <w:fldChar w:fldCharType="begin"/>
        </w:r>
        <w:r>
          <w:instrText xml:space="preserve"> PAGEREF _Toc30638 \h </w:instrText>
        </w:r>
        <w:r>
          <w:fldChar w:fldCharType="separate"/>
        </w:r>
        <w:r>
          <w:t>52</w:t>
        </w:r>
        <w:r>
          <w:fldChar w:fldCharType="end"/>
        </w:r>
      </w:hyperlink>
    </w:p>
    <w:p>
      <w:pPr>
        <w:pStyle w:val="TOC2"/>
        <w:tabs>
          <w:tab w:val="right" w:leader="dot" w:pos="8306"/>
        </w:tabs>
      </w:pPr>
      <w:hyperlink w:anchor="_Toc7185" w:history="1">
        <w:r>
          <w:rPr>
            <w:rFonts w:ascii="仿宋" w:eastAsia="仿宋" w:hAnsi="仿宋" w:cs="仿宋" w:hint="eastAsia"/>
            <w:lang w:eastAsia="zh-CN"/>
          </w:rPr>
          <w:t>(四)、质量改进计划</w:t>
        </w:r>
        <w:r>
          <w:tab/>
        </w:r>
        <w:r>
          <w:fldChar w:fldCharType="begin"/>
        </w:r>
        <w:r>
          <w:instrText xml:space="preserve"> PAGEREF _Toc7185 \h </w:instrText>
        </w:r>
        <w:r>
          <w:fldChar w:fldCharType="separate"/>
        </w:r>
        <w:r>
          <w:t>53</w:t>
        </w:r>
        <w:r>
          <w:fldChar w:fldCharType="end"/>
        </w:r>
      </w:hyperlink>
    </w:p>
    <w:p>
      <w:pPr>
        <w:pStyle w:val="TOC1"/>
        <w:tabs>
          <w:tab w:val="right" w:leader="dot" w:pos="8306"/>
        </w:tabs>
      </w:pPr>
      <w:hyperlink w:anchor="_Toc14537" w:history="1">
        <w:r>
          <w:rPr>
            <w:rFonts w:ascii="仿宋" w:eastAsia="仿宋" w:hAnsi="仿宋" w:cs="仿宋" w:hint="eastAsia"/>
            <w:lang w:eastAsia="zh-CN"/>
          </w:rPr>
          <w:t>十二、资金管理与财务规划</w:t>
        </w:r>
        <w:r>
          <w:tab/>
        </w:r>
        <w:r>
          <w:fldChar w:fldCharType="begin"/>
        </w:r>
        <w:r>
          <w:instrText xml:space="preserve"> PAGEREF _Toc14537 \h </w:instrText>
        </w:r>
        <w:r>
          <w:fldChar w:fldCharType="separate"/>
        </w:r>
        <w:r>
          <w:t>54</w:t>
        </w:r>
        <w:r>
          <w:fldChar w:fldCharType="end"/>
        </w:r>
      </w:hyperlink>
    </w:p>
    <w:p>
      <w:pPr>
        <w:pStyle w:val="TOC2"/>
        <w:tabs>
          <w:tab w:val="right" w:leader="dot" w:pos="8306"/>
        </w:tabs>
      </w:pPr>
      <w:hyperlink w:anchor="_Toc21035" w:history="1">
        <w:r>
          <w:rPr>
            <w:rFonts w:ascii="仿宋" w:eastAsia="仿宋" w:hAnsi="仿宋" w:cs="仿宋" w:hint="eastAsia"/>
            <w:lang w:eastAsia="zh-CN"/>
          </w:rPr>
          <w:t>(一)、项目资金来源与筹措</w:t>
        </w:r>
        <w:r>
          <w:tab/>
        </w:r>
        <w:r>
          <w:fldChar w:fldCharType="begin"/>
        </w:r>
        <w:r>
          <w:instrText xml:space="preserve"> PAGEREF _Toc21035 \h </w:instrText>
        </w:r>
        <w:r>
          <w:fldChar w:fldCharType="separate"/>
        </w:r>
        <w:r>
          <w:t>54</w:t>
        </w:r>
        <w:r>
          <w:fldChar w:fldCharType="end"/>
        </w:r>
      </w:hyperlink>
    </w:p>
    <w:p>
      <w:pPr>
        <w:pStyle w:val="TOC2"/>
        <w:tabs>
          <w:tab w:val="right" w:leader="dot" w:pos="8306"/>
        </w:tabs>
      </w:pPr>
      <w:hyperlink w:anchor="_Toc20434" w:history="1">
        <w:r>
          <w:rPr>
            <w:rFonts w:ascii="仿宋" w:eastAsia="仿宋" w:hAnsi="仿宋" w:cs="仿宋" w:hint="eastAsia"/>
            <w:lang w:eastAsia="zh-CN"/>
          </w:rPr>
          <w:t>(二)、资金使用与监管</w:t>
        </w:r>
        <w:r>
          <w:tab/>
        </w:r>
        <w:r>
          <w:fldChar w:fldCharType="begin"/>
        </w:r>
        <w:r>
          <w:instrText xml:space="preserve"> PAGEREF _Toc20434 \h </w:instrText>
        </w:r>
        <w:r>
          <w:fldChar w:fldCharType="separate"/>
        </w:r>
        <w:r>
          <w:t>55</w:t>
        </w:r>
        <w:r>
          <w:fldChar w:fldCharType="end"/>
        </w:r>
      </w:hyperlink>
    </w:p>
    <w:p>
      <w:pPr>
        <w:pStyle w:val="TOC2"/>
        <w:tabs>
          <w:tab w:val="right" w:leader="dot" w:pos="8306"/>
        </w:tabs>
      </w:pPr>
      <w:hyperlink w:anchor="_Toc28708" w:history="1">
        <w:r>
          <w:rPr>
            <w:rFonts w:ascii="仿宋" w:eastAsia="仿宋" w:hAnsi="仿宋" w:cs="仿宋" w:hint="eastAsia"/>
            <w:lang w:eastAsia="zh-CN"/>
          </w:rPr>
          <w:t>(三)、财务规划与预测</w:t>
        </w:r>
        <w:r>
          <w:tab/>
        </w:r>
        <w:r>
          <w:fldChar w:fldCharType="begin"/>
        </w:r>
        <w:r>
          <w:instrText xml:space="preserve"> PAGEREF _Toc28708 \h </w:instrText>
        </w:r>
        <w:r>
          <w:fldChar w:fldCharType="separate"/>
        </w:r>
        <w:r>
          <w:t>57</w:t>
        </w:r>
        <w:r>
          <w:fldChar w:fldCharType="end"/>
        </w:r>
      </w:hyperlink>
    </w:p>
    <w:p>
      <w:pPr>
        <w:pStyle w:val="TOC1"/>
        <w:tabs>
          <w:tab w:val="right" w:leader="dot" w:pos="8306"/>
        </w:tabs>
      </w:pPr>
      <w:hyperlink w:anchor="_Toc8012" w:history="1">
        <w:r>
          <w:rPr>
            <w:rFonts w:ascii="仿宋" w:eastAsia="仿宋" w:hAnsi="仿宋" w:cs="仿宋" w:hint="eastAsia"/>
            <w:lang w:eastAsia="zh-CN"/>
          </w:rPr>
          <w:t>十三、项目施工方案</w:t>
        </w:r>
        <w:r>
          <w:tab/>
        </w:r>
        <w:r>
          <w:fldChar w:fldCharType="begin"/>
        </w:r>
        <w:r>
          <w:instrText xml:space="preserve"> PAGEREF _Toc8012 \h </w:instrText>
        </w:r>
        <w:r>
          <w:fldChar w:fldCharType="separate"/>
        </w:r>
        <w:r>
          <w:t>58</w:t>
        </w:r>
        <w:r>
          <w:fldChar w:fldCharType="end"/>
        </w:r>
      </w:hyperlink>
    </w:p>
    <w:p>
      <w:pPr>
        <w:pStyle w:val="TOC2"/>
        <w:tabs>
          <w:tab w:val="right" w:leader="dot" w:pos="8306"/>
        </w:tabs>
      </w:pPr>
      <w:hyperlink w:anchor="_Toc3501" w:history="1">
        <w:r>
          <w:rPr>
            <w:rFonts w:ascii="仿宋" w:eastAsia="仿宋" w:hAnsi="仿宋" w:cs="仿宋" w:hint="eastAsia"/>
            <w:lang w:eastAsia="zh-CN"/>
          </w:rPr>
          <w:t>(一)、施工组织设计</w:t>
        </w:r>
        <w:r>
          <w:tab/>
        </w:r>
        <w:r>
          <w:fldChar w:fldCharType="begin"/>
        </w:r>
        <w:r>
          <w:instrText xml:space="preserve"> PAGEREF _Toc3501 \h </w:instrText>
        </w:r>
        <w:r>
          <w:fldChar w:fldCharType="separate"/>
        </w:r>
        <w:r>
          <w:t>58</w:t>
        </w:r>
        <w:r>
          <w:fldChar w:fldCharType="end"/>
        </w:r>
      </w:hyperlink>
    </w:p>
    <w:p>
      <w:pPr>
        <w:pStyle w:val="TOC2"/>
        <w:tabs>
          <w:tab w:val="right" w:leader="dot" w:pos="8306"/>
        </w:tabs>
      </w:pPr>
      <w:hyperlink w:anchor="_Toc2672" w:history="1">
        <w:r>
          <w:rPr>
            <w:rFonts w:ascii="仿宋" w:eastAsia="仿宋" w:hAnsi="仿宋" w:cs="仿宋" w:hint="eastAsia"/>
            <w:lang w:eastAsia="zh-CN"/>
          </w:rPr>
          <w:t>(二)、施工工艺与技术路线</w:t>
        </w:r>
        <w:r>
          <w:tab/>
        </w:r>
        <w:r>
          <w:fldChar w:fldCharType="begin"/>
        </w:r>
        <w:r>
          <w:instrText xml:space="preserve"> PAGEREF _Toc2672 \h </w:instrText>
        </w:r>
        <w:r>
          <w:fldChar w:fldCharType="separate"/>
        </w:r>
        <w:r>
          <w:t>59</w:t>
        </w:r>
        <w:r>
          <w:fldChar w:fldCharType="end"/>
        </w:r>
      </w:hyperlink>
    </w:p>
    <w:p>
      <w:pPr>
        <w:pStyle w:val="TOC2"/>
        <w:tabs>
          <w:tab w:val="right" w:leader="dot" w:pos="8306"/>
        </w:tabs>
      </w:pPr>
      <w:hyperlink w:anchor="_Toc18977" w:history="1">
        <w:r>
          <w:rPr>
            <w:rFonts w:ascii="仿宋" w:eastAsia="仿宋" w:hAnsi="仿宋" w:cs="仿宋" w:hint="eastAsia"/>
            <w:lang w:eastAsia="zh-CN"/>
          </w:rPr>
          <w:t>(三)、关键节点施工计划</w:t>
        </w:r>
        <w:r>
          <w:tab/>
        </w:r>
        <w:r>
          <w:fldChar w:fldCharType="begin"/>
        </w:r>
        <w:r>
          <w:instrText xml:space="preserve"> PAGEREF _Toc18977 \h </w:instrText>
        </w:r>
        <w:r>
          <w:fldChar w:fldCharType="separate"/>
        </w:r>
        <w:r>
          <w:t>60</w:t>
        </w:r>
        <w:r>
          <w:fldChar w:fldCharType="end"/>
        </w:r>
      </w:hyperlink>
    </w:p>
    <w:p>
      <w:pPr>
        <w:pStyle w:val="TOC2"/>
        <w:tabs>
          <w:tab w:val="right" w:leader="dot" w:pos="8306"/>
        </w:tabs>
      </w:pPr>
      <w:hyperlink w:anchor="_Toc20" w:history="1">
        <w:r>
          <w:rPr>
            <w:rFonts w:ascii="仿宋" w:eastAsia="仿宋" w:hAnsi="仿宋" w:cs="仿宋" w:hint="eastAsia"/>
            <w:lang w:eastAsia="zh-CN"/>
          </w:rPr>
          <w:t>(四)、施工现场管理</w:t>
        </w:r>
        <w:r>
          <w:tab/>
        </w:r>
        <w:r>
          <w:fldChar w:fldCharType="begin"/>
        </w:r>
        <w:r>
          <w:instrText xml:space="preserve"> PAGEREF _Toc20 \h </w:instrText>
        </w:r>
        <w:r>
          <w:fldChar w:fldCharType="separate"/>
        </w:r>
        <w:r>
          <w:t>62</w:t>
        </w:r>
        <w:r>
          <w:fldChar w:fldCharType="end"/>
        </w:r>
      </w:hyperlink>
    </w:p>
    <w:p>
      <w:pPr>
        <w:pStyle w:val="TOC1"/>
        <w:tabs>
          <w:tab w:val="right" w:leader="dot" w:pos="8306"/>
        </w:tabs>
      </w:pPr>
      <w:hyperlink w:anchor="_Toc31322" w:history="1">
        <w:r>
          <w:rPr>
            <w:rFonts w:ascii="仿宋" w:eastAsia="仿宋" w:hAnsi="仿宋" w:cs="仿宋" w:hint="eastAsia"/>
            <w:lang w:eastAsia="zh-CN"/>
          </w:rPr>
          <w:t>十四、合作与交流机制建立</w:t>
        </w:r>
        <w:r>
          <w:tab/>
        </w:r>
        <w:r>
          <w:fldChar w:fldCharType="begin"/>
        </w:r>
        <w:r>
          <w:instrText xml:space="preserve"> PAGEREF _Toc31322 \h </w:instrText>
        </w:r>
        <w:r>
          <w:fldChar w:fldCharType="separate"/>
        </w:r>
        <w:r>
          <w:t>64</w:t>
        </w:r>
        <w:r>
          <w:fldChar w:fldCharType="end"/>
        </w:r>
      </w:hyperlink>
    </w:p>
    <w:p>
      <w:pPr>
        <w:pStyle w:val="TOC2"/>
        <w:tabs>
          <w:tab w:val="right" w:leader="dot" w:pos="8306"/>
        </w:tabs>
      </w:pPr>
      <w:hyperlink w:anchor="_Toc1429" w:history="1">
        <w:r>
          <w:rPr>
            <w:rFonts w:ascii="仿宋" w:eastAsia="仿宋" w:hAnsi="仿宋" w:cs="仿宋" w:hint="eastAsia"/>
            <w:lang w:eastAsia="zh-CN"/>
          </w:rPr>
          <w:t>(一)、合作伙伴选择与合作方式</w:t>
        </w:r>
        <w:r>
          <w:tab/>
        </w:r>
        <w:r>
          <w:fldChar w:fldCharType="begin"/>
        </w:r>
        <w:r>
          <w:instrText xml:space="preserve"> PAGEREF _Toc1429 \h </w:instrText>
        </w:r>
        <w:r>
          <w:fldChar w:fldCharType="separate"/>
        </w:r>
        <w:r>
          <w:t>64</w:t>
        </w:r>
        <w:r>
          <w:fldChar w:fldCharType="end"/>
        </w:r>
      </w:hyperlink>
    </w:p>
    <w:p>
      <w:pPr>
        <w:pStyle w:val="TOC2"/>
        <w:tabs>
          <w:tab w:val="right" w:leader="dot" w:pos="8306"/>
        </w:tabs>
      </w:pPr>
      <w:hyperlink w:anchor="_Toc19054" w:history="1">
        <w:r>
          <w:rPr>
            <w:rFonts w:ascii="仿宋" w:eastAsia="仿宋" w:hAnsi="仿宋" w:cs="仿宋" w:hint="eastAsia"/>
            <w:lang w:eastAsia="zh-CN"/>
          </w:rPr>
          <w:t>(二)、交流与合作平台搭建</w:t>
        </w:r>
        <w:r>
          <w:tab/>
        </w:r>
        <w:r>
          <w:fldChar w:fldCharType="begin"/>
        </w:r>
        <w:r>
          <w:instrText xml:space="preserve"> PAGEREF _Toc19054 \h </w:instrText>
        </w:r>
        <w:r>
          <w:fldChar w:fldCharType="separate"/>
        </w:r>
        <w:r>
          <w:t>65</w:t>
        </w:r>
        <w:r>
          <w:fldChar w:fldCharType="end"/>
        </w:r>
      </w:hyperlink>
    </w:p>
    <w:p>
      <w:pPr>
        <w:pStyle w:val="TOC1"/>
        <w:tabs>
          <w:tab w:val="right" w:leader="dot" w:pos="8306"/>
        </w:tabs>
      </w:pPr>
      <w:hyperlink w:anchor="_Toc2619" w:history="1">
        <w:r>
          <w:rPr>
            <w:rFonts w:ascii="仿宋" w:eastAsia="仿宋" w:hAnsi="仿宋" w:cs="仿宋" w:hint="eastAsia"/>
            <w:lang w:eastAsia="zh-CN"/>
          </w:rPr>
          <w:t>十五、设施与设备管理</w:t>
        </w:r>
        <w:r>
          <w:tab/>
        </w:r>
        <w:r>
          <w:fldChar w:fldCharType="begin"/>
        </w:r>
        <w:r>
          <w:instrText xml:space="preserve"> PAGEREF _Toc2619 \h </w:instrText>
        </w:r>
        <w:r>
          <w:fldChar w:fldCharType="separate"/>
        </w:r>
        <w:r>
          <w:t>67</w:t>
        </w:r>
        <w:r>
          <w:fldChar w:fldCharType="end"/>
        </w:r>
      </w:hyperlink>
    </w:p>
    <w:p>
      <w:pPr>
        <w:pStyle w:val="TOC2"/>
        <w:tabs>
          <w:tab w:val="right" w:leader="dot" w:pos="8306"/>
        </w:tabs>
      </w:pPr>
      <w:hyperlink w:anchor="_Toc6650" w:history="1">
        <w:r>
          <w:rPr>
            <w:rFonts w:ascii="仿宋" w:eastAsia="仿宋" w:hAnsi="仿宋" w:cs="仿宋" w:hint="eastAsia"/>
            <w:lang w:eastAsia="zh-CN"/>
          </w:rPr>
          <w:t>(一)、设施规划与配置</w:t>
        </w:r>
        <w:r>
          <w:tab/>
        </w:r>
        <w:r>
          <w:fldChar w:fldCharType="begin"/>
        </w:r>
        <w:r>
          <w:instrText xml:space="preserve"> PAGEREF _Toc6650 \h </w:instrText>
        </w:r>
        <w:r>
          <w:fldChar w:fldCharType="separate"/>
        </w:r>
        <w:r>
          <w:t>67</w:t>
        </w:r>
        <w:r>
          <w:fldChar w:fldCharType="end"/>
        </w:r>
      </w:hyperlink>
    </w:p>
    <w:p>
      <w:pPr>
        <w:pStyle w:val="TOC2"/>
        <w:tabs>
          <w:tab w:val="right" w:leader="dot" w:pos="8306"/>
        </w:tabs>
      </w:pPr>
      <w:hyperlink w:anchor="_Toc20157" w:history="1">
        <w:r>
          <w:rPr>
            <w:rFonts w:ascii="仿宋" w:eastAsia="仿宋" w:hAnsi="仿宋" w:cs="仿宋" w:hint="eastAsia"/>
            <w:lang w:eastAsia="zh-CN"/>
          </w:rPr>
          <w:t>(二)、设备采购与维护管理</w:t>
        </w:r>
        <w:r>
          <w:tab/>
        </w:r>
        <w:r>
          <w:fldChar w:fldCharType="begin"/>
        </w:r>
        <w:r>
          <w:instrText xml:space="preserve"> PAGEREF _Toc20157 \h </w:instrText>
        </w:r>
        <w:r>
          <w:fldChar w:fldCharType="separate"/>
        </w:r>
        <w:r>
          <w:t>68</w:t>
        </w:r>
        <w:r>
          <w:fldChar w:fldCharType="end"/>
        </w:r>
      </w:hyperlink>
    </w:p>
    <w:p>
      <w:pPr>
        <w:pStyle w:val="TOC2"/>
        <w:tabs>
          <w:tab w:val="right" w:leader="dot" w:pos="8306"/>
        </w:tabs>
      </w:pPr>
      <w:hyperlink w:anchor="_Toc20518" w:history="1">
        <w:r>
          <w:rPr>
            <w:rFonts w:ascii="仿宋" w:eastAsia="仿宋" w:hAnsi="仿宋" w:cs="仿宋" w:hint="eastAsia"/>
            <w:lang w:eastAsia="zh-CN"/>
          </w:rPr>
          <w:t>(三)、设施设备升级策略</w:t>
        </w:r>
        <w:r>
          <w:tab/>
        </w:r>
        <w:r>
          <w:fldChar w:fldCharType="begin"/>
        </w:r>
        <w:r>
          <w:instrText xml:space="preserve"> PAGEREF _Toc20518 \h </w:instrText>
        </w:r>
        <w:r>
          <w:fldChar w:fldCharType="separate"/>
        </w:r>
        <w:r>
          <w:t>68</w:t>
        </w:r>
        <w:r>
          <w:fldChar w:fldCharType="end"/>
        </w:r>
      </w:hyperlink>
    </w:p>
    <w:p>
      <w:pPr>
        <w:pStyle w:val="TOC1"/>
        <w:tabs>
          <w:tab w:val="right" w:leader="dot" w:pos="8306"/>
        </w:tabs>
      </w:pPr>
      <w:hyperlink w:anchor="_Toc18882" w:history="1">
        <w:r>
          <w:rPr>
            <w:rFonts w:ascii="仿宋" w:eastAsia="仿宋" w:hAnsi="仿宋" w:cs="仿宋" w:hint="eastAsia"/>
            <w:lang w:eastAsia="zh-CN"/>
          </w:rPr>
          <w:t>十六、成果转化与推广应用</w:t>
        </w:r>
        <w:r>
          <w:tab/>
        </w:r>
        <w:r>
          <w:fldChar w:fldCharType="begin"/>
        </w:r>
        <w:r>
          <w:instrText xml:space="preserve"> PAGEREF _Toc18882 \h </w:instrText>
        </w:r>
        <w:r>
          <w:fldChar w:fldCharType="separate"/>
        </w:r>
        <w:r>
          <w:t>69</w:t>
        </w:r>
        <w:r>
          <w:fldChar w:fldCharType="end"/>
        </w:r>
      </w:hyperlink>
    </w:p>
    <w:p>
      <w:pPr>
        <w:pStyle w:val="TOC2"/>
        <w:tabs>
          <w:tab w:val="right" w:leader="dot" w:pos="8306"/>
        </w:tabs>
      </w:pPr>
      <w:hyperlink w:anchor="_Toc3221" w:history="1">
        <w:r>
          <w:rPr>
            <w:rFonts w:ascii="仿宋" w:eastAsia="仿宋" w:hAnsi="仿宋" w:cs="仿宋" w:hint="eastAsia"/>
            <w:lang w:eastAsia="zh-CN"/>
          </w:rPr>
          <w:t>(一)、成果转化策略制定</w:t>
        </w:r>
        <w:r>
          <w:tab/>
        </w:r>
        <w:r>
          <w:fldChar w:fldCharType="begin"/>
        </w:r>
        <w:r>
          <w:instrText xml:space="preserve"> PAGEREF _Toc3221 \h </w:instrText>
        </w:r>
        <w:r>
          <w:fldChar w:fldCharType="separate"/>
        </w:r>
        <w:r>
          <w:t>69</w:t>
        </w:r>
        <w:r>
          <w:fldChar w:fldCharType="end"/>
        </w:r>
      </w:hyperlink>
    </w:p>
    <w:p>
      <w:pPr>
        <w:pStyle w:val="TOC2"/>
        <w:tabs>
          <w:tab w:val="right" w:leader="dot" w:pos="8306"/>
        </w:tabs>
      </w:pPr>
      <w:hyperlink w:anchor="_Toc31128" w:history="1">
        <w:r>
          <w:rPr>
            <w:rFonts w:ascii="仿宋" w:eastAsia="仿宋" w:hAnsi="仿宋" w:cs="仿宋" w:hint="eastAsia"/>
            <w:lang w:eastAsia="zh-CN"/>
          </w:rPr>
          <w:t>(二)、成果推广应用方案</w:t>
        </w:r>
        <w:r>
          <w:tab/>
        </w:r>
        <w:r>
          <w:fldChar w:fldCharType="begin"/>
        </w:r>
        <w:r>
          <w:instrText xml:space="preserve"> PAGEREF _Toc31128 \h </w:instrText>
        </w:r>
        <w:r>
          <w:fldChar w:fldCharType="separate"/>
        </w:r>
        <w:r>
          <w:t>71</w:t>
        </w:r>
        <w:r>
          <w:fldChar w:fldCharType="end"/>
        </w:r>
      </w:hyperlink>
    </w:p>
    <w:p>
      <w:pPr>
        <w:pStyle w:val="TOC1"/>
        <w:tabs>
          <w:tab w:val="right" w:leader="dot" w:pos="8306"/>
        </w:tabs>
      </w:pPr>
      <w:hyperlink w:anchor="_Toc1226" w:history="1">
        <w:r>
          <w:rPr>
            <w:rFonts w:ascii="仿宋" w:eastAsia="仿宋" w:hAnsi="仿宋" w:cs="仿宋" w:hint="eastAsia"/>
            <w:lang w:eastAsia="zh-CN"/>
          </w:rPr>
          <w:t>十七、创新驱动与持续发展</w:t>
        </w:r>
        <w:r>
          <w:tab/>
        </w:r>
        <w:r>
          <w:fldChar w:fldCharType="begin"/>
        </w:r>
        <w:r>
          <w:instrText xml:space="preserve"> PAGEREF _Toc1226 \h </w:instrText>
        </w:r>
        <w:r>
          <w:fldChar w:fldCharType="separate"/>
        </w:r>
        <w:r>
          <w:t>72</w:t>
        </w:r>
        <w:r>
          <w:fldChar w:fldCharType="end"/>
        </w:r>
      </w:hyperlink>
    </w:p>
    <w:p>
      <w:pPr>
        <w:pStyle w:val="TOC2"/>
        <w:tabs>
          <w:tab w:val="right" w:leader="dot" w:pos="8306"/>
        </w:tabs>
      </w:pPr>
      <w:hyperlink w:anchor="_Toc21624" w:history="1">
        <w:r>
          <w:rPr>
            <w:rFonts w:ascii="仿宋" w:eastAsia="仿宋" w:hAnsi="仿宋" w:cs="仿宋" w:hint="eastAsia"/>
            <w:lang w:eastAsia="zh-CN"/>
          </w:rPr>
          <w:t>(一)、创新驱动战略实施</w:t>
        </w:r>
        <w:r>
          <w:tab/>
        </w:r>
        <w:r>
          <w:fldChar w:fldCharType="begin"/>
        </w:r>
        <w:r>
          <w:instrText xml:space="preserve"> PAGEREF _Toc21624 \h </w:instrText>
        </w:r>
        <w:r>
          <w:fldChar w:fldCharType="separate"/>
        </w:r>
        <w:r>
          <w:t>72</w:t>
        </w:r>
        <w:r>
          <w:fldChar w:fldCharType="end"/>
        </w:r>
      </w:hyperlink>
    </w:p>
    <w:p>
      <w:pPr>
        <w:pStyle w:val="TOC2"/>
        <w:tabs>
          <w:tab w:val="right" w:leader="dot" w:pos="8306"/>
        </w:tabs>
      </w:pPr>
      <w:hyperlink w:anchor="_Toc6609" w:history="1">
        <w:r>
          <w:rPr>
            <w:rFonts w:ascii="仿宋" w:eastAsia="仿宋" w:hAnsi="仿宋" w:cs="仿宋" w:hint="eastAsia"/>
            <w:lang w:eastAsia="zh-CN"/>
          </w:rPr>
          <w:t>(二)、持续发展路径探索</w:t>
        </w:r>
        <w:r>
          <w:tab/>
        </w:r>
        <w:r>
          <w:fldChar w:fldCharType="begin"/>
        </w:r>
        <w:r>
          <w:instrText xml:space="preserve"> PAGEREF _Toc6609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761"/>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31694"/>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7730"/>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25042"/>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2859"/>
      <w:r>
        <w:rPr>
          <w:rFonts w:ascii="仿宋" w:eastAsia="仿宋" w:hAnsi="仿宋" w:cs="仿宋" w:hint="eastAsia"/>
          <w:sz w:val="28"/>
          <w:lang w:eastAsia="zh-CN"/>
        </w:rPr>
        <w:t>二、社会影响分析</w:t>
      </w:r>
      <w:bookmarkEnd w:id="6"/>
    </w:p>
    <w:p>
      <w:pPr>
        <w:pStyle w:val="Heading2"/>
        <w:rPr>
          <w:rFonts w:ascii="仿宋" w:eastAsia="仿宋" w:hAnsi="仿宋" w:cs="仿宋" w:hint="eastAsia"/>
          <w:lang w:eastAsia="zh-CN"/>
        </w:rPr>
      </w:pPr>
      <w:bookmarkStart w:id="7" w:name="_Toc9110"/>
      <w:r>
        <w:rPr>
          <w:rFonts w:ascii="仿宋" w:eastAsia="仿宋" w:hAnsi="仿宋" w:cs="仿宋" w:hint="eastAsia"/>
          <w:lang w:eastAsia="zh-CN"/>
        </w:rPr>
        <w:t>(一)、社会影响效果分析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绝缘板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绝缘板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绝缘板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绝缘板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绝缘板项目的社会影响是全面而深远的。从提供就业机会和提升公共服务，到促进社会结构和劳动市场的多元化，再到推动社会责任和伦理标准的提高，项目对于提升社区的经济、文化和社会福祉有着重要作用。通过这些正面影响，绝缘板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8" w:name="_Toc10750"/>
      <w:r>
        <w:rPr>
          <w:rFonts w:ascii="仿宋" w:eastAsia="仿宋" w:hAnsi="仿宋" w:cs="仿宋" w:hint="eastAsia"/>
          <w:sz w:val="28"/>
          <w:lang w:eastAsia="zh-CN"/>
        </w:rPr>
        <w:t>(二)、社会适应性分析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为了融入当地社区，绝缘板项目需深入理解当地的文化特色和社会习俗。例如，项目在设计广告和市场推广活动时，应考虑使用当地语言和符合地方文化的表达方式。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绝缘板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9" w:name="_Toc16535"/>
      <w:r>
        <w:rPr>
          <w:rFonts w:ascii="仿宋" w:eastAsia="仿宋" w:hAnsi="仿宋" w:cs="仿宋" w:hint="eastAsia"/>
          <w:sz w:val="28"/>
          <w:lang w:eastAsia="zh-CN"/>
        </w:rPr>
        <w:t>(三)、社会风险及对策分析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为了确保绝缘板项目的成功并最大限度地减轻潜在的社会风险，详细的风险分析和具体的应对策略至关重要。以下是针对项目可能面临的具体社会风险及相应对策的分析：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风险描述：绝缘板项目可能遭遇社区抵制，尤其如果社区成员认为项目会破坏他们的生活环境或忽略他们的意见。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风险描述：绝缘板项目的商业实践可能与当地的文化和价值观存在冲突，导致社会紧张和文化冲突。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风险描述：绝缘板项目可能会增加对公共资源和基础设施的需求，给当地带来额外压力，例如在水资源、能源供应和交通系统方面。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风险描述：绝缘板项目可能会引起当地社会结构和动态的变化，例如改变社区的人口组成和社交模式。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在项目发展过程中保持灵活性和适应性，随时准备调整策略以适应社会变化。</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https://d.book118.com/596200224003010101</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绝缘板项目建设总纲及方案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200EE6"/>
    <w:rsid w:val="22200EE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596200224003010101"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17</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2024-02-20T06:52:00Z</dcterms:created>
  <dcterms:modified xsi:type="dcterms:W3CDTF">2024-02-20T06:53:20Z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BD100A7FA3BB457180A2EEEEAA4A05E2_11</vt:lpwstr>
  </property>
  <property fmtid="{D5CDD505-2E9C-101B-9397-08002B2CF9AE}" pid="3" name="KSOProductBuildVer">
    <vt:lpwstr>2052-12.1.0.16250</vt:lpwstr>
  </property>
</Properties>
</file>