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5" w:lineRule="auto"/>
        <w:jc w:val="center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11328400</wp:posOffset>
            </wp:positionH>
            <wp:positionV relativeFrom="topMargin">
              <wp:posOffset>11176000</wp:posOffset>
            </wp:positionV>
            <wp:extent cx="355600" cy="355600"/>
            <wp:effectExtent l="0" t="0" r="6350" b="6350"/>
            <wp:wrapNone/>
            <wp:docPr id="100366" name="图片 100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6" name="图片 1003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1</w:t>
      </w:r>
      <w:r>
        <w:rPr>
          <w:rFonts w:ascii="宋体" w:eastAsia="宋体" w:hAnsi="宋体" w:cs="宋体"/>
          <w:b/>
          <w:color w:val="auto"/>
          <w:sz w:val="32"/>
        </w:rPr>
        <w:t>月济南市高三期末学习质量检测</w:t>
      </w:r>
    </w:p>
    <w:p>
      <w:pPr>
        <w:spacing w:line="285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t>物理试题</w:t>
      </w:r>
    </w:p>
    <w:p>
      <w:pPr>
        <w:spacing w:line="285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本试卷满分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分。考试用时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>
      <w:pPr>
        <w:spacing w:line="285" w:lineRule="auto"/>
        <w:jc w:val="both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285" w:lineRule="auto"/>
        <w:jc w:val="both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毫米黑色签字笔将自己的姓名、准考证号、座号填写在规定的位置上。</w:t>
      </w:r>
    </w:p>
    <w:p>
      <w:pPr>
        <w:spacing w:line="285" w:lineRule="auto"/>
        <w:jc w:val="both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回答选择题时，用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铅笔把答题卡上对应题目的答案标号涂黑，如需改动，用橡皮擦干净后，再选涂其它答案标号。</w:t>
      </w:r>
    </w:p>
    <w:p>
      <w:pPr>
        <w:spacing w:line="285" w:lineRule="auto"/>
        <w:jc w:val="both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回答非选择题时，必须用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毫米黑色签字笔作答（作图除外），答案必须写在答题卡各题目指定区域内相应的位置；如需改动，先划掉原来的答案，然后再写上新的答案，不能使用涂改液，胶带纸，修正带和其他笔。</w:t>
      </w:r>
    </w:p>
    <w:p>
      <w:pPr>
        <w:spacing w:line="285" w:lineRule="auto"/>
        <w:jc w:val="both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一、单项选择题（本题共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分。每小题只有一个选项符合题目要求。）</w:t>
      </w:r>
    </w:p>
    <w:p>
      <w:pPr>
        <w:spacing w:line="360" w:lineRule="auto"/>
        <w:jc w:val="both"/>
        <w:rPr>
          <w:color w:val="auto"/>
        </w:rPr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2023</w:t>
      </w:r>
      <w:r>
        <w:rPr>
          <w:rFonts w:ascii="宋体" w:eastAsia="宋体" w:hAnsi="宋体" w:cs="宋体"/>
          <w:color w:val="auto"/>
        </w:rPr>
        <w:t>年</w:t>
      </w:r>
      <w:r>
        <w:rPr>
          <w:rFonts w:ascii="Times New Roman" w:eastAsia="Times New Roman" w:hAnsi="Times New Roman" w:cs="Times New Roman"/>
          <w:color w:val="auto"/>
        </w:rPr>
        <w:t>12</w:t>
      </w:r>
      <w:r>
        <w:rPr>
          <w:rFonts w:ascii="宋体" w:eastAsia="宋体" w:hAnsi="宋体" w:cs="宋体"/>
          <w:color w:val="auto"/>
        </w:rPr>
        <w:t>月</w:t>
      </w:r>
      <w:r>
        <w:rPr>
          <w:rFonts w:ascii="Times New Roman" w:eastAsia="Times New Roman" w:hAnsi="Times New Roman" w:cs="Times New Roman"/>
          <w:color w:val="auto"/>
        </w:rPr>
        <w:t>19</w:t>
      </w:r>
      <w:r>
        <w:rPr>
          <w:rFonts w:ascii="宋体" w:eastAsia="宋体" w:hAnsi="宋体" w:cs="宋体"/>
          <w:color w:val="auto"/>
        </w:rPr>
        <w:t>日，甘肃省临夏州发生</w:t>
      </w:r>
      <w:r>
        <w:rPr>
          <w:rFonts w:ascii="Times New Roman" w:eastAsia="Times New Roman" w:hAnsi="Times New Roman" w:cs="Times New Roman"/>
          <w:color w:val="auto"/>
        </w:rPr>
        <w:t>6.2</w:t>
      </w:r>
      <w:r>
        <w:rPr>
          <w:rFonts w:ascii="宋体" w:eastAsia="宋体" w:hAnsi="宋体" w:cs="宋体"/>
          <w:color w:val="auto"/>
        </w:rPr>
        <w:t>级地震后，我国多型无人机迅速驰援救灾现场，通过航空科技助力抢险救灾。某次运送救援物资时，救援人员控制无人机由静止开始竖直向上做匀加速直线运动，达到一定速度后再做匀减速直线运动减速到零。已知无人机做匀加速运动的时间为做匀减速直线运动时间的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倍，下列说法正确的是（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无人机做匀加速直线运动的位移为做匀减速直线运动位移的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7" o:title="eqIdcf298f00799cbf34b4db26f5f63af92f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/>
          <w:color w:val="auto"/>
        </w:rPr>
        <w:t>倍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无人机做匀加速直线运动的位移为做匀减速直线运动位移的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倍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无人机做匀加速运动的加速度为做匀减速直线运动加速度的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7" o:title="eqIdcf298f00799cbf34b4db26f5f63af92f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倍</w:t>
      </w:r>
      <w:bookmarkStart w:id="0" w:name="_GoBack"/>
      <w:bookmarkEnd w:id="0"/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无人机做匀加速运动的加速度为做匀减速直线运动加速度的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倍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AB</w:t>
      </w:r>
      <w:r>
        <w:rPr>
          <w:rFonts w:ascii="宋体" w:eastAsia="宋体" w:hAnsi="宋体" w:cs="宋体"/>
          <w:color w:val="auto"/>
        </w:rPr>
        <w:t>．根据匀变速直线运动规律，加速阶段和减速阶段的位移大小分别为</w:t>
      </w:r>
    </w:p>
    <w:p>
      <w:pPr>
        <w:spacing w:line="360" w:lineRule="auto"/>
        <w:jc w:val="center"/>
        <w:textAlignment w:val="center"/>
        <w:rPr>
          <w:color w:val="auto"/>
        </w:rPr>
        <w:sectPr>
          <w:footerReference w:type="even" r:id="rId10"/>
          <w:footerReference w:type="default" r:id="rId11"/>
          <w:footerReference w:type="first" r:id="rId12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99.75pt;height:32.25pt" o:ole="" coordsize="21600,21600" o:preferrelative="t" filled="f" stroked="f">
            <v:stroke joinstyle="miter"/>
            <v:imagedata r:id="rId13" o:title="eqIdcc8d4b7b56659bd000b7e021e53c1a52"/>
            <o:lock v:ext="edit" aspectratio="t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01.25pt;height:32.25pt" o:ole="" coordsize="21600,21600" o:preferrelative="t" filled="f" stroked="f">
            <v:stroke joinstyle="miter"/>
            <v:imagedata r:id="rId15" o:title="eqIddb09e0ec9b25e936f70cafe3a27e433f"/>
            <o:lock v:ext="edit" aspectratio="t"/>
            <w10:anchorlock/>
          </v:shape>
          <o:OLEObject Type="Embed" ProgID="Equation.DSMT4" ShapeID="_x0000_i1028" DrawAspect="Content" ObjectID="_1468075728" r:id="rId16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42.75pt;height:18.75pt" o:ole="" coordsize="21600,21600" o:preferrelative="t" filled="f" stroked="f">
            <v:stroke joinstyle="miter"/>
            <v:imagedata r:id="rId17" o:title="eqId6f5eff4e3ba624c811fc8f060b4d0c18"/>
            <o:lock v:ext="edit" aspectratio="t"/>
            <w10:anchorlock/>
          </v:shape>
          <o:OLEObject Type="Embed" ProgID="Equation.DSMT4" ShapeID="_x0000_i1029" DrawAspect="Content" ObjectID="_1468075729" r:id="rId18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则匀加速直线运动的位移与匀减速直线运动位移之比为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66.75pt;height:18.75pt" o:ole="" coordsize="21600,21600" o:preferrelative="t" filled="f" stroked="f">
            <v:stroke joinstyle="miter"/>
            <v:imagedata r:id="rId19" o:title="eqId8a2827e6f87b5522c51fe955bbcfdecf"/>
            <o:lock v:ext="edit" aspectratio="t"/>
            <w10:anchorlock/>
          </v:shape>
          <o:OLEObject Type="Embed" ProgID="Equation.DSMT4" ShapeID="_x0000_i1030" DrawAspect="Content" ObjectID="_1468075730" r:id="rId20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错误，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CD</w:t>
      </w:r>
      <w:r>
        <w:rPr>
          <w:rFonts w:ascii="宋体" w:eastAsia="宋体" w:hAnsi="宋体" w:cs="宋体"/>
          <w:color w:val="auto"/>
        </w:rPr>
        <w:t>．加速阶段和减速阶段的加速度大小分别为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81.75pt;height:39.75pt" o:ole="" coordsize="21600,21600" o:preferrelative="t" filled="f" stroked="f">
            <v:stroke joinstyle="miter"/>
            <v:imagedata r:id="rId21" o:title="eqId27a630b9e2f98de2f8b568e421847d51"/>
            <o:lock v:ext="edit" aspectratio="t"/>
            <w10:anchorlock/>
          </v:shape>
          <o:OLEObject Type="Embed" ProgID="Equation.DSMT4" ShapeID="_x0000_i1031" DrawAspect="Content" ObjectID="_1468075731" r:id="rId2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81.75pt;height:39.75pt" o:ole="" coordsize="21600,21600" o:preferrelative="t" filled="f" stroked="f">
            <v:stroke joinstyle="miter"/>
            <v:imagedata r:id="rId23" o:title="eqIdcf78ac73bdf49a53f1791f590005b326"/>
            <o:lock v:ext="edit" aspectratio="t"/>
            <w10:anchorlock/>
          </v:shape>
          <o:OLEObject Type="Embed" ProgID="Equation.DSMT4" ShapeID="_x0000_i1032" DrawAspect="Content" ObjectID="_1468075732" r:id="rId24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匀加速运动的加速度与匀减速直线运动加速度之比为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111.75pt;height:35.25pt" o:ole="" coordsize="21600,21600" o:preferrelative="t" filled="f" stroked="f">
            <v:stroke joinstyle="miter"/>
            <v:imagedata r:id="rId25" o:title="eqIdf80960842afb556e71fb7f77586d35e0"/>
            <o:lock v:ext="edit" aspectratio="t"/>
            <w10:anchorlock/>
          </v:shape>
          <o:OLEObject Type="Embed" ProgID="Equation.DSMT4" ShapeID="_x0000_i1033" DrawAspect="Content" ObjectID="_1468075733" r:id="rId26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rFonts w:ascii="Times New Roman" w:eastAsia="Times New Roman" w:hAnsi="Times New Roman" w:cs="Times New Roman"/>
          <w:color w:val="auto"/>
        </w:rPr>
        <w:t>CD</w:t>
      </w:r>
      <w:r>
        <w:rPr>
          <w:rFonts w:ascii="宋体" w:eastAsia="宋体" w:hAnsi="宋体" w:cs="宋体"/>
          <w:color w:val="auto"/>
        </w:rPr>
        <w:t>错误。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Times New Roman" w:eastAsia="Times New Roman" w:hAnsi="Times New Roman" w:cs="Times New Roman"/>
          <w:color w:val="auto"/>
        </w:rPr>
        <w:t>2023</w:t>
      </w:r>
      <w:r>
        <w:rPr>
          <w:rFonts w:ascii="宋体" w:eastAsia="宋体" w:hAnsi="宋体" w:cs="宋体"/>
          <w:color w:val="auto"/>
        </w:rPr>
        <w:t>年</w:t>
      </w:r>
      <w:r>
        <w:rPr>
          <w:rFonts w:ascii="Times New Roman" w:eastAsia="Times New Roman" w:hAnsi="Times New Roman" w:cs="Times New Roman"/>
          <w:color w:val="auto"/>
        </w:rPr>
        <w:t>12</w:t>
      </w:r>
      <w:r>
        <w:rPr>
          <w:rFonts w:ascii="宋体" w:eastAsia="宋体" w:hAnsi="宋体" w:cs="宋体"/>
          <w:color w:val="auto"/>
        </w:rPr>
        <w:t>月</w:t>
      </w:r>
      <w:r>
        <w:rPr>
          <w:rFonts w:ascii="Times New Roman" w:eastAsia="Times New Roman" w:hAnsi="Times New Roman" w:cs="Times New Roman"/>
          <w:color w:val="auto"/>
        </w:rPr>
        <w:t>25</w:t>
      </w:r>
      <w:r>
        <w:rPr>
          <w:rFonts w:ascii="宋体" w:eastAsia="宋体" w:hAnsi="宋体" w:cs="宋体"/>
          <w:color w:val="auto"/>
        </w:rPr>
        <w:t>日，我国在酒泉卫星发射中心将天目一号掩星探测星座</w:t>
      </w:r>
      <w:r>
        <w:rPr>
          <w:rFonts w:ascii="Times New Roman" w:eastAsia="Times New Roman" w:hAnsi="Times New Roman" w:cs="Times New Roman"/>
          <w:color w:val="auto"/>
        </w:rPr>
        <w:t>11~14</w:t>
      </w:r>
      <w:r>
        <w:rPr>
          <w:rFonts w:ascii="宋体" w:eastAsia="宋体" w:hAnsi="宋体" w:cs="宋体"/>
          <w:color w:val="auto"/>
        </w:rPr>
        <w:t>星成功送入预定轨道。掩星探测技术是利用低轨掩星接收高轨导航卫星信号，通过分析穿过大气层后的卫星信号数据来分析大气状态的技术。某掩星和导航卫星的运动均可视为绕地球的匀速圆周运动，如图所示。下列说法正确的是（　　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543050" cy="15240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相同时间内掩星转过的圆心角小于导航卫星转过的圆心角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相同时间内掩星运动的路程小于导航卫星运动的路程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28"/>
          <w:footerReference w:type="default" r:id="rId29"/>
          <w:footerReference w:type="first" r:id="rId30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掩星运动的周期大于导航卫星运动的周期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掩星的速度变化率大于导航卫星的速度变化率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根据题意可知在环绕模型中，万有引力提供做圆周运动的向心力，即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84.1pt;height:33.3pt" o:ole="" coordsize="21600,21600" o:preferrelative="t" filled="f" stroked="f">
            <v:stroke joinstyle="miter"/>
            <v:imagedata r:id="rId31" o:title="eqIdbb8f0583f37c6e2b1248318a5ae4f44b"/>
            <o:lock v:ext="edit" aspectratio="t"/>
            <w10:anchorlock/>
          </v:shape>
          <o:OLEObject Type="Embed" ProgID="Equation.DSMT4" ShapeID="_x0000_i1034" DrawAspect="Content" ObjectID="_1468075734" r:id="rId32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解得线速度，角速度，周期以及向心加速度大小分别为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53.4pt;height:35.4pt" o:ole="" coordsize="21600,21600" o:preferrelative="t" filled="f" stroked="f">
            <v:stroke joinstyle="miter"/>
            <v:imagedata r:id="rId33" o:title="eqId78d0c4b99b611cbe40e1a93b96bbc169"/>
            <o:lock v:ext="edit" aspectratio="t"/>
            <w10:anchorlock/>
          </v:shape>
          <o:OLEObject Type="Embed" ProgID="Equation.DSMT4" ShapeID="_x0000_i1035" DrawAspect="Content" ObjectID="_1468075735" r:id="rId3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54.75pt;height:35.25pt" o:ole="" coordsize="21600,21600" o:preferrelative="t" filled="f" stroked="f">
            <v:stroke joinstyle="miter"/>
            <v:imagedata r:id="rId35" o:title="eqId2965b200ae2bed19622766e35fa11e48"/>
            <o:lock v:ext="edit" aspectratio="t"/>
            <w10:anchorlock/>
          </v:shape>
          <o:OLEObject Type="Embed" ProgID="Equation.DSMT4" ShapeID="_x0000_i1036" DrawAspect="Content" ObjectID="_1468075736" r:id="rId3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69pt;height:36pt" o:ole="" coordsize="21600,21600" o:preferrelative="t" filled="f" stroked="f">
            <v:stroke joinstyle="miter"/>
            <v:imagedata r:id="rId37" o:title="eqId619fc625dcf5f2f0c5e4b3f109a0df72"/>
            <o:lock v:ext="edit" aspectratio="t"/>
            <w10:anchorlock/>
          </v:shape>
          <o:OLEObject Type="Embed" ProgID="Equation.DSMT4" ShapeID="_x0000_i1037" DrawAspect="Content" ObjectID="_1468075737" r:id="rId3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44.25pt;height:30.75pt" o:ole="" coordsize="21600,21600" o:preferrelative="t" filled="f" stroked="f">
            <v:stroke joinstyle="miter"/>
            <v:imagedata r:id="rId39" o:title="eqId2d79d03e256399ddeedc6f0938a9b17a"/>
            <o:lock v:ext="edit" aspectratio="t"/>
            <w10:anchorlock/>
          </v:shape>
          <o:OLEObject Type="Embed" ProgID="Equation.DSMT4" ShapeID="_x0000_i1038" DrawAspect="Content" ObjectID="_1468075738" r:id="rId40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掩星的环绕半径小于导航卫星的环绕半径，即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8.25pt;height:18.75pt" o:ole="" coordsize="21600,21600" o:preferrelative="t" filled="f" stroked="f">
            <v:stroke joinstyle="miter"/>
            <v:imagedata r:id="rId41" o:title="eqId07ba4360ba959b71c6cb12e19c9e6923"/>
            <o:lock v:ext="edit" aspectratio="t"/>
            <w10:anchorlock/>
          </v:shape>
          <o:OLEObject Type="Embed" ProgID="Equation.DSMT4" ShapeID="_x0000_i1039" DrawAspect="Content" ObjectID="_1468075739" r:id="rId42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则掩星和导航卫星的线速度、角速度、周期以及向心加速度的关系为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41.25pt;height:18.75pt" o:ole="" coordsize="21600,21600" o:preferrelative="t" filled="f" stroked="f">
            <v:stroke joinstyle="miter"/>
            <v:imagedata r:id="rId43" o:title="eqId95dcbf0aab30ca21bde6e4537f382d29"/>
            <o:lock v:ext="edit" aspectratio="t"/>
            <w10:anchorlock/>
          </v:shape>
          <o:OLEObject Type="Embed" ProgID="Equation.DSMT4" ShapeID="_x0000_i1040" DrawAspect="Content" ObjectID="_1468075740" r:id="rId4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45.75pt;height:18.75pt" o:ole="" coordsize="21600,21600" o:preferrelative="t" filled="f" stroked="f">
            <v:stroke joinstyle="miter"/>
            <v:imagedata r:id="rId45" o:title="eqIdcf8e62b7bf671e45072d1529ac025aa2"/>
            <o:lock v:ext="edit" aspectratio="t"/>
            <w10:anchorlock/>
          </v:shape>
          <o:OLEObject Type="Embed" ProgID="Equation.DSMT4" ShapeID="_x0000_i1041" DrawAspect="Content" ObjectID="_1468075741" r:id="rId4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41.25pt;height:18.75pt" o:ole="" coordsize="21600,21600" o:preferrelative="t" filled="f" stroked="f">
            <v:stroke joinstyle="miter"/>
            <v:imagedata r:id="rId47" o:title="eqIdf743e85489a0da03e788b4360b4c12e2"/>
            <o:lock v:ext="edit" aspectratio="t"/>
            <w10:anchorlock/>
          </v:shape>
          <o:OLEObject Type="Embed" ProgID="Equation.DSMT4" ShapeID="_x0000_i1042" DrawAspect="Content" ObjectID="_1468075742" r:id="rId4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42.75pt;height:18.75pt" o:ole="" coordsize="21600,21600" o:preferrelative="t" filled="f" stroked="f">
            <v:stroke joinstyle="miter"/>
            <v:imagedata r:id="rId49" o:title="eqId4765d829b7af806472050e09bbcd8ae7"/>
            <o:lock v:ext="edit" aspectratio="t"/>
            <w10:anchorlock/>
          </v:shape>
          <o:OLEObject Type="Embed" ProgID="Equation.DSMT4" ShapeID="_x0000_i1043" DrawAspect="Content" ObjectID="_1468075743" r:id="rId50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．环绕天体在时间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7.35pt;height:11.9pt" o:ole="" coordsize="21600,21600" o:preferrelative="t" filled="f" stroked="f">
            <v:stroke joinstyle="miter"/>
            <v:imagedata r:id="rId51" o:title="eqId36a1b09c653185842513e24ebba60bb3"/>
            <o:lock v:ext="edit" aspectratio="t"/>
            <w10:anchorlock/>
          </v:shape>
          <o:OLEObject Type="Embed" ProgID="Equation.DSMT4" ShapeID="_x0000_i1044" DrawAspect="Content" ObjectID="_1468075744" r:id="rId52"/>
        </w:object>
      </w:r>
      <w:r>
        <w:rPr>
          <w:rFonts w:ascii="宋体" w:eastAsia="宋体" w:hAnsi="宋体" w:cs="宋体"/>
          <w:color w:val="auto"/>
        </w:rPr>
        <w:t>内转过的圆心角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53" o:title="eqId92f3a124c7fb5676669b8acbfcbc8ac6"/>
            <o:lock v:ext="edit" aspectratio="t"/>
            <w10:anchorlock/>
          </v:shape>
          <o:OLEObject Type="Embed" ProgID="Equation.DSMT4" ShapeID="_x0000_i1045" DrawAspect="Content" ObjectID="_1468075745" r:id="rId54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45.75pt;height:18.75pt" o:ole="" coordsize="21600,21600" o:preferrelative="t" filled="f" stroked="f">
            <v:stroke joinstyle="miter"/>
            <v:imagedata r:id="rId45" o:title="eqIdcf8e62b7bf671e45072d1529ac025aa2"/>
            <o:lock v:ext="edit" aspectratio="t"/>
            <w10:anchorlock/>
          </v:shape>
          <o:OLEObject Type="Embed" ProgID="Equation.DSMT4" ShapeID="_x0000_i1046" DrawAspect="Content" ObjectID="_1468075746" r:id="rId55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42pt;height:18.75pt" o:ole="" coordsize="21600,21600" o:preferrelative="t" filled="f" stroked="f">
            <v:stroke joinstyle="miter"/>
            <v:imagedata r:id="rId56" o:title="eqIde8f3f060e0acdb35d6fb50afea0f8af2"/>
            <o:lock v:ext="edit" aspectratio="t"/>
            <w10:anchorlock/>
          </v:shape>
          <o:OLEObject Type="Embed" ProgID="Equation.DSMT4" ShapeID="_x0000_i1047" DrawAspect="Content" ObjectID="_1468075747" r:id="rId57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则相同时间内掩星转过的圆心角大于导航卫星转过的圆心角。故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．环绕天体在时间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7.35pt;height:11.9pt" o:ole="" coordsize="21600,21600" o:preferrelative="t" filled="f" stroked="f">
            <v:stroke joinstyle="miter"/>
            <v:imagedata r:id="rId51" o:title="eqId36a1b09c653185842513e24ebba60bb3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rFonts w:ascii="宋体" w:eastAsia="宋体" w:hAnsi="宋体" w:cs="宋体"/>
          <w:color w:val="auto"/>
        </w:rPr>
        <w:t>内走过的路程</w:t>
      </w:r>
    </w:p>
    <w:p>
      <w:pPr>
        <w:spacing w:line="360" w:lineRule="auto"/>
        <w:jc w:val="center"/>
        <w:textAlignment w:val="center"/>
        <w:rPr>
          <w:color w:val="auto"/>
        </w:rPr>
        <w:sectPr>
          <w:footerReference w:type="even" r:id="rId59"/>
          <w:footerReference w:type="default" r:id="rId60"/>
          <w:footerReference w:type="first" r:id="rId61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30pt;height:12pt" o:ole="" coordsize="21600,21600" o:preferrelative="t" filled="f" stroked="f">
            <v:stroke joinstyle="miter"/>
            <v:imagedata r:id="rId62" o:title="eqId65e82127036b0140d7d2add3fa73a751"/>
            <o:lock v:ext="edit" aspectratio="t"/>
            <w10:anchorlock/>
          </v:shape>
          <o:OLEObject Type="Embed" ProgID="Equation.DSMT4" ShapeID="_x0000_i1049" DrawAspect="Content" ObjectID="_1468075749" r:id="rId63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41.25pt;height:18.75pt" o:ole="" coordsize="21600,21600" o:preferrelative="t" filled="f" stroked="f">
            <v:stroke joinstyle="miter"/>
            <v:imagedata r:id="rId43" o:title="eqId95dcbf0aab30ca21bde6e4537f382d29"/>
            <o:lock v:ext="edit" aspectratio="t"/>
            <w10:anchorlock/>
          </v:shape>
          <o:OLEObject Type="Embed" ProgID="Equation.DSMT4" ShapeID="_x0000_i1050" DrawAspect="Content" ObjectID="_1468075750" r:id="rId64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41.25pt;height:18.75pt" o:ole="" coordsize="21600,21600" o:preferrelative="t" filled="f" stroked="f">
            <v:stroke joinstyle="miter"/>
            <v:imagedata r:id="rId65" o:title="eqId417a8efd15711617f89ec4f4511a80b7"/>
            <o:lock v:ext="edit" aspectratio="t"/>
            <w10:anchorlock/>
          </v:shape>
          <o:OLEObject Type="Embed" ProgID="Equation.DSMT4" ShapeID="_x0000_i1051" DrawAspect="Content" ObjectID="_1468075751" r:id="rId66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相同时间内掩星运动的路程大于导航卫星运动的路程，故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．根据上述分析可知掩星运动的周期小于导航卫星运动的周期，故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．速度变化率即为加速度，根据分析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42.75pt;height:18.75pt" o:ole="" coordsize="21600,21600" o:preferrelative="t" filled="f" stroked="f">
            <v:stroke joinstyle="miter"/>
            <v:imagedata r:id="rId49" o:title="eqId4765d829b7af806472050e09bbcd8ae7"/>
            <o:lock v:ext="edit" aspectratio="t"/>
            <w10:anchorlock/>
          </v:shape>
          <o:OLEObject Type="Embed" ProgID="Equation.DSMT4" ShapeID="_x0000_i1052" DrawAspect="Content" ObjectID="_1468075752" r:id="rId67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则掩星的速度变化率大于导航卫星的速度变化率。故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正确。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一列简谐横波沿</w:t>
      </w:r>
      <w:r>
        <w:rPr>
          <w:rFonts w:ascii="Times New Roman" w:eastAsia="Times New Roman" w:hAnsi="Times New Roman" w:cs="Times New Roman"/>
          <w:i/>
          <w:color w:val="auto"/>
        </w:rPr>
        <w:t>x</w:t>
      </w:r>
      <w:r>
        <w:rPr>
          <w:rFonts w:ascii="宋体" w:eastAsia="宋体" w:hAnsi="宋体" w:cs="宋体"/>
          <w:color w:val="auto"/>
        </w:rPr>
        <w:t>轴正方向传播，波速为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40pt;height:14pt" o:ole="" coordsize="21600,21600" o:preferrelative="t" filled="f" stroked="f">
            <v:stroke joinstyle="miter"/>
            <v:imagedata r:id="rId68" o:title="eqId1a51f75efed3830cadd204dc85e69f62"/>
            <o:lock v:ext="edit" aspectratio="t"/>
            <w10:anchorlock/>
          </v:shape>
          <o:OLEObject Type="Embed" ProgID="Equation.DSMT4" ShapeID="_x0000_i1053" DrawAspect="Content" ObjectID="_1468075753" r:id="rId69"/>
        </w:object>
      </w:r>
      <w:r>
        <w:rPr>
          <w:rFonts w:ascii="宋体" w:eastAsia="宋体" w:hAnsi="宋体" w:cs="宋体"/>
          <w:color w:val="auto"/>
        </w:rPr>
        <w:t>。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33.3pt;height:18.35pt" o:ole="" coordsize="21600,21600" o:preferrelative="t" filled="f" stroked="f">
            <v:stroke joinstyle="miter"/>
            <v:imagedata r:id="rId70" o:title="eqId10128f810c339a571f4324df968da2ed"/>
            <o:lock v:ext="edit" aspectratio="t"/>
            <w10:anchorlock/>
          </v:shape>
          <o:OLEObject Type="Embed" ProgID="Equation.DSMT4" ShapeID="_x0000_i1054" DrawAspect="Content" ObjectID="_1468075754" r:id="rId71"/>
        </w:object>
      </w:r>
      <w:r>
        <w:rPr>
          <w:rFonts w:ascii="宋体" w:eastAsia="宋体" w:hAnsi="宋体" w:cs="宋体"/>
          <w:color w:val="auto"/>
        </w:rPr>
        <w:t>时的波动图像如图所示，则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33.75pt;height:18pt" o:ole="" coordsize="21600,21600" o:preferrelative="t" filled="f" stroked="f">
            <v:stroke joinstyle="miter"/>
            <v:imagedata r:id="rId72" o:title="eqId2f6b0a6bf539a56908605988c7aa8641"/>
            <o:lock v:ext="edit" aspectratio="t"/>
            <w10:anchorlock/>
          </v:shape>
          <o:OLEObject Type="Embed" ProgID="Equation.DSMT4" ShapeID="_x0000_i1055" DrawAspect="Content" ObjectID="_1468075755" r:id="rId73"/>
        </w:object>
      </w:r>
      <w:r>
        <w:rPr>
          <w:rFonts w:ascii="宋体" w:eastAsia="宋体" w:hAnsi="宋体" w:cs="宋体"/>
          <w:color w:val="auto"/>
        </w:rPr>
        <w:t>时的波动图像为（　　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914525" cy="1371600"/>
            <wp:effectExtent l="0" t="0" r="9525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drawing>
          <wp:inline distT="0" distB="0" distL="114300" distR="114300">
            <wp:extent cx="1381125" cy="981075"/>
            <wp:effectExtent l="0" t="0" r="9525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drawing>
          <wp:inline distT="0" distB="0" distL="114300" distR="114300">
            <wp:extent cx="1333500" cy="9525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drawing>
          <wp:inline distT="0" distB="0" distL="114300" distR="114300">
            <wp:extent cx="1457325" cy="1038225"/>
            <wp:effectExtent l="0" t="0" r="9525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drawing>
          <wp:inline distT="0" distB="0" distL="114300" distR="114300">
            <wp:extent cx="1352550" cy="962025"/>
            <wp:effectExtent l="0" t="0" r="0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auto"/>
        </w:rPr>
        <w:sectPr>
          <w:footerReference w:type="even" r:id="rId79"/>
          <w:footerReference w:type="default" r:id="rId80"/>
          <w:footerReference w:type="first" r:id="rId81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波通过的位移为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59.1pt;height:13.95pt" o:ole="" coordsize="21600,21600" o:preferrelative="t" filled="f" stroked="f">
            <v:stroke joinstyle="miter"/>
            <v:imagedata r:id="rId82" o:title="eqId031e4f7c8f9f48d6754e102f6502c69b"/>
            <o:lock v:ext="edit" aspectratio="t"/>
            <w10:anchorlock/>
          </v:shape>
          <o:OLEObject Type="Embed" ProgID="Equation.DSMT4" ShapeID="_x0000_i1056" DrawAspect="Content" ObjectID="_1468075756" r:id="rId83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即波沿波传播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269000596" name="图片 1269000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000596" name="图片 12690005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方向走过</w:t>
      </w:r>
      <w:r>
        <w:rPr>
          <w:rFonts w:ascii="Times New Roman" w:eastAsia="Times New Roman" w:hAnsi="Times New Roman" w:cs="Times New Roman"/>
          <w:color w:val="auto"/>
        </w:rPr>
        <w:t>2m</w: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33.75pt;height:18pt" o:ole="" coordsize="21600,21600" o:preferrelative="t" filled="f" stroked="f">
            <v:stroke joinstyle="miter"/>
            <v:imagedata r:id="rId72" o:title="eqId2f6b0a6bf539a56908605988c7aa8641"/>
            <o:lock v:ext="edit" aspectratio="t"/>
            <w10:anchorlock/>
          </v:shape>
          <o:OLEObject Type="Embed" ProgID="Equation.DSMT4" ShapeID="_x0000_i1057" DrawAspect="Content" ObjectID="_1468075757" r:id="rId85"/>
        </w:object>
      </w:r>
      <w:r>
        <w:rPr>
          <w:rFonts w:ascii="宋体" w:eastAsia="宋体" w:hAnsi="宋体" w:cs="宋体"/>
          <w:color w:val="auto"/>
        </w:rPr>
        <w:t>时，波动图像变为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选项的图像。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eastAsia="宋体" w:hAnsi="宋体" w:cs="宋体"/>
          <w:color w:val="auto"/>
        </w:rPr>
        <w:t>如图甲所示，理想变压器原、副线圈匝数比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68.25pt;height:18pt" o:ole="" coordsize="21600,21600" o:preferrelative="t" filled="f" stroked="f">
            <v:stroke joinstyle="miter"/>
            <v:imagedata r:id="rId86" o:title="eqIdc994849aef35fd72e85842657f4f815a"/>
            <o:lock v:ext="edit" aspectratio="t"/>
            <w10:anchorlock/>
          </v:shape>
          <o:OLEObject Type="Embed" ProgID="Equation.DSMT4" ShapeID="_x0000_i1058" DrawAspect="Content" ObjectID="_1468075758" r:id="rId87"/>
        </w:object>
      </w:r>
      <w:r>
        <w:rPr>
          <w:rFonts w:ascii="宋体" w:eastAsia="宋体" w:hAnsi="宋体" w:cs="宋体"/>
          <w:color w:val="auto"/>
        </w:rPr>
        <w:t>，电阻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35.25pt;height:12pt" o:ole="" coordsize="21600,21600" o:preferrelative="t" filled="f" stroked="f">
            <v:stroke joinstyle="miter"/>
            <v:imagedata r:id="rId88" o:title="eqId7d7c26b988903e624660c76f770b8d99"/>
            <o:lock v:ext="edit" aspectratio="t"/>
            <w10:anchorlock/>
          </v:shape>
          <o:OLEObject Type="Embed" ProgID="Equation.DSMT4" ShapeID="_x0000_i1059" DrawAspect="Content" ObjectID="_1468075759" r:id="rId89"/>
        </w:object>
      </w:r>
      <w:r>
        <w:rPr>
          <w:rFonts w:ascii="宋体" w:eastAsia="宋体" w:hAnsi="宋体" w:cs="宋体"/>
          <w:color w:val="auto"/>
        </w:rPr>
        <w:t>，电动机</w:t>
      </w:r>
      <w:r>
        <w:rPr>
          <w:rFonts w:ascii="Times New Roman" w:eastAsia="Times New Roman" w:hAnsi="Times New Roman" w:cs="Times New Roman"/>
          <w:color w:val="auto"/>
        </w:rPr>
        <w:t>M</w:t>
      </w:r>
      <w:r>
        <w:rPr>
          <w:rFonts w:ascii="宋体" w:eastAsia="宋体" w:hAnsi="宋体" w:cs="宋体"/>
          <w:color w:val="auto"/>
        </w:rPr>
        <w:t>的内阻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90" o:title="eqIde0ee12811d949bc3d64173bd04ad43d3"/>
            <o:lock v:ext="edit" aspectratio="t"/>
            <w10:anchorlock/>
          </v:shape>
          <o:OLEObject Type="Embed" ProgID="Equation.DSMT4" ShapeID="_x0000_i1060" DrawAspect="Content" ObjectID="_1468075760" r:id="rId91"/>
        </w:object>
      </w:r>
      <w:r>
        <w:rPr>
          <w:rFonts w:ascii="宋体" w:eastAsia="宋体" w:hAnsi="宋体" w:cs="宋体"/>
          <w:color w:val="auto"/>
        </w:rPr>
        <w:t>，输入端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92" o:title="eqId663a61ad241d5d874c9a9362f0ee917c"/>
            <o:lock v:ext="edit" aspectratio="t"/>
            <w10:anchorlock/>
          </v:shape>
          <o:OLEObject Type="Embed" ProgID="Equation.DSMT4" ShapeID="_x0000_i1061" DrawAspect="Content" ObjectID="_1468075761" r:id="rId93"/>
        </w:object>
      </w:r>
      <w:r>
        <w:rPr>
          <w:rFonts w:ascii="宋体" w:eastAsia="宋体" w:hAnsi="宋体" w:cs="宋体"/>
          <w:color w:val="auto"/>
        </w:rPr>
        <w:t>所接电压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0pt;height:11pt" o:ole="" coordsize="21600,21600" o:preferrelative="t" filled="f" stroked="f">
            <v:stroke joinstyle="miter"/>
            <v:imagedata r:id="rId94" o:title="eqIdad481cbfb67ac9cdbc0537f3de23b022"/>
            <o:lock v:ext="edit" aspectratio="t"/>
            <w10:anchorlock/>
          </v:shape>
          <o:OLEObject Type="Embed" ProgID="Equation.DSMT4" ShapeID="_x0000_i1062" DrawAspect="Content" ObjectID="_1468075762" r:id="rId95"/>
        </w:object>
      </w:r>
      <w:r>
        <w:rPr>
          <w:rFonts w:ascii="宋体" w:eastAsia="宋体" w:hAnsi="宋体" w:cs="宋体"/>
          <w:color w:val="auto"/>
        </w:rPr>
        <w:t>随时间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7.35pt;height:11.9pt" o:ole="" coordsize="21600,21600" o:preferrelative="t" filled="f" stroked="f">
            <v:stroke joinstyle="miter"/>
            <v:imagedata r:id="rId51" o:title="eqId36a1b09c653185842513e24ebba60bb3"/>
            <o:lock v:ext="edit" aspectratio="t"/>
            <w10:anchorlock/>
          </v:shape>
          <o:OLEObject Type="Embed" ProgID="Equation.DSMT4" ShapeID="_x0000_i1063" DrawAspect="Content" ObjectID="_1468075763" r:id="rId96"/>
        </w:object>
      </w:r>
      <w:r>
        <w:rPr>
          <w:rFonts w:ascii="宋体" w:eastAsia="宋体" w:hAnsi="宋体" w:cs="宋体"/>
          <w:color w:val="auto"/>
        </w:rPr>
        <w:t>的变化关系如图乙所示。闭合电键</w:t>
      </w:r>
      <w:r>
        <w:rPr>
          <w:rFonts w:ascii="Times New Roman" w:eastAsia="Times New Roman" w:hAnsi="Times New Roman" w:cs="Times New Roman"/>
          <w:color w:val="auto"/>
        </w:rPr>
        <w:t>S</w:t>
      </w:r>
      <w:r>
        <w:rPr>
          <w:rFonts w:ascii="宋体" w:eastAsia="宋体" w:hAnsi="宋体" w:cs="宋体"/>
          <w:color w:val="auto"/>
        </w:rPr>
        <w:t>，电动机正常工作，此时理想电压表的示数为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39pt;height:13.8pt" o:ole="" coordsize="21600,21600" o:preferrelative="t" filled="f" stroked="f">
            <v:stroke joinstyle="miter"/>
            <v:imagedata r:id="rId97" o:title="eqIdd0b8638e200e0aedab8624a63156f791"/>
            <o:lock v:ext="edit" aspectratio="t"/>
            <w10:anchorlock/>
          </v:shape>
          <o:OLEObject Type="Embed" ProgID="Equation.DSMT4" ShapeID="_x0000_i1064" DrawAspect="Content" ObjectID="_1468075764" r:id="rId98"/>
        </w:object>
      </w:r>
      <w:r>
        <w:rPr>
          <w:rFonts w:ascii="宋体" w:eastAsia="宋体" w:hAnsi="宋体" w:cs="宋体"/>
          <w:color w:val="auto"/>
        </w:rPr>
        <w:t>，则电动机的输出功率为（　　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4457700" cy="1190625"/>
            <wp:effectExtent l="0" t="0" r="0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36.3pt;height:16.3pt" o:ole="" coordsize="21600,21600" o:preferrelative="t" filled="f" stroked="f">
            <v:stroke joinstyle="miter"/>
            <v:imagedata r:id="rId100" o:title="eqId2ce2912018e16a1c09f61c15d0b708d3"/>
            <o:lock v:ext="edit" aspectratio="t"/>
            <w10:anchorlock/>
          </v:shape>
          <o:OLEObject Type="Embed" ProgID="Equation.DSMT4" ShapeID="_x0000_i1065" DrawAspect="Content" ObjectID="_1468075765" r:id="rId101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102" o:title="eqId2759601f61826729a26b0cfb698925f8"/>
            <o:lock v:ext="edit" aspectratio="t"/>
            <w10:anchorlock/>
          </v:shape>
          <o:OLEObject Type="Embed" ProgID="Equation.DSMT4" ShapeID="_x0000_i1066" DrawAspect="Content" ObjectID="_1468075766" r:id="rId103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32.25pt;height:15.75pt" o:ole="" coordsize="21600,21600" o:preferrelative="t" filled="f" stroked="f">
            <v:stroke joinstyle="miter"/>
            <v:imagedata r:id="rId104" o:title="eqId7e800c40a8a5496e4f2c06095655548e"/>
            <o:lock v:ext="edit" aspectratio="t"/>
            <w10:anchorlock/>
          </v:shape>
          <o:OLEObject Type="Embed" ProgID="Equation.DSMT4" ShapeID="_x0000_i1067" DrawAspect="Content" ObjectID="_1468075767" r:id="rId105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21.05pt;height:13.9pt" o:ole="" coordsize="21600,21600" o:preferrelative="t" filled="f" stroked="f">
            <v:stroke joinstyle="miter"/>
            <v:imagedata r:id="rId106" o:title="eqId3839fd7fb0ba27f3e68ca3ca44c522c7"/>
            <o:lock v:ext="edit" aspectratio="t"/>
            <w10:anchorlock/>
          </v:shape>
          <o:OLEObject Type="Embed" ProgID="Equation.DSMT4" ShapeID="_x0000_i1068" DrawAspect="Content" ObjectID="_1468075768" r:id="rId107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根据题意，由图乙可知，变压器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269000602" name="图片 1269000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000602" name="图片 12690006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输入电压为交流电的有效值，则有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84pt;height:33pt" o:ole="" coordsize="21600,21600" o:preferrelative="t" filled="f" stroked="f">
            <v:stroke joinstyle="miter"/>
            <v:imagedata r:id="rId108" o:title="eqIdef5b1c5dbf5d6fff43e8a6b363f37a0a"/>
            <o:lock v:ext="edit" aspectratio="t"/>
            <w10:anchorlock/>
          </v:shape>
          <o:OLEObject Type="Embed" ProgID="Equation.DSMT4" ShapeID="_x0000_i1069" DrawAspect="Content" ObjectID="_1468075769" r:id="rId109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设变压器的输出电压为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0" o:title="eqIdf833a7beb83820ecede0234c671f1878"/>
            <o:lock v:ext="edit" aspectratio="t"/>
            <w10:anchorlock/>
          </v:shape>
          <o:OLEObject Type="Embed" ProgID="Equation.DSMT4" ShapeID="_x0000_i1070" DrawAspect="Content" ObjectID="_1468075770" r:id="rId111"/>
        </w:object>
      </w:r>
      <w:r>
        <w:rPr>
          <w:rFonts w:ascii="宋体" w:eastAsia="宋体" w:hAnsi="宋体" w:cs="宋体"/>
          <w:color w:val="auto"/>
        </w:rPr>
        <w:t>，则有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43.5pt;height:36pt" o:ole="" coordsize="21600,21600" o:preferrelative="t" filled="f" stroked="f">
            <v:stroke joinstyle="miter"/>
            <v:imagedata r:id="rId112" o:title="eqId3fd3d36dde929c3e516b49d2a1537dcb"/>
            <o:lock v:ext="edit" aspectratio="t"/>
            <w10:anchorlock/>
          </v:shape>
          <o:OLEObject Type="Embed" ProgID="Equation.DSMT4" ShapeID="_x0000_i1071" DrawAspect="Content" ObjectID="_1468075771" r:id="rId113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解得</w:t>
      </w:r>
    </w:p>
    <w:p>
      <w:pPr>
        <w:spacing w:line="360" w:lineRule="auto"/>
        <w:jc w:val="center"/>
        <w:textAlignment w:val="center"/>
        <w:rPr>
          <w:color w:val="auto"/>
        </w:rPr>
        <w:sectPr>
          <w:footerReference w:type="even" r:id="rId114"/>
          <w:footerReference w:type="default" r:id="rId115"/>
          <w:footerReference w:type="first" r:id="rId116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86.95pt;height:33.85pt" o:ole="" coordsize="21600,21600" o:preferrelative="t" filled="f" stroked="f">
            <v:stroke joinstyle="miter"/>
            <v:imagedata r:id="rId117" o:title="eqId2429b7ad839dc12041ef00081842f91b"/>
            <o:lock v:ext="edit" aspectratio="t"/>
            <w10:anchorlock/>
          </v:shape>
          <o:OLEObject Type="Embed" ProgID="Equation.DSMT4" ShapeID="_x0000_i1072" DrawAspect="Content" ObjectID="_1468075772" r:id="rId118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流过电动机的电流为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80.9pt;height:31pt" o:ole="" coordsize="21600,21600" o:preferrelative="t" filled="f" stroked="f">
            <v:stroke joinstyle="miter"/>
            <v:imagedata r:id="rId119" o:title="eqIdbe9826fe1d0ebc7f897c66c621bebc17"/>
            <o:lock v:ext="edit" aspectratio="t"/>
            <w10:anchorlock/>
          </v:shape>
          <o:OLEObject Type="Embed" ProgID="Equation.DSMT4" ShapeID="_x0000_i1073" DrawAspect="Content" ObjectID="_1468075773" r:id="rId120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则电动机的输出功率为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141.85pt;height:18.9pt" o:ole="" coordsize="21600,21600" o:preferrelative="t" filled="f" stroked="f">
            <v:stroke joinstyle="miter"/>
            <v:imagedata r:id="rId121" o:title="eqIdc95d1fd39f80348fe08ef5cd11532e9c"/>
            <o:lock v:ext="edit" aspectratio="t"/>
            <w10:anchorlock/>
          </v:shape>
          <o:OLEObject Type="Embed" ProgID="Equation.DSMT4" ShapeID="_x0000_i1074" DrawAspect="Content" ObjectID="_1468075774" r:id="rId122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5. </w:t>
      </w:r>
      <w:r>
        <w:rPr>
          <w:rFonts w:ascii="宋体" w:eastAsia="宋体" w:hAnsi="宋体" w:cs="宋体"/>
          <w:color w:val="auto"/>
        </w:rPr>
        <w:t>锤击式强夯机是一种常见的对松土进行压实处理的机器。锤击式强夯机将一质量为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rFonts w:ascii="宋体" w:eastAsia="宋体" w:hAnsi="宋体" w:cs="宋体"/>
          <w:color w:val="auto"/>
        </w:rPr>
        <w:t>的吊锤从距离地面高度为</w:t>
      </w:r>
      <w:r>
        <w:rPr>
          <w:rFonts w:ascii="Times New Roman" w:eastAsia="Times New Roman" w:hAnsi="Times New Roman" w:cs="Times New Roman"/>
          <w:i/>
          <w:color w:val="auto"/>
        </w:rPr>
        <w:t>h</w:t>
      </w:r>
      <w:r>
        <w:rPr>
          <w:rFonts w:ascii="宋体" w:eastAsia="宋体" w:hAnsi="宋体" w:cs="宋体"/>
          <w:color w:val="auto"/>
        </w:rPr>
        <w:t>处由静止释放，吊锤下落至地面后将松土压实，最终吊锤速度减为零后保持静止。已知吊锤从释放到速度减为零的时间为</w:t>
      </w:r>
      <w:r>
        <w:rPr>
          <w:rFonts w:ascii="Times New Roman" w:eastAsia="Times New Roman" w:hAnsi="Times New Roman" w:cs="Times New Roman"/>
          <w:i/>
          <w:color w:val="auto"/>
        </w:rPr>
        <w:t>t</w:t>
      </w:r>
      <w:r>
        <w:rPr>
          <w:rFonts w:ascii="宋体" w:eastAsia="宋体" w:hAnsi="宋体" w:cs="宋体"/>
          <w:color w:val="auto"/>
        </w:rPr>
        <w:t>，忽略空气阻力，重力加速度为</w:t>
      </w:r>
      <w:r>
        <w:rPr>
          <w:rFonts w:ascii="Times New Roman" w:eastAsia="Times New Roman" w:hAnsi="Times New Roman" w:cs="Times New Roman"/>
          <w:color w:val="auto"/>
        </w:rPr>
        <w:t>g</w:t>
      </w:r>
      <w:r>
        <w:rPr>
          <w:rFonts w:ascii="宋体" w:eastAsia="宋体" w:hAnsi="宋体" w:cs="宋体"/>
          <w:color w:val="auto"/>
        </w:rPr>
        <w:t>，则吊锤对松土的平均作用力的大小为（　　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228725" cy="1323975"/>
            <wp:effectExtent l="0" t="0" r="9525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42.75pt;height:33.75pt" o:ole="" coordsize="21600,21600" o:preferrelative="t" filled="f" stroked="f">
            <v:stroke joinstyle="miter"/>
            <v:imagedata r:id="rId124" o:title="eqIdb7ecaef10b8190144e464818cf6521ec"/>
            <o:lock v:ext="edit" aspectratio="t"/>
            <w10:anchorlock/>
          </v:shape>
          <o:OLEObject Type="Embed" ProgID="Equation.DSMT4" ShapeID="_x0000_i1075" DrawAspect="Content" ObjectID="_1468075775" r:id="rId125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73.25pt;height:34.45pt" o:ole="" coordsize="21600,21600" o:preferrelative="t" filled="f" stroked="f">
            <v:stroke joinstyle="miter"/>
            <v:imagedata r:id="rId126" o:title="eqId6f73d913b0345a8dbd64725d832c8368"/>
            <o:lock v:ext="edit" aspectratio="t"/>
            <w10:anchorlock/>
          </v:shape>
          <o:OLEObject Type="Embed" ProgID="Equation.DSMT4" ShapeID="_x0000_i1076" DrawAspect="Content" ObjectID="_1468075776" r:id="rId127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55.7pt;height:37.55pt" o:ole="" coordsize="21600,21600" o:preferrelative="t" filled="f" stroked="f">
            <v:stroke joinstyle="miter"/>
            <v:imagedata r:id="rId128" o:title="eqId49d4218ba0abc46e479a0919a2aad708"/>
            <o:lock v:ext="edit" aspectratio="t"/>
            <w10:anchorlock/>
          </v:shape>
          <o:OLEObject Type="Embed" ProgID="Equation.DSMT4" ShapeID="_x0000_i1077" DrawAspect="Content" ObjectID="_1468075777" r:id="rId129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55.7pt;height:37.55pt" o:ole="" coordsize="21600,21600" o:preferrelative="t" filled="f" stroked="f">
            <v:stroke joinstyle="miter"/>
            <v:imagedata r:id="rId130" o:title="eqId2284f2e1edfa6ad1ba3bdab946e87050"/>
            <o:lock v:ext="edit" aspectratio="t"/>
            <w10:anchorlock/>
          </v:shape>
          <o:OLEObject Type="Embed" ProgID="Equation.DSMT4" ShapeID="_x0000_i1078" DrawAspect="Content" ObjectID="_1468075778" r:id="rId131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吊锤下落到地面时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41.1pt;height:15.9pt" o:ole="" coordsize="21600,21600" o:preferrelative="t" filled="f" stroked="f">
            <v:stroke joinstyle="miter"/>
            <v:imagedata r:id="rId132" o:title="eqId8baf5aafab5ee3a1820d4fdca77d9be8"/>
            <o:lock v:ext="edit" aspectratio="t"/>
            <w10:anchorlock/>
          </v:shape>
          <o:OLEObject Type="Embed" ProgID="Equation.DSMT4" ShapeID="_x0000_i1079" DrawAspect="Content" ObjectID="_1468075779" r:id="rId133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对吊锤根据动量定理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84.75pt;height:15.75pt" o:ole="" coordsize="21600,21600" o:preferrelative="t" filled="f" stroked="f">
            <v:stroke joinstyle="miter"/>
            <v:imagedata r:id="rId134" o:title="eqId848bfdc62d3b43f0cfe5bfd6755b25b6"/>
            <o:lock v:ext="edit" aspectratio="t"/>
            <w10:anchorlock/>
          </v:shape>
          <o:OLEObject Type="Embed" ProgID="Equation.DSMT4" ShapeID="_x0000_i1080" DrawAspect="Content" ObjectID="_1468075780" r:id="rId135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联立解得</w:t>
      </w:r>
    </w:p>
    <w:p>
      <w:pPr>
        <w:spacing w:line="360" w:lineRule="auto"/>
        <w:jc w:val="center"/>
        <w:textAlignment w:val="center"/>
        <w:rPr>
          <w:color w:val="auto"/>
        </w:rPr>
        <w:sectPr>
          <w:footerReference w:type="even" r:id="rId136"/>
          <w:footerReference w:type="default" r:id="rId137"/>
          <w:footerReference w:type="first" r:id="rId138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auto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93.75pt;height:33.75pt" o:ole="" coordsize="21600,21600" o:preferrelative="t" filled="f" stroked="f">
            <v:stroke joinstyle="miter"/>
            <v:imagedata r:id="rId139" o:title="eqId78f615b930356be1106cf5d98ca0bebb"/>
            <o:lock v:ext="edit" aspectratio="t"/>
            <w10:anchorlock/>
          </v:shape>
          <o:OLEObject Type="Embed" ProgID="Equation.DSMT4" ShapeID="_x0000_i1081" DrawAspect="Content" ObjectID="_1468075781" r:id="rId14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根据牛顿第三定律，吊锤对松土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269000600" name="图片 1269000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000600" name="图片 12690006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平均作用力的大小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114.75pt;height:33.75pt" o:ole="" coordsize="21600,21600" o:preferrelative="t" filled="f" stroked="f">
            <v:stroke joinstyle="miter"/>
            <v:imagedata r:id="rId141" o:title="eqId6c99e0df9b8827959a4b9183ff0c1a55"/>
            <o:lock v:ext="edit" aspectratio="t"/>
            <w10:anchorlock/>
          </v:shape>
          <o:OLEObject Type="Embed" ProgID="Equation.DSMT4" ShapeID="_x0000_i1082" DrawAspect="Content" ObjectID="_1468075782" r:id="rId14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6. </w:t>
      </w:r>
      <w:r>
        <w:rPr>
          <w:rFonts w:ascii="宋体" w:eastAsia="宋体" w:hAnsi="宋体" w:cs="宋体"/>
          <w:color w:val="auto"/>
        </w:rPr>
        <w:t>如图所示，静置于光滑水平面上的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物体通过跨过定滑轮的轻绳与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物体相连，轻绳处于拉直状态。已知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两物体的总质量不变，不计滑轮的质量和摩擦。同时将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两物体由静止释放，释放后瞬间轻绳的拉力大小为</w:t>
      </w:r>
      <w:r>
        <w:rPr>
          <w:rFonts w:ascii="Times New Roman" w:eastAsia="Times New Roman" w:hAnsi="Times New Roman" w:cs="Times New Roman"/>
          <w:i/>
          <w:color w:val="auto"/>
        </w:rPr>
        <w:t>T</w:t>
      </w:r>
      <w:r>
        <w:rPr>
          <w:rFonts w:ascii="宋体" w:eastAsia="宋体" w:hAnsi="宋体" w:cs="宋体"/>
          <w:color w:val="auto"/>
        </w:rPr>
        <w:t>。下列说法正确的是（　　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190625" cy="1390650"/>
            <wp:effectExtent l="0" t="0" r="9525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物体的质量越大</w:t>
      </w:r>
      <w:r>
        <w:rPr>
          <w:rFonts w:ascii="Times New Roman" w:eastAsia="Times New Roman" w:hAnsi="Times New Roman" w:cs="Times New Roman"/>
          <w:i/>
          <w:color w:val="auto"/>
        </w:rPr>
        <w:t>T</w:t>
      </w:r>
      <w:r>
        <w:rPr>
          <w:rFonts w:ascii="宋体" w:eastAsia="宋体" w:hAnsi="宋体" w:cs="宋体"/>
          <w:color w:val="auto"/>
        </w:rPr>
        <w:t>越大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物体的质量越大</w:t>
      </w:r>
      <w:r>
        <w:rPr>
          <w:rFonts w:ascii="Times New Roman" w:eastAsia="Times New Roman" w:hAnsi="Times New Roman" w:cs="Times New Roman"/>
          <w:i/>
          <w:color w:val="auto"/>
        </w:rPr>
        <w:t>T</w:t>
      </w:r>
      <w:r>
        <w:rPr>
          <w:rFonts w:ascii="宋体" w:eastAsia="宋体" w:hAnsi="宋体" w:cs="宋体"/>
          <w:color w:val="auto"/>
        </w:rPr>
        <w:t>越大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两物体的质量相等时</w:t>
      </w:r>
      <w:r>
        <w:rPr>
          <w:rFonts w:ascii="Times New Roman" w:eastAsia="Times New Roman" w:hAnsi="Times New Roman" w:cs="Times New Roman"/>
          <w:i/>
          <w:color w:val="auto"/>
        </w:rPr>
        <w:t>T</w:t>
      </w:r>
      <w:r>
        <w:rPr>
          <w:rFonts w:ascii="宋体" w:eastAsia="宋体" w:hAnsi="宋体" w:cs="宋体"/>
          <w:color w:val="auto"/>
        </w:rPr>
        <w:t>最大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两物体的质量相等时</w:t>
      </w:r>
      <w:r>
        <w:rPr>
          <w:rFonts w:ascii="Times New Roman" w:eastAsia="Times New Roman" w:hAnsi="Times New Roman" w:cs="Times New Roman"/>
          <w:i/>
          <w:color w:val="auto"/>
        </w:rPr>
        <w:t>T</w:t>
      </w:r>
      <w:r>
        <w:rPr>
          <w:rFonts w:ascii="宋体" w:eastAsia="宋体" w:hAnsi="宋体" w:cs="宋体"/>
          <w:color w:val="auto"/>
        </w:rPr>
        <w:t>最小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两物体的加速度大小相等。以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物体为研究对象，由牛顿第二定律得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44.2pt;height:18pt" o:ole="" coordsize="21600,21600" o:preferrelative="t" filled="f" stroked="f">
            <v:stroke joinstyle="miter"/>
            <v:imagedata r:id="rId144" o:title="eqIdb5b02be80edb41ebcdce122de345bce3"/>
            <o:lock v:ext="edit" aspectratio="t"/>
            <w10:anchorlock/>
          </v:shape>
          <o:OLEObject Type="Embed" ProgID="Equation.DSMT4" ShapeID="_x0000_i1083" DrawAspect="Content" ObjectID="_1468075783" r:id="rId145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以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物体为研究对象，由牛顿第二定律得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75pt;height:18pt" o:ole="" coordsize="21600,21600" o:preferrelative="t" filled="f" stroked="f">
            <v:stroke joinstyle="miter"/>
            <v:imagedata r:id="rId146" o:title="eqIdf15acc95385c93c8d065df0716f68128"/>
            <o:lock v:ext="edit" aspectratio="t"/>
            <w10:anchorlock/>
          </v:shape>
          <o:OLEObject Type="Embed" ProgID="Equation.DSMT4" ShapeID="_x0000_i1084" DrawAspect="Content" ObjectID="_1468075784" r:id="rId147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65.25pt;height:33.75pt" o:ole="" coordsize="21600,21600" o:preferrelative="t" filled="f" stroked="f">
            <v:stroke joinstyle="miter"/>
            <v:imagedata r:id="rId148" o:title="eqId9be5dc32766583dc5f23600128454162"/>
            <o:lock v:ext="edit" aspectratio="t"/>
            <w10:anchorlock/>
          </v:shape>
          <o:OLEObject Type="Embed" ProgID="Equation.DSMT4" ShapeID="_x0000_i1085" DrawAspect="Content" ObjectID="_1468075785" r:id="rId149"/>
        </w:objec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150"/>
          <w:footerReference w:type="default" r:id="rId151"/>
          <w:footerReference w:type="first" r:id="rId152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由题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两物体的总质量不变，即</w:t>
      </w:r>
      <w:r>
        <w:rPr>
          <w:color w:val="auto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43pt;height:18pt" o:ole="" coordsize="21600,21600" o:preferrelative="t" filled="f" stroked="f">
            <v:stroke joinstyle="miter"/>
            <v:imagedata r:id="rId153" o:title="eqIded430214ce20818ffa55353f85d5900e"/>
            <o:lock v:ext="edit" aspectratio="t"/>
            <w10:anchorlock/>
          </v:shape>
          <o:OLEObject Type="Embed" ProgID="Equation.DSMT4" ShapeID="_x0000_i1086" DrawAspect="Content" ObjectID="_1468075786" r:id="rId154"/>
        </w:object>
      </w:r>
      <w:r>
        <w:rPr>
          <w:rFonts w:ascii="宋体" w:eastAsia="宋体" w:hAnsi="宋体" w:cs="宋体"/>
          <w:color w:val="auto"/>
        </w:rPr>
        <w:t>不变；由数学知识可知，当</w:t>
      </w:r>
      <w:r>
        <w:rPr>
          <w:color w:val="auto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155" o:title="eqId83a1d8f4f77cfc1e83030194c8ecb277"/>
            <o:lock v:ext="edit" aspectratio="t"/>
            <w10:anchorlock/>
          </v:shape>
          <o:OLEObject Type="Embed" ProgID="Equation.DSMT4" ShapeID="_x0000_i1087" DrawAspect="Content" ObjectID="_1468075787" r:id="rId156"/>
        </w:object>
      </w:r>
      <w:r>
        <w:rPr>
          <w:rFonts w:ascii="宋体" w:eastAsia="宋体" w:hAnsi="宋体" w:cs="宋体"/>
          <w:color w:val="auto"/>
        </w:rPr>
        <w:t>时，</w:t>
      </w:r>
      <w:r>
        <w:rPr>
          <w:color w:val="auto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38pt;height:18pt" o:ole="" coordsize="21600,21600" o:preferrelative="t" filled="f" stroked="f">
            <v:stroke joinstyle="miter"/>
            <v:imagedata r:id="rId157" o:title="eqId4eeeeff4e5fd0ca6723ed377dcd9d432"/>
            <o:lock v:ext="edit" aspectratio="t"/>
            <w10:anchorlock/>
          </v:shape>
          <o:OLEObject Type="Embed" ProgID="Equation.DSMT4" ShapeID="_x0000_i1088" DrawAspect="Content" ObjectID="_1468075788" r:id="rId158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有最大值；所以当</w:t>
      </w:r>
      <w:r>
        <w:rPr>
          <w:color w:val="auto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155" o:title="eqId83a1d8f4f77cfc1e83030194c8ecb277"/>
            <o:lock v:ext="edit" aspectratio="t"/>
            <w10:anchorlock/>
          </v:shape>
          <o:OLEObject Type="Embed" ProgID="Equation.DSMT4" ShapeID="_x0000_i1089" DrawAspect="Content" ObjectID="_1468075789" r:id="rId159"/>
        </w:object>
      </w:r>
      <w:r>
        <w:rPr>
          <w:rFonts w:ascii="宋体" w:eastAsia="宋体" w:hAnsi="宋体" w:cs="宋体"/>
          <w:color w:val="auto"/>
        </w:rPr>
        <w:t>时，</w:t>
      </w:r>
      <w:r>
        <w:rPr>
          <w:color w:val="auto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11.1pt;height:13.05pt" o:ole="" coordsize="21600,21600" o:preferrelative="t" filled="f" stroked="f">
            <v:stroke joinstyle="miter"/>
            <v:imagedata r:id="rId160" o:title="eqId0b68df477b3ee45ac0f725db00d465a1"/>
            <o:lock v:ext="edit" aspectratio="t"/>
            <w10:anchorlock/>
          </v:shape>
          <o:OLEObject Type="Embed" ProgID="Equation.DSMT4" ShapeID="_x0000_i1090" DrawAspect="Content" ObjectID="_1468075790" r:id="rId161"/>
        </w:object>
      </w:r>
      <w:r>
        <w:rPr>
          <w:rFonts w:ascii="宋体" w:eastAsia="宋体" w:hAnsi="宋体" w:cs="宋体"/>
          <w:color w:val="auto"/>
        </w:rPr>
        <w:t>有最大值。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7. </w:t>
      </w:r>
      <w:r>
        <w:rPr>
          <w:rFonts w:ascii="宋体" w:eastAsia="宋体" w:hAnsi="宋体" w:cs="宋体"/>
          <w:color w:val="auto"/>
        </w:rPr>
        <w:t>如图所示，绝缘木板静置于光滑水平地面上，带正电的小物块静止在绝缘木板的左端，整个装置处在垂直纸面向外的水平匀强磁场中。现对长木板施加水平向左的恒力，已知整个运动过程中小物块始终未从绝缘木板上掉落，小物块与绝缘木板间的最大静摩擦力等于滑动摩擦力。下列关于绝缘木板的加速度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rFonts w:ascii="宋体" w:eastAsia="宋体" w:hAnsi="宋体" w:cs="宋体"/>
          <w:color w:val="auto"/>
        </w:rPr>
        <w:t>与小物块的速度</w:t>
      </w:r>
      <w:r>
        <w:rPr>
          <w:rFonts w:ascii="Times New Roman" w:eastAsia="Times New Roman" w:hAnsi="Times New Roman" w:cs="Times New Roman"/>
          <w:i/>
          <w:color w:val="auto"/>
        </w:rPr>
        <w:t>v</w:t>
      </w:r>
      <w:r>
        <w:rPr>
          <w:rFonts w:ascii="宋体" w:eastAsia="宋体" w:hAnsi="宋体" w:cs="宋体"/>
          <w:color w:val="auto"/>
        </w:rPr>
        <w:t>的关系图像可能正确的是（　　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876550" cy="53340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drawing>
          <wp:inline distT="0" distB="0" distL="114300" distR="114300">
            <wp:extent cx="914400" cy="85725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drawing>
          <wp:inline distT="0" distB="0" distL="114300" distR="114300">
            <wp:extent cx="904875" cy="847725"/>
            <wp:effectExtent l="0" t="0" r="9525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drawing>
          <wp:inline distT="0" distB="0" distL="114300" distR="114300">
            <wp:extent cx="914400" cy="85725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drawing>
          <wp:inline distT="0" distB="0" distL="114300" distR="114300">
            <wp:extent cx="914400" cy="857250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设水平向左的恒力为</w:t>
      </w:r>
      <w:r>
        <w:rPr>
          <w:rFonts w:ascii="Times New Roman" w:eastAsia="Times New Roman" w:hAnsi="Times New Roman" w:cs="Times New Roman"/>
          <w:i/>
          <w:color w:val="auto"/>
        </w:rPr>
        <w:t>F</w:t>
      </w:r>
      <w:r>
        <w:rPr>
          <w:rFonts w:ascii="宋体" w:eastAsia="宋体" w:hAnsi="宋体" w:cs="宋体"/>
          <w:color w:val="auto"/>
        </w:rPr>
        <w:t>，长木板的质量为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rFonts w:ascii="宋体" w:eastAsia="宋体" w:hAnsi="宋体" w:cs="宋体"/>
          <w:color w:val="auto"/>
        </w:rPr>
        <w:t>，小物块的质量为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rFonts w:ascii="宋体" w:eastAsia="宋体" w:hAnsi="宋体" w:cs="宋体"/>
          <w:color w:val="auto"/>
        </w:rPr>
        <w:t>，小物块与长木板间的动摩擦因数为</w:t>
      </w:r>
      <w:r>
        <w:rPr>
          <w:color w:val="auto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12pt;height:12.75pt" o:ole="" coordsize="21600,21600" o:preferrelative="t" filled="f" stroked="f">
            <v:stroke joinstyle="miter"/>
            <v:imagedata r:id="rId167" o:title="eqId1100379a4385b9ce064847bc21760adc"/>
            <o:lock v:ext="edit" aspectratio="t"/>
            <w10:anchorlock/>
          </v:shape>
          <o:OLEObject Type="Embed" ProgID="Equation.DSMT4" ShapeID="_x0000_i1091" DrawAspect="Content" ObjectID="_1468075791" r:id="rId168"/>
        </w:object>
      </w:r>
      <w:r>
        <w:rPr>
          <w:rFonts w:ascii="宋体" w:eastAsia="宋体" w:hAnsi="宋体" w:cs="宋体"/>
          <w:color w:val="auto"/>
        </w:rPr>
        <w:t>，则刚开始运动时，长木板与小物块一起向左加速运动，以整体为研究对象，加速度为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60pt;height:30.75pt" o:ole="" coordsize="21600,21600" o:preferrelative="t" filled="f" stroked="f">
            <v:stroke joinstyle="miter"/>
            <v:imagedata r:id="rId169" o:title="eqId81dc00277fd904d75da3bee09e9a85bc"/>
            <o:lock v:ext="edit" aspectratio="t"/>
            <w10:anchorlock/>
          </v:shape>
          <o:OLEObject Type="Embed" ProgID="Equation.DSMT4" ShapeID="_x0000_i1092" DrawAspect="Content" ObjectID="_1468075792" r:id="rId17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以小物块为研究对象，长木板与小物块间的静摩擦力为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57.75pt;height:30.55pt" o:ole="" coordsize="21600,21600" o:preferrelative="t" filled="f" stroked="f">
            <v:stroke joinstyle="miter"/>
            <v:imagedata r:id="rId171" o:title="eqIdebe34ad965fbcac8a91f80840c06c40d"/>
            <o:lock v:ext="edit" aspectratio="t"/>
            <w10:anchorlock/>
          </v:shape>
          <o:OLEObject Type="Embed" ProgID="Equation.DSMT4" ShapeID="_x0000_i1093" DrawAspect="Content" ObjectID="_1468075793" r:id="rId17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当小物块向左运动后，根据左手定则，小物块受到竖直向上的洛伦兹力，则长木板与小物块间的弹力和最大静摩擦力为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71.25pt;height:15.75pt" o:ole="" coordsize="21600,21600" o:preferrelative="t" filled="f" stroked="f">
            <v:stroke joinstyle="miter"/>
            <v:imagedata r:id="rId173" o:title="eqIdd6b0552e500eb2eb7c036e8e06c3f8e3"/>
            <o:lock v:ext="edit" aspectratio="t"/>
            <w10:anchorlock/>
          </v:shape>
          <o:OLEObject Type="Embed" ProgID="Equation.DSMT4" ShapeID="_x0000_i1094" DrawAspect="Content" ObjectID="_1468075794" r:id="rId174"/>
        </w:objec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125.25pt;height:18pt" o:ole="" coordsize="21600,21600" o:preferrelative="t" filled="f" stroked="f">
            <v:stroke joinstyle="miter"/>
            <v:imagedata r:id="rId175" o:title="eqIdbafbec5a5ed037c74a2aea7c8ded1689"/>
            <o:lock v:ext="edit" aspectratio="t"/>
            <w10:anchorlock/>
          </v:shape>
          <o:OLEObject Type="Embed" ProgID="Equation.DSMT4" ShapeID="_x0000_i1095" DrawAspect="Content" ObjectID="_1468075795" r:id="rId176"/>
        </w:objec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177"/>
          <w:footerReference w:type="default" r:id="rId178"/>
          <w:footerReference w:type="first" r:id="rId179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小物块的最大静摩擦变小，当小物块运动速度较小时，长木板和小物块一起匀加速运动；当最大静摩擦力不足使小物块与长木板一起加速运动时，将发生相对滑动，此时变为滑动摩擦力，则以长木板为研究对象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150.75pt;height:18pt" o:ole="" coordsize="21600,21600" o:preferrelative="t" filled="f" stroked="f">
            <v:stroke joinstyle="miter"/>
            <v:imagedata r:id="rId180" o:title="eqIdb17826c886f84c03a355b57e8ea8a46e"/>
            <o:lock v:ext="edit" aspectratio="t"/>
            <w10:anchorlock/>
          </v:shape>
          <o:OLEObject Type="Embed" ProgID="Equation.DSMT4" ShapeID="_x0000_i1096" DrawAspect="Content" ObjectID="_1468075796" r:id="rId181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根据牛顿第二定律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47.05pt;height:18.2pt" o:ole="" coordsize="21600,21600" o:preferrelative="t" filled="f" stroked="f">
            <v:stroke joinstyle="miter"/>
            <v:imagedata r:id="rId182" o:title="eqIdd12769baf4278085dfd9293fb27b7312"/>
            <o:lock v:ext="edit" aspectratio="t"/>
            <w10:anchorlock/>
          </v:shape>
          <o:OLEObject Type="Embed" ProgID="Equation.DSMT4" ShapeID="_x0000_i1097" DrawAspect="Content" ObjectID="_1468075797" r:id="rId183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解得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105.75pt;height:30.75pt" o:ole="" coordsize="21600,21600" o:preferrelative="t" filled="f" stroked="f">
            <v:stroke joinstyle="miter"/>
            <v:imagedata r:id="rId184" o:title="eqId775042b857db65254a1735ddc8276103"/>
            <o:lock v:ext="edit" aspectratio="t"/>
            <w10:anchorlock/>
          </v:shape>
          <o:OLEObject Type="Embed" ProgID="Equation.DSMT4" ShapeID="_x0000_i1098" DrawAspect="Content" ObjectID="_1468075798" r:id="rId185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即，此后长木板的加速度，随小物块速度的增大而增大，呈线性关系。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8. </w:t>
      </w:r>
      <w:r>
        <w:rPr>
          <w:rFonts w:ascii="宋体" w:eastAsia="宋体" w:hAnsi="宋体" w:cs="宋体"/>
          <w:color w:val="auto"/>
        </w:rPr>
        <w:t>如图所示为某同学投篮的示意图。出手瞬间篮球中心与篮筐中心的高度差为</w:t>
      </w:r>
      <w:r>
        <w:rPr>
          <w:rFonts w:ascii="Times New Roman" w:eastAsia="Times New Roman" w:hAnsi="Times New Roman" w:cs="Times New Roman"/>
          <w:i/>
          <w:color w:val="auto"/>
        </w:rPr>
        <w:t>h</w:t>
      </w:r>
      <w:r>
        <w:rPr>
          <w:rFonts w:ascii="宋体" w:eastAsia="宋体" w:hAnsi="宋体" w:cs="宋体"/>
          <w:color w:val="auto"/>
        </w:rPr>
        <w:t>（篮球中心低于篮筐中心），水平距离为</w:t>
      </w:r>
      <w:r>
        <w:rPr>
          <w:color w:val="auto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16pt;height:14pt" o:ole="" coordsize="21600,21600" o:preferrelative="t" filled="f" stroked="f">
            <v:stroke joinstyle="miter"/>
            <v:imagedata r:id="rId186" o:title="eqId15752847ab476edec45450680887baa8"/>
            <o:lock v:ext="edit" aspectratio="t"/>
            <w10:anchorlock/>
          </v:shape>
          <o:OLEObject Type="Embed" ProgID="Equation.DSMT4" ShapeID="_x0000_i1099" DrawAspect="Content" ObjectID="_1468075799" r:id="rId187"/>
        </w:object>
      </w:r>
      <w:r>
        <w:rPr>
          <w:rFonts w:ascii="宋体" w:eastAsia="宋体" w:hAnsi="宋体" w:cs="宋体"/>
          <w:color w:val="auto"/>
        </w:rPr>
        <w:t>，篮球出手时速度与水平方向夹角为</w:t>
      </w:r>
      <w:r>
        <w:rPr>
          <w:color w:val="auto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19.7pt;height:14.25pt" o:ole="" coordsize="21600,21600" o:preferrelative="t" filled="f" stroked="f">
            <v:stroke joinstyle="miter"/>
            <v:imagedata r:id="rId188" o:title="eqId903c1bb6f9fe8f9b9710683a3e601452"/>
            <o:lock v:ext="edit" aspectratio="t"/>
            <w10:anchorlock/>
          </v:shape>
          <o:OLEObject Type="Embed" ProgID="Equation.DSMT4" ShapeID="_x0000_i1100" DrawAspect="Content" ObjectID="_1468075800" r:id="rId189"/>
        </w:object>
      </w:r>
      <w:r>
        <w:rPr>
          <w:rFonts w:ascii="宋体" w:eastAsia="宋体" w:hAnsi="宋体" w:cs="宋体"/>
          <w:color w:val="auto"/>
        </w:rPr>
        <w:t>，不计空气阻力，重力加速度为</w:t>
      </w:r>
      <w:r>
        <w:rPr>
          <w:rFonts w:ascii="Times New Roman" w:eastAsia="Times New Roman" w:hAnsi="Times New Roman" w:cs="Times New Roman"/>
          <w:i/>
          <w:color w:val="auto"/>
        </w:rPr>
        <w:t>g</w: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62pt;height:13.85pt" o:ole="" coordsize="21600,21600" o:preferrelative="t" filled="f" stroked="f">
            <v:stroke joinstyle="miter"/>
            <v:imagedata r:id="rId190" o:title="eqIde5efb309e3a38635f2b8d82777854bd7"/>
            <o:lock v:ext="edit" aspectratio="t"/>
            <w10:anchorlock/>
          </v:shape>
          <o:OLEObject Type="Embed" ProgID="Equation.DSMT4" ShapeID="_x0000_i1101" DrawAspect="Content" ObjectID="_1468075801" r:id="rId19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63.9pt;height:13.85pt" o:ole="" coordsize="21600,21600" o:preferrelative="t" filled="f" stroked="f">
            <v:stroke joinstyle="miter"/>
            <v:imagedata r:id="rId192" o:title="eqId87dc2477d8ad9adf4d690e10557d665d"/>
            <o:lock v:ext="edit" aspectratio="t"/>
            <w10:anchorlock/>
          </v:shape>
          <o:OLEObject Type="Embed" ProgID="Equation.DSMT4" ShapeID="_x0000_i1102" DrawAspect="Content" ObjectID="_1468075802" r:id="rId193"/>
        </w:object>
      </w:r>
      <w:r>
        <w:rPr>
          <w:rFonts w:ascii="宋体" w:eastAsia="宋体" w:hAnsi="宋体" w:cs="宋体"/>
          <w:color w:val="auto"/>
        </w:rPr>
        <w:t>。若篮球中心恰好直接经过篮筐中心，则篮球出手时速度的大小为（　　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819275" cy="1333500"/>
            <wp:effectExtent l="0" t="0" r="9525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33.6pt;height:30.6pt" o:ole="" coordsize="21600,21600" o:preferrelative="t" filled="f" stroked="f">
            <v:stroke joinstyle="miter"/>
            <v:imagedata r:id="rId195" o:title="eqId6d1ecf0413acc899c4c25f64d7d33ece"/>
            <o:lock v:ext="edit" aspectratio="t"/>
            <w10:anchorlock/>
          </v:shape>
          <o:OLEObject Type="Embed" ProgID="Equation.DSMT4" ShapeID="_x0000_i1103" DrawAspect="Content" ObjectID="_1468075803" r:id="rId196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34.45pt;height:31.3pt" o:ole="" coordsize="21600,21600" o:preferrelative="t" filled="f" stroked="f">
            <v:stroke joinstyle="miter"/>
            <v:imagedata r:id="rId197" o:title="eqId55cd49dba5b10fabb1ba50800ed67873"/>
            <o:lock v:ext="edit" aspectratio="t"/>
            <w10:anchorlock/>
          </v:shape>
          <o:OLEObject Type="Embed" ProgID="Equation.DSMT4" ShapeID="_x0000_i1104" DrawAspect="Content" ObjectID="_1468075804" r:id="rId198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46.35pt;height:31.3pt" o:ole="" coordsize="21600,21600" o:preferrelative="t" filled="f" stroked="f">
            <v:stroke joinstyle="miter"/>
            <v:imagedata r:id="rId199" o:title="eqId46fb242ed1f5c2149dd605058f184c39"/>
            <o:lock v:ext="edit" aspectratio="t"/>
            <w10:anchorlock/>
          </v:shape>
          <o:OLEObject Type="Embed" ProgID="Equation.DSMT4" ShapeID="_x0000_i1105" DrawAspect="Content" ObjectID="_1468075805" r:id="rId200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45.1pt;height:31.3pt" o:ole="" coordsize="21600,21600" o:preferrelative="t" filled="f" stroked="f">
            <v:stroke joinstyle="miter"/>
            <v:imagedata r:id="rId201" o:title="eqId5c0b7aee76e0c78befd0525031486ddf"/>
            <o:lock v:ext="edit" aspectratio="t"/>
            <w10:anchorlock/>
          </v:shape>
          <o:OLEObject Type="Embed" ProgID="Equation.DSMT4" ShapeID="_x0000_i1106" DrawAspect="Content" ObjectID="_1468075806" r:id="rId202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设向上为正方向，初速度大小为</w:t>
      </w:r>
      <w:r>
        <w:rPr>
          <w:color w:val="auto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11.95pt;height:18.1pt" o:ole="" coordsize="21600,21600" o:preferrelative="t" filled="f" stroked="f">
            <v:stroke joinstyle="miter"/>
            <v:imagedata r:id="rId203" o:title="eqId6f58888df91890a19a1aa7511d19703f"/>
            <o:lock v:ext="edit" aspectratio="t"/>
            <w10:anchorlock/>
          </v:shape>
          <o:OLEObject Type="Embed" ProgID="Equation.DSMT4" ShapeID="_x0000_i1107" DrawAspect="Content" ObjectID="_1468075807" r:id="rId204"/>
        </w:object>
      </w:r>
      <w:r>
        <w:rPr>
          <w:rFonts w:ascii="宋体" w:eastAsia="宋体" w:hAnsi="宋体" w:cs="宋体"/>
          <w:color w:val="auto"/>
        </w:rPr>
        <w:t>，由于篮球做斜抛运动，速度与水平方向夹角为</w:t>
      </w:r>
      <w:r>
        <w:rPr>
          <w:color w:val="auto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18.75pt;height:15.75pt" o:ole="" coordsize="21600,21600" o:preferrelative="t" filled="f" stroked="f">
            <v:stroke joinstyle="miter"/>
            <v:imagedata r:id="rId205" o:title="eqId29ed7905c10038e3364e9c0594af9a6f"/>
            <o:lock v:ext="edit" aspectratio="t"/>
            <w10:anchorlock/>
          </v:shape>
          <o:OLEObject Type="Embed" ProgID="Equation.DSMT4" ShapeID="_x0000_i1108" DrawAspect="Content" ObjectID="_1468075808" r:id="rId206"/>
        </w:object>
      </w:r>
      <w:r>
        <w:rPr>
          <w:rFonts w:ascii="宋体" w:eastAsia="宋体" w:hAnsi="宋体" w:cs="宋体"/>
          <w:color w:val="auto"/>
        </w:rPr>
        <w:t>，由篮球水平方向分运动做匀速直线运动得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82.95pt;height:19pt" o:ole="" coordsize="21600,21600" o:preferrelative="t" filled="f" stroked="f">
            <v:stroke joinstyle="miter"/>
            <v:imagedata r:id="rId207" o:title="eqId07de03f871b26e841023e104c22702e6"/>
            <o:lock v:ext="edit" aspectratio="t"/>
            <w10:anchorlock/>
          </v:shape>
          <o:OLEObject Type="Embed" ProgID="Equation.DSMT4" ShapeID="_x0000_i1109" DrawAspect="Content" ObjectID="_1468075809" r:id="rId208"/>
        </w:object>
      </w:r>
    </w:p>
    <w:p>
      <w:pPr>
        <w:spacing w:line="360" w:lineRule="auto"/>
        <w:jc w:val="both"/>
        <w:textAlignment w:val="center"/>
        <w:rPr>
          <w:color w:val="auto"/>
        </w:rPr>
        <w:sectPr>
          <w:footerReference w:type="even" r:id="rId209"/>
          <w:footerReference w:type="default" r:id="rId210"/>
          <w:footerReference w:type="first" r:id="rId211"/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篮球竖直方向分运动为匀减速直线运动得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108.85pt;height:31.1pt" o:ole="" coordsize="21600,21600" o:preferrelative="t" filled="f" stroked="f">
            <v:stroke joinstyle="miter"/>
            <v:imagedata r:id="rId212" o:title="eqId903d94a5572d09075702440e7e8c6edc"/>
            <o:lock v:ext="edit" aspectratio="t"/>
            <w10:anchorlock/>
          </v:shape>
          <o:OLEObject Type="Embed" ProgID="Equation.DSMT4" ShapeID="_x0000_i1110" DrawAspect="Content" ObjectID="_1468075810" r:id="rId213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联立解得篮球出手时速度的大小为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67.95pt;height:31.1pt" o:ole="" coordsize="21600,21600" o:preferrelative="t" filled="f" stroked="f">
            <v:stroke joinstyle="miter"/>
            <v:imagedata r:id="rId214" o:title="eqIdbc0d5aff8c4b365ed604384b5e1009ea"/>
            <o:lock v:ext="edit" aspectratio="t"/>
            <w10:anchorlock/>
          </v:shape>
          <o:OLEObject Type="Embed" ProgID="Equation.DSMT4" ShapeID="_x0000_i1111" DrawAspect="Content" ObjectID="_1468075811" r:id="rId215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285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二、多项选择题（本题共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16</w:t>
      </w:r>
      <w:r>
        <w:rPr>
          <w:rFonts w:ascii="宋体" w:eastAsia="宋体" w:hAnsi="宋体" w:cs="宋体"/>
          <w:b/>
          <w:color w:val="auto"/>
          <w:sz w:val="24"/>
        </w:rPr>
        <w:t>分。每小题有多个选项符合题目要求，全部选对得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分，选对但选不全的得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分，有错选或不答的得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9. </w:t>
      </w:r>
      <w:r>
        <w:rPr>
          <w:rFonts w:ascii="宋体" w:eastAsia="宋体" w:hAnsi="宋体" w:cs="宋体"/>
          <w:color w:val="auto"/>
        </w:rPr>
        <w:t>如图所示，虚线为以坐标原点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为圆心、半径为</w:t>
      </w:r>
      <w:r>
        <w:rPr>
          <w:rFonts w:ascii="Times New Roman" w:eastAsia="Times New Roman" w:hAnsi="Times New Roman" w:cs="Times New Roman"/>
          <w:i/>
          <w:color w:val="auto"/>
        </w:rPr>
        <w:t>L</w:t>
      </w:r>
      <w:r>
        <w:rPr>
          <w:rFonts w:ascii="宋体" w:eastAsia="宋体" w:hAnsi="宋体" w:cs="宋体"/>
          <w:color w:val="auto"/>
        </w:rPr>
        <w:t>的圆弧，坐标为</w:t>
      </w:r>
      <w:r>
        <w:rPr>
          <w:color w:val="auto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216" o:title="eqId4180d02b684d3155ebe737c2d39edcb6"/>
            <o:lock v:ext="edit" aspectratio="t"/>
            <w10:anchorlock/>
          </v:shape>
          <o:OLEObject Type="Embed" ProgID="Equation.DSMT4" ShapeID="_x0000_i1112" DrawAspect="Content" ObjectID="_1468075812" r:id="rId217"/>
        </w:object>
      </w:r>
      <w:r>
        <w:rPr>
          <w:rFonts w:ascii="宋体" w:eastAsia="宋体" w:hAnsi="宋体" w:cs="宋体"/>
          <w:color w:val="auto"/>
        </w:rPr>
        <w:t>的点固定一带电量为</w:t>
      </w:r>
      <w:r>
        <w:rPr>
          <w:rFonts w:ascii="Times New Roman" w:eastAsia="Times New Roman" w:hAnsi="Times New Roman" w:cs="Times New Roman"/>
          <w:i/>
          <w:color w:val="auto"/>
        </w:rPr>
        <w:t>Q</w:t>
      </w:r>
      <w:r>
        <w:rPr>
          <w:rFonts w:ascii="宋体" w:eastAsia="宋体" w:hAnsi="宋体" w:cs="宋体"/>
          <w:color w:val="auto"/>
        </w:rPr>
        <w:t>的正点电荷，将带电量为</w:t>
      </w:r>
      <w:r>
        <w:rPr>
          <w:rFonts w:ascii="Times New Roman" w:eastAsia="Times New Roman" w:hAnsi="Times New Roman" w:cs="Times New Roman"/>
          <w:i/>
          <w:color w:val="auto"/>
        </w:rPr>
        <w:t>Q</w:t>
      </w:r>
      <w:r>
        <w:rPr>
          <w:rFonts w:ascii="宋体" w:eastAsia="宋体" w:hAnsi="宋体" w:cs="宋体"/>
          <w:color w:val="auto"/>
        </w:rPr>
        <w:t>的负点电荷沿圆弧从坐标为</w:t>
      </w:r>
      <w:r>
        <w:rPr>
          <w:color w:val="auto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30pt;height:20.25pt" o:ole="" coordsize="21600,21600" o:preferrelative="t" filled="f" stroked="f">
            <v:stroke joinstyle="miter"/>
            <v:imagedata r:id="rId218" o:title="eqId311747601a80023804cc9ab351a7a648"/>
            <o:lock v:ext="edit" aspectratio="t"/>
            <w10:anchorlock/>
          </v:shape>
          <o:OLEObject Type="Embed" ProgID="Equation.DSMT4" ShapeID="_x0000_i1113" DrawAspect="Content" ObjectID="_1468075813" r:id="rId219"/>
        </w:object>
      </w:r>
      <w:r>
        <w:rPr>
          <w:rFonts w:ascii="宋体" w:eastAsia="宋体" w:hAnsi="宋体" w:cs="宋体"/>
          <w:color w:val="auto"/>
        </w:rPr>
        <w:t>的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rFonts w:ascii="宋体" w:eastAsia="宋体" w:hAnsi="宋体" w:cs="宋体"/>
          <w:color w:val="auto"/>
        </w:rPr>
        <w:t>点缓慢移动到坐标为</w:t>
      </w:r>
      <w:r>
        <w:rPr>
          <w:color w:val="auto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39pt;height:20.25pt" o:ole="" coordsize="21600,21600" o:preferrelative="t" filled="f" stroked="f">
            <v:stroke joinstyle="miter"/>
            <v:imagedata r:id="rId220" o:title="eqId1d5bd461290a2d8567f1950a1f601dbf"/>
            <o:lock v:ext="edit" aspectratio="t"/>
            <w10:anchorlock/>
          </v:shape>
          <o:OLEObject Type="Embed" ProgID="Equation.DSMT4" ShapeID="_x0000_i1114" DrawAspect="Content" ObjectID="_1468075814" r:id="rId221"/>
        </w:object>
      </w:r>
      <w:r>
        <w:rPr>
          <w:rFonts w:ascii="宋体" w:eastAsia="宋体" w:hAnsi="宋体" w:cs="宋体"/>
          <w:color w:val="auto"/>
        </w:rPr>
        <w:t>的</w:t>
      </w:r>
      <w:r>
        <w:rPr>
          <w:rFonts w:ascii="Times New Roman" w:eastAsia="Times New Roman" w:hAnsi="Times New Roman" w:cs="Times New Roman"/>
          <w:i/>
          <w:color w:val="auto"/>
        </w:rPr>
        <w:t>N</w:t>
      </w:r>
      <w:r>
        <w:rPr>
          <w:rFonts w:ascii="宋体" w:eastAsia="宋体" w:hAnsi="宋体" w:cs="宋体"/>
          <w:color w:val="auto"/>
        </w:rPr>
        <w:t>点，关于此过程中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点的场强和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点的电势下列说法正确的是（　　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009775" cy="1524000"/>
            <wp:effectExtent l="0" t="0" r="9525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点的场强大小逐渐减小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点的场强大小不变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点的电势逐渐增大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点的电势不变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  <w:sectPr>
          <w:footerReference w:type="even" r:id="rId223"/>
          <w:footerReference w:type="default" r:id="rId224"/>
          <w:footerReference w:type="first" r:id="rId225"/>
          <w:type w:val="nextPage"/>
          <w:pgSz w:w="11906" w:h="16838"/>
          <w:pgMar w:top="910" w:right="1080" w:bottom="1440" w:left="108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AB</w:t>
      </w:r>
      <w:r>
        <w:rPr>
          <w:rFonts w:ascii="宋体" w:eastAsia="宋体" w:hAnsi="宋体" w:cs="宋体"/>
          <w:color w:val="auto"/>
        </w:rPr>
        <w:t>．设负电荷在移动过程中和坐标原点的连线与</w:t>
      </w:r>
      <w:r>
        <w:rPr>
          <w:rFonts w:ascii="Times New Roman" w:eastAsia="Times New Roman" w:hAnsi="Times New Roman" w:cs="Times New Roman"/>
          <w:i/>
          <w:color w:val="auto"/>
        </w:rPr>
        <w:t>x</w:t>
      </w:r>
      <w:r>
        <w:rPr>
          <w:rFonts w:ascii="宋体" w:eastAsia="宋体" w:hAnsi="宋体" w:cs="宋体"/>
          <w:color w:val="auto"/>
        </w:rPr>
        <w:t>轴正方向的夹角为</w:t>
      </w:r>
      <w:r>
        <w:rPr>
          <w:color w:val="auto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226" o:title="eqIdc24095e409b025db711f14be783a406c"/>
            <o:lock v:ext="edit" aspectratio="t"/>
            <w10:anchorlock/>
          </v:shape>
          <o:OLEObject Type="Embed" ProgID="Equation.DSMT4" ShapeID="_x0000_i1115" DrawAspect="Content" ObjectID="_1468075815" r:id="rId227"/>
        </w:object>
      </w:r>
      <w:r>
        <w:rPr>
          <w:rFonts w:ascii="宋体" w:eastAsia="宋体" w:hAnsi="宋体" w:cs="宋体"/>
          <w:color w:val="auto"/>
        </w:rPr>
        <w:t>，正负电荷在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点的电场分别为</w:t>
      </w:r>
      <w:r>
        <w:rPr>
          <w:rFonts w:ascii="Times New Roman" w:eastAsia="Times New Roman" w:hAnsi="Times New Roman" w:cs="Times New Roman"/>
          <w:i/>
          <w:color w:val="auto"/>
        </w:rPr>
        <w:t>E</w:t>
      </w:r>
      <w:r>
        <w:rPr>
          <w:color w:val="auto"/>
          <w:vertAlign w:val="subscript"/>
        </w:rPr>
        <w:t>1</w:t>
      </w:r>
      <w:r>
        <w:rPr>
          <w:rFonts w:ascii="宋体" w:eastAsia="宋体" w:hAnsi="宋体" w:cs="宋体"/>
          <w:color w:val="auto"/>
        </w:rPr>
        <w:t>和</w:t>
      </w:r>
      <w:r>
        <w:rPr>
          <w:rFonts w:ascii="Times New Roman" w:eastAsia="Times New Roman" w:hAnsi="Times New Roman" w:cs="Times New Roman"/>
          <w:i/>
          <w:color w:val="auto"/>
        </w:rPr>
        <w:t>E</w:t>
      </w:r>
      <w:r>
        <w:rPr>
          <w:color w:val="auto"/>
          <w:vertAlign w:val="subscript"/>
        </w:rPr>
        <w:t>2</w:t>
      </w:r>
      <w:r>
        <w:rPr>
          <w:rFonts w:ascii="宋体" w:eastAsia="宋体" w:hAnsi="宋体" w:cs="宋体"/>
          <w:color w:val="auto"/>
        </w:rPr>
        <w:t>，如图所示，则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点的合电场为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276475" cy="1724025"/>
            <wp:effectExtent l="0" t="0" r="9525" b="9525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沿</w:t>
      </w:r>
      <w:r>
        <w:rPr>
          <w:rFonts w:ascii="Times New Roman" w:eastAsia="Times New Roman" w:hAnsi="Times New Roman" w:cs="Times New Roman"/>
          <w:i/>
          <w:color w:val="auto"/>
        </w:rPr>
        <w:t>x</w:t>
      </w:r>
      <w:r>
        <w:rPr>
          <w:rFonts w:ascii="宋体" w:eastAsia="宋体" w:hAnsi="宋体" w:cs="宋体"/>
          <w:color w:val="auto"/>
        </w:rPr>
        <w:t>轴方向：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87.75pt;height:18pt" o:ole="" coordsize="21600,21600" o:preferrelative="t" filled="f" stroked="f">
            <v:stroke joinstyle="miter"/>
            <v:imagedata r:id="rId229" o:title="eqId224e80de7c7f9b4ac556037e009d1831"/>
            <o:lock v:ext="edit" aspectratio="t"/>
            <w10:anchorlock/>
          </v:shape>
          <o:OLEObject Type="Embed" ProgID="Equation.DSMT4" ShapeID="_x0000_i1116" DrawAspect="Content" ObjectID="_1468075816" r:id="rId23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i/>
          <w:color w:val="auto"/>
        </w:rPr>
        <w:t>y</w:t>
      </w:r>
      <w:r>
        <w:rPr>
          <w:rFonts w:ascii="宋体" w:eastAsia="宋体" w:hAnsi="宋体" w:cs="宋体"/>
          <w:color w:val="auto"/>
        </w:rPr>
        <w:t>轴方向：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65.25pt;height:18.75pt" o:ole="" coordsize="21600,21600" o:preferrelative="t" filled="f" stroked="f">
            <v:stroke joinstyle="miter"/>
            <v:imagedata r:id="rId231" o:title="eqId8552c53f22aae909c16fc9f26e3089f2"/>
            <o:lock v:ext="edit" aspectratio="t"/>
            <w10:anchorlock/>
          </v:shape>
          <o:OLEObject Type="Embed" ProgID="Equation.DSMT4" ShapeID="_x0000_i1117" DrawAspect="Content" ObjectID="_1468075817" r:id="rId23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点的电场为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71.15pt;height:24.15pt" o:ole="" coordsize="21600,21600" o:preferrelative="t" filled="f" stroked="f">
            <v:stroke joinstyle="miter"/>
            <v:imagedata r:id="rId233" o:title="eqId231ef7dcd1d1ff62ecd1a5303b249a26"/>
            <o:lock v:ext="edit" aspectratio="t"/>
            <w10:anchorlock/>
          </v:shape>
          <o:OLEObject Type="Embed" ProgID="Equation.DSMT4" ShapeID="_x0000_i1118" DrawAspect="Content" ObjectID="_1468075818" r:id="rId234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以上各式联立，解得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135pt;height:23.25pt" o:ole="" coordsize="21600,21600" o:preferrelative="t" filled="f" stroked="f">
            <v:stroke joinstyle="miter"/>
            <v:imagedata r:id="rId235" o:title="eqId4da88e00b2c619d3d4c9d5b3e223e592"/>
            <o:lock v:ext="edit" aspectratio="t"/>
            <w10:anchorlock/>
          </v:shape>
          <o:OLEObject Type="Embed" ProgID="Equation.DSMT4" ShapeID="_x0000_i1119" DrawAspect="Content" ObjectID="_1468075819" r:id="rId236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负电荷在移动过程中，</w:t>
      </w:r>
      <w:r>
        <w:rPr>
          <w:color w:val="auto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226" o:title="eqIdc24095e409b025db711f14be783a406c"/>
            <o:lock v:ext="edit" aspectratio="t"/>
            <w10:anchorlock/>
          </v:shape>
          <o:OLEObject Type="Embed" ProgID="Equation.DSMT4" ShapeID="_x0000_i1120" DrawAspect="Content" ObjectID="_1468075820" r:id="rId237"/>
        </w:object>
      </w:r>
      <w:r>
        <w:rPr>
          <w:rFonts w:ascii="宋体" w:eastAsia="宋体" w:hAnsi="宋体" w:cs="宋体"/>
          <w:color w:val="auto"/>
        </w:rPr>
        <w:t>逐渐增大，</w:t>
      </w:r>
      <w:r>
        <w:rPr>
          <w:rFonts w:ascii="Times New Roman" w:eastAsia="Times New Roman" w:hAnsi="Times New Roman" w:cs="Times New Roman"/>
          <w:i/>
          <w:color w:val="auto"/>
        </w:rPr>
        <w:t>E</w:t>
      </w:r>
      <w:r>
        <w:rPr>
          <w:rFonts w:ascii="宋体" w:eastAsia="宋体" w:hAnsi="宋体" w:cs="宋体"/>
          <w:color w:val="auto"/>
        </w:rPr>
        <w:t>逐渐减小，故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正确，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CD</w:t>
      </w:r>
      <w:r>
        <w:rPr>
          <w:rFonts w:ascii="宋体" w:eastAsia="宋体" w:hAnsi="宋体" w:cs="宋体"/>
          <w:color w:val="auto"/>
        </w:rPr>
        <w:t>．不论负电荷运动到圆弧的什么位置，正负电荷连线的中垂线都过坐标原点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点的电势一直为零，保持不变，故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错误，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正确。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AD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both"/>
        <w:textAlignment w:val="center"/>
        <w:rPr>
          <w:color w:val="auto"/>
        </w:rPr>
        <w:sectPr>
          <w:footerReference w:type="even" r:id="rId238"/>
          <w:footerReference w:type="default" r:id="rId239"/>
          <w:footerReference w:type="first" r:id="rId240"/>
          <w:type w:val="nextPage"/>
          <w:pgSz w:w="11906" w:h="16838"/>
          <w:pgMar w:top="910" w:right="1080" w:bottom="1440" w:left="108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color w:val="auto"/>
        </w:rPr>
        <w:t xml:space="preserve">10. </w:t>
      </w:r>
      <w:r>
        <w:rPr>
          <w:rFonts w:ascii="宋体" w:eastAsia="宋体" w:hAnsi="宋体" w:cs="宋体"/>
          <w:color w:val="auto"/>
        </w:rPr>
        <w:t>如图所示，轻杆</w:t>
      </w:r>
      <w:r>
        <w:rPr>
          <w:rFonts w:ascii="Times New Roman" w:eastAsia="Times New Roman" w:hAnsi="Times New Roman" w:cs="Times New Roman"/>
          <w:i/>
          <w:color w:val="auto"/>
        </w:rPr>
        <w:t>OA</w:t>
      </w:r>
      <w:r>
        <w:rPr>
          <w:rFonts w:ascii="宋体" w:eastAsia="宋体" w:hAnsi="宋体" w:cs="宋体"/>
          <w:color w:val="auto"/>
        </w:rPr>
        <w:t>、轻杆</w:t>
      </w:r>
      <w:r>
        <w:rPr>
          <w:rFonts w:ascii="Times New Roman" w:eastAsia="Times New Roman" w:hAnsi="Times New Roman" w:cs="Times New Roman"/>
          <w:i/>
          <w:color w:val="auto"/>
        </w:rPr>
        <w:t>AB</w:t>
      </w:r>
      <w:r>
        <w:rPr>
          <w:rFonts w:ascii="宋体" w:eastAsia="宋体" w:hAnsi="宋体" w:cs="宋体"/>
          <w:color w:val="auto"/>
        </w:rPr>
        <w:t>与小球、小环通过铰链连接，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端用铰链固定在竖直转轴上，小环套在转轴上。开始时小环静止在转轴底部，转动该装置并缓慢增大转速，小环缓慢上升。已知小球和小环的质量均为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rFonts w:ascii="宋体" w:eastAsia="宋体" w:hAnsi="宋体" w:cs="宋体"/>
          <w:color w:val="auto"/>
        </w:rPr>
        <w:t>，轻杆长度均为</w:t>
      </w:r>
      <w:r>
        <w:rPr>
          <w:rFonts w:ascii="Times New Roman" w:eastAsia="Times New Roman" w:hAnsi="Times New Roman" w:cs="Times New Roman"/>
          <w:i/>
          <w:color w:val="auto"/>
        </w:rPr>
        <w:t>L</w:t>
      </w:r>
      <w:r>
        <w:rPr>
          <w:rFonts w:ascii="宋体" w:eastAsia="宋体" w:hAnsi="宋体" w:cs="宋体"/>
          <w:color w:val="auto"/>
        </w:rPr>
        <w:t>，转轴上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端与水平面之间的距离为</w:t>
      </w:r>
      <w:r>
        <w:rPr>
          <w:color w:val="auto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19.7pt;height:31.25pt" o:ole="" coordsize="21600,21600" o:preferrelative="t" filled="f" stroked="f">
            <v:stroke joinstyle="miter"/>
            <v:imagedata r:id="rId241" o:title="eqId9eff73d262198ebd8aeecb21aaf72b45"/>
            <o:lock v:ext="edit" aspectratio="t"/>
            <w10:anchorlock/>
          </v:shape>
          <o:OLEObject Type="Embed" ProgID="Equation.DSMT4" ShapeID="_x0000_i1121" DrawAspect="Content" ObjectID="_1468075821" r:id="rId242"/>
        </w:object>
      </w:r>
      <w:r>
        <w:rPr>
          <w:rFonts w:ascii="宋体" w:eastAsia="宋体" w:hAnsi="宋体" w:cs="宋体"/>
          <w:color w:val="auto"/>
        </w:rPr>
        <w:t>，忽略一切摩擦和空气阻力，重力加速度为</w:t>
      </w:r>
      <w:r>
        <w:rPr>
          <w:rFonts w:ascii="Times New Roman" w:eastAsia="Times New Roman" w:hAnsi="Times New Roman" w:cs="Times New Roman"/>
          <w:color w:val="auto"/>
        </w:rPr>
        <w:t>g</w:t>
      </w:r>
      <w:r>
        <w:rPr>
          <w:rFonts w:ascii="宋体" w:eastAsia="宋体" w:hAnsi="宋体" w:cs="宋体"/>
          <w:color w:val="auto"/>
        </w:rPr>
        <w:t>。下列说法正确的是（　　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257300" cy="1562100"/>
            <wp:effectExtent l="0" t="0" r="0" b="0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开始时小环对水平面的压力大小为</w:t>
      </w:r>
      <w:r>
        <w:rPr>
          <w:color w:val="auto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29.25pt;height:30.75pt" o:ole="" coordsize="21600,21600" o:preferrelative="t" filled="f" stroked="f">
            <v:stroke joinstyle="miter"/>
            <v:imagedata r:id="rId244" o:title="eqId216f7c9bbf672fb09af056f1eda515e2"/>
            <o:lock v:ext="edit" aspectratio="t"/>
            <w10:anchorlock/>
          </v:shape>
          <o:OLEObject Type="Embed" ProgID="Equation.DSMT4" ShapeID="_x0000_i1122" DrawAspect="Content" ObjectID="_1468075822" r:id="rId245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开始时小环对水平面的压力大小为</w:t>
      </w:r>
      <w:r>
        <w:rPr>
          <w:color w:val="auto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24.9pt;height:16.05pt" o:ole="" coordsize="21600,21600" o:preferrelative="t" filled="f" stroked="f">
            <v:stroke joinstyle="miter"/>
            <v:imagedata r:id="rId246" o:title="eqId171e7ee02aa00fddceede10245f6e1f1"/>
            <o:lock v:ext="edit" aspectratio="t"/>
            <w10:anchorlock/>
          </v:shape>
          <o:OLEObject Type="Embed" ProgID="Equation.DSMT4" ShapeID="_x0000_i1123" DrawAspect="Content" ObjectID="_1468075823" r:id="rId247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小环上升到与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端之间的距离为</w:t>
      </w:r>
      <w:r>
        <w:rPr>
          <w:rFonts w:ascii="Times New Roman" w:eastAsia="Times New Roman" w:hAnsi="Times New Roman" w:cs="Times New Roman"/>
          <w:i/>
          <w:color w:val="auto"/>
        </w:rPr>
        <w:t>L</w:t>
      </w:r>
      <w:r>
        <w:rPr>
          <w:rFonts w:ascii="宋体" w:eastAsia="宋体" w:hAnsi="宋体" w:cs="宋体"/>
          <w:color w:val="auto"/>
        </w:rPr>
        <w:t>时，小球的动能为</w:t>
      </w:r>
      <w:r>
        <w:rPr>
          <w:color w:val="auto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33.2pt;height:31.3pt" o:ole="" coordsize="21600,21600" o:preferrelative="t" filled="f" stroked="f">
            <v:stroke joinstyle="miter"/>
            <v:imagedata r:id="rId248" o:title="eqId99656bdabc615e8606c3306e8f1674c9"/>
            <o:lock v:ext="edit" aspectratio="t"/>
            <w10:anchorlock/>
          </v:shape>
          <o:OLEObject Type="Embed" ProgID="Equation.DSMT4" ShapeID="_x0000_i1124" DrawAspect="Content" ObjectID="_1468075824" r:id="rId249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小环上升到与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端之间的距离为</w:t>
      </w:r>
      <w:r>
        <w:rPr>
          <w:rFonts w:ascii="Times New Roman" w:eastAsia="Times New Roman" w:hAnsi="Times New Roman" w:cs="Times New Roman"/>
          <w:i/>
          <w:color w:val="auto"/>
        </w:rPr>
        <w:t>L</w:t>
      </w:r>
      <w:r>
        <w:rPr>
          <w:rFonts w:ascii="宋体" w:eastAsia="宋体" w:hAnsi="宋体" w:cs="宋体"/>
          <w:color w:val="auto"/>
        </w:rPr>
        <w:t>时，小球的动能为</w:t>
      </w:r>
      <w:r>
        <w:rPr>
          <w:color w:val="auto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33.2pt;height:31.3pt" o:ole="" coordsize="21600,21600" o:preferrelative="t" filled="f" stroked="f">
            <v:stroke joinstyle="miter"/>
            <v:imagedata r:id="rId250" o:title="eqIdb0b80e206cdd0a835cbc9b05ad84043c"/>
            <o:lock v:ext="edit" aspectratio="t"/>
            <w10:anchorlock/>
          </v:shape>
          <o:OLEObject Type="Embed" ProgID="Equation.DSMT4" ShapeID="_x0000_i1125" DrawAspect="Content" ObjectID="_1468075825" r:id="rId251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AB</w:t>
      </w:r>
      <w:r>
        <w:rPr>
          <w:rFonts w:ascii="宋体" w:eastAsia="宋体" w:hAnsi="宋体" w:cs="宋体"/>
          <w:color w:val="auto"/>
        </w:rPr>
        <w:t>．小球的受力分析如图所示，则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228725" cy="1200150"/>
            <wp:effectExtent l="0" t="0" r="9525" b="0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29.25pt;height:15pt" o:ole="" coordsize="21600,21600" o:preferrelative="t" filled="f" stroked="f">
            <v:stroke joinstyle="miter"/>
            <v:imagedata r:id="rId253" o:title="eqId80aeefc35c0251e558b90827b1382871"/>
            <o:lock v:ext="edit" aspectratio="t"/>
            <w10:anchorlock/>
          </v:shape>
          <o:OLEObject Type="Embed" ProgID="Equation.DSMT4" ShapeID="_x0000_i1126" DrawAspect="Content" ObjectID="_1468075826" r:id="rId254"/>
        </w:objec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111pt;height:30.75pt" o:ole="" coordsize="21600,21600" o:preferrelative="t" filled="f" stroked="f">
            <v:stroke joinstyle="miter"/>
            <v:imagedata r:id="rId255" o:title="eqIdb69177c583cece688d2066a56629e566"/>
            <o:lock v:ext="edit" aspectratio="t"/>
            <w10:anchorlock/>
          </v:shape>
          <o:OLEObject Type="Embed" ProgID="Equation.DSMT4" ShapeID="_x0000_i1127" DrawAspect="Content" ObjectID="_1468075827" r:id="rId256"/>
        </w:object>
      </w:r>
    </w:p>
    <w:p>
      <w:pPr>
        <w:spacing w:line="360" w:lineRule="auto"/>
        <w:jc w:val="both"/>
        <w:textAlignment w:val="center"/>
        <w:rPr>
          <w:color w:val="auto"/>
        </w:rPr>
        <w:sectPr>
          <w:footerReference w:type="even" r:id="rId257"/>
          <w:footerReference w:type="default" r:id="rId258"/>
          <w:footerReference w:type="first" r:id="rId259"/>
          <w:type w:val="nextPage"/>
          <w:pgSz w:w="11906" w:h="16838"/>
          <w:pgMar w:top="910" w:right="1080" w:bottom="1440" w:left="1080" w:header="152" w:footer="0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小环的受力分析如图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228725" cy="1790700"/>
            <wp:effectExtent l="0" t="0" r="9525" b="0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根据牛顿第三定律，</w:t>
      </w:r>
      <w:r>
        <w:rPr>
          <w:color w:val="auto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261" o:title="eqId155c5f3a5c55e0c95191c5a893f63062"/>
            <o:lock v:ext="edit" aspectratio="t"/>
            <w10:anchorlock/>
          </v:shape>
          <o:OLEObject Type="Embed" ProgID="Equation.DSMT4" ShapeID="_x0000_i1128" DrawAspect="Content" ObjectID="_1468075828" r:id="rId262"/>
        </w:object>
      </w:r>
      <w:r>
        <w:rPr>
          <w:rFonts w:ascii="宋体" w:eastAsia="宋体" w:hAnsi="宋体" w:cs="宋体"/>
          <w:color w:val="auto"/>
        </w:rPr>
        <w:t>与</w:t>
      </w:r>
      <w:r>
        <w:rPr>
          <w:color w:val="auto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12.8pt;height:18.4pt" o:ole="" coordsize="21600,21600" o:preferrelative="t" filled="f" stroked="f">
            <v:stroke joinstyle="miter"/>
            <v:imagedata r:id="rId263" o:title="eqId9275bd8ce17fcc4a786510b008414ab0"/>
            <o:lock v:ext="edit" aspectratio="t"/>
            <w10:anchorlock/>
          </v:shape>
          <o:OLEObject Type="Embed" ProgID="Equation.DSMT4" ShapeID="_x0000_i1129" DrawAspect="Content" ObjectID="_1468075829" r:id="rId264"/>
        </w:object>
      </w:r>
      <w:r>
        <w:rPr>
          <w:rFonts w:ascii="宋体" w:eastAsia="宋体" w:hAnsi="宋体" w:cs="宋体"/>
          <w:color w:val="auto"/>
        </w:rPr>
        <w:t>为一对相互作用力，等大反向，则小环所受支持力为</w:t>
      </w:r>
      <w:r>
        <w:rPr>
          <w:color w:val="auto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27pt;height:30.75pt" o:ole="" coordsize="21600,21600" o:preferrelative="t" filled="f" stroked="f">
            <v:stroke joinstyle="miter"/>
            <v:imagedata r:id="rId265" o:title="eqIdbd35c456692cc60def4f9abb133306db"/>
            <o:lock v:ext="edit" aspectratio="t"/>
            <w10:anchorlock/>
          </v:shape>
          <o:OLEObject Type="Embed" ProgID="Equation.DSMT4" ShapeID="_x0000_i1130" DrawAspect="Content" ObjectID="_1468075830" r:id="rId266"/>
        </w:object>
      </w:r>
      <w:r>
        <w:rPr>
          <w:rFonts w:ascii="宋体" w:eastAsia="宋体" w:hAnsi="宋体" w:cs="宋体"/>
          <w:color w:val="auto"/>
        </w:rPr>
        <w:t>，即小环对地面的压力为</w:t>
      </w:r>
      <w:r>
        <w:rPr>
          <w:color w:val="auto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27pt;height:30.75pt" o:ole="" coordsize="21600,21600" o:preferrelative="t" filled="f" stroked="f">
            <v:stroke joinstyle="miter"/>
            <v:imagedata r:id="rId265" o:title="eqIdbd35c456692cc60def4f9abb133306db"/>
            <o:lock v:ext="edit" aspectratio="t"/>
            <w10:anchorlock/>
          </v:shape>
          <o:OLEObject Type="Embed" ProgID="Equation.DSMT4" ShapeID="_x0000_i1131" DrawAspect="Content" ObjectID="_1468075831" r:id="rId267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正确，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CD</w:t>
      </w:r>
      <w:r>
        <w:rPr>
          <w:rFonts w:ascii="宋体" w:eastAsia="宋体" w:hAnsi="宋体" w:cs="宋体"/>
          <w:color w:val="auto"/>
        </w:rPr>
        <w:t>．对小环进行受力分析，如图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457325" cy="1514475"/>
            <wp:effectExtent l="0" t="0" r="9525" b="9525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75.75pt;height:18pt" o:ole="" coordsize="21600,21600" o:preferrelative="t" filled="f" stroked="f">
            <v:stroke joinstyle="miter"/>
            <v:imagedata r:id="rId269" o:title="eqId1bf15dfb50b2cae30d5c7ff0b74ec28a"/>
            <o:lock v:ext="edit" aspectratio="t"/>
            <w10:anchorlock/>
          </v:shape>
          <o:OLEObject Type="Embed" ProgID="Equation.DSMT4" ShapeID="_x0000_i1132" DrawAspect="Content" ObjectID="_1468075832" r:id="rId27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解得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47.25pt;height:18pt" o:ole="" coordsize="21600,21600" o:preferrelative="t" filled="f" stroked="f">
            <v:stroke joinstyle="miter"/>
            <v:imagedata r:id="rId271" o:title="eqIde7cfa8479828ce77255be811c4ad04b7"/>
            <o:lock v:ext="edit" aspectratio="t"/>
            <w10:anchorlock/>
          </v:shape>
          <o:OLEObject Type="Embed" ProgID="Equation.DSMT4" ShapeID="_x0000_i1133" DrawAspect="Content" ObjectID="_1468075833" r:id="rId27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对小球进行受力分析，如图，</w:t>
      </w:r>
      <w:r>
        <w:rPr>
          <w:color w:val="auto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12.8pt;height:18.4pt" o:ole="" coordsize="21600,21600" o:preferrelative="t" filled="f" stroked="f">
            <v:stroke joinstyle="miter"/>
            <v:imagedata r:id="rId263" o:title="eqId9275bd8ce17fcc4a786510b008414ab0"/>
            <o:lock v:ext="edit" aspectratio="t"/>
            <w10:anchorlock/>
          </v:shape>
          <o:OLEObject Type="Embed" ProgID="Equation.DSMT4" ShapeID="_x0000_i1134" DrawAspect="Content" ObjectID="_1468075834" r:id="rId273"/>
        </w:object>
      </w:r>
      <w:r>
        <w:rPr>
          <w:rFonts w:ascii="宋体" w:eastAsia="宋体" w:hAnsi="宋体" w:cs="宋体"/>
          <w:color w:val="auto"/>
        </w:rPr>
        <w:t>与</w:t>
      </w:r>
      <w:r>
        <w:rPr>
          <w:color w:val="auto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261" o:title="eqId155c5f3a5c55e0c95191c5a893f63062"/>
            <o:lock v:ext="edit" aspectratio="t"/>
            <w10:anchorlock/>
          </v:shape>
          <o:OLEObject Type="Embed" ProgID="Equation.DSMT4" ShapeID="_x0000_i1135" DrawAspect="Content" ObjectID="_1468075835" r:id="rId274"/>
        </w:object>
      </w:r>
      <w:r>
        <w:rPr>
          <w:rFonts w:ascii="宋体" w:eastAsia="宋体" w:hAnsi="宋体" w:cs="宋体"/>
          <w:color w:val="auto"/>
        </w:rPr>
        <w:t>为相互作用力，竖直方向受力平衡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085850" cy="1390650"/>
            <wp:effectExtent l="0" t="0" r="0" b="0"/>
            <wp:docPr id="100045" name="图片 1000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textAlignment w:val="center"/>
        <w:rPr>
          <w:color w:val="auto"/>
        </w:rPr>
        <w:sectPr>
          <w:footerReference w:type="even" r:id="rId276"/>
          <w:footerReference w:type="default" r:id="rId277"/>
          <w:footerReference w:type="first" r:id="rId278"/>
          <w:type w:val="nextPage"/>
          <w:pgSz w:w="11906" w:h="16838"/>
          <w:pgMar w:top="910" w:right="1080" w:bottom="1440" w:left="1080" w:header="152" w:footer="0" w:gutter="0"/>
          <w:pgNumType w:start="13"/>
          <w:cols w:num="1" w:space="720"/>
          <w:titlePg w:val="0"/>
          <w:docGrid w:type="lines" w:linePitch="312" w:charSpace="0"/>
        </w:sectPr>
      </w:pPr>
      <w:r>
        <w:rPr>
          <w:color w:val="auto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132pt;height:18pt" o:ole="" coordsize="21600,21600" o:preferrelative="t" filled="f" stroked="f">
            <v:stroke joinstyle="miter"/>
            <v:imagedata r:id="rId279" o:title="eqIdef255565b9f54342f97e7e7467c4a888"/>
            <o:lock v:ext="edit" aspectratio="t"/>
            <w10:anchorlock/>
          </v:shape>
          <o:OLEObject Type="Embed" ProgID="Equation.DSMT4" ShapeID="_x0000_i1136" DrawAspect="Content" ObjectID="_1468075836" r:id="rId28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水平方向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128.25pt;height:18pt" o:ole="" coordsize="21600,21600" o:preferrelative="t" filled="f" stroked="f">
            <v:stroke joinstyle="miter"/>
            <v:imagedata r:id="rId281" o:title="eqIdb5bfa8f80b48be1166481e89bd503801"/>
            <o:lock v:ext="edit" aspectratio="t"/>
            <w10:anchorlock/>
          </v:shape>
          <o:OLEObject Type="Embed" ProgID="Equation.DSMT4" ShapeID="_x0000_i1137" DrawAspect="Content" ObjectID="_1468075837" r:id="rId28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合外力提供向心力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53.25pt;height:33pt" o:ole="" coordsize="21600,21600" o:preferrelative="t" filled="f" stroked="f">
            <v:stroke joinstyle="miter"/>
            <v:imagedata r:id="rId283" o:title="eqIddb7496b57eb41aa57d9c9a19f05699a1"/>
            <o:lock v:ext="edit" aspectratio="t"/>
            <w10:anchorlock/>
          </v:shape>
          <o:OLEObject Type="Embed" ProgID="Equation.DSMT4" ShapeID="_x0000_i1138" DrawAspect="Content" ObjectID="_1468075838" r:id="rId284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小球做圆周运动的半径为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44.25pt;height:33.75pt" o:ole="" coordsize="21600,21600" o:preferrelative="t" filled="f" stroked="f">
            <v:stroke joinstyle="miter"/>
            <v:imagedata r:id="rId285" o:title="eqIdbd71ef89924544001c00d85b2ada552f"/>
            <o:lock v:ext="edit" aspectratio="t"/>
            <w10:anchorlock/>
          </v:shape>
          <o:OLEObject Type="Embed" ProgID="Equation.DSMT4" ShapeID="_x0000_i1139" DrawAspect="Content" ObjectID="_1468075839" r:id="rId286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小球的动能为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56.25pt;height:30.75pt" o:ole="" coordsize="21600,21600" o:preferrelative="t" filled="f" stroked="f">
            <v:stroke joinstyle="miter"/>
            <v:imagedata r:id="rId287" o:title="eqIda50b72ef74d84ee3bad8713bc12fe91f"/>
            <o:lock v:ext="edit" aspectratio="t"/>
            <w10:anchorlock/>
          </v:shape>
          <o:OLEObject Type="Embed" ProgID="Equation.DSMT4" ShapeID="_x0000_i1140" DrawAspect="Content" ObjectID="_1468075840" r:id="rId288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联立解得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57.75pt;height:30.75pt" o:ole="" coordsize="21600,21600" o:preferrelative="t" filled="f" stroked="f">
            <v:stroke joinstyle="miter"/>
            <v:imagedata r:id="rId289" o:title="eqId9cb861ffde357bba7e0840c9fddd418d"/>
            <o:lock v:ext="edit" aspectratio="t"/>
            <w10:anchorlock/>
          </v:shape>
          <o:OLEObject Type="Embed" ProgID="Equation.DSMT4" ShapeID="_x0000_i1141" DrawAspect="Content" ObjectID="_1468075841" r:id="rId29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错误，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正确。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AD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11. </w:t>
      </w:r>
      <w:r>
        <w:rPr>
          <w:rFonts w:ascii="宋体" w:eastAsia="宋体" w:hAnsi="宋体" w:cs="宋体"/>
          <w:color w:val="auto"/>
        </w:rPr>
        <w:t>如图所示，倾角为</w:t>
      </w:r>
      <w:r>
        <w:rPr>
          <w:color w:val="auto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226" o:title="eqIdc24095e409b025db711f14be783a406c"/>
            <o:lock v:ext="edit" aspectratio="t"/>
            <w10:anchorlock/>
          </v:shape>
          <o:OLEObject Type="Embed" ProgID="Equation.DSMT4" ShapeID="_x0000_i1142" DrawAspect="Content" ObjectID="_1468075842" r:id="rId291"/>
        </w:object>
      </w:r>
      <w:r>
        <w:rPr>
          <w:rFonts w:ascii="宋体" w:eastAsia="宋体" w:hAnsi="宋体" w:cs="宋体"/>
          <w:color w:val="auto"/>
        </w:rPr>
        <w:t>的光滑斜面固定在水平面上，斜面底端用挡板固定一个轻质弹簧。可视为质点的小滑块从</w:t>
      </w:r>
      <w:r>
        <w:rPr>
          <w:rFonts w:ascii="Times New Roman" w:eastAsia="Times New Roman" w:hAnsi="Times New Roman" w:cs="Times New Roman"/>
          <w:i/>
          <w:color w:val="auto"/>
        </w:rPr>
        <w:t>P</w:t>
      </w:r>
      <w:r>
        <w:rPr>
          <w:rFonts w:ascii="宋体" w:eastAsia="宋体" w:hAnsi="宋体" w:cs="宋体"/>
          <w:color w:val="auto"/>
        </w:rPr>
        <w:t>点由静止下滑，下滑过程中运动到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点时开始压缩弹簧，运动到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rFonts w:ascii="宋体" w:eastAsia="宋体" w:hAnsi="宋体" w:cs="宋体"/>
          <w:color w:val="auto"/>
        </w:rPr>
        <w:t>点时速度达到最大，到达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rFonts w:ascii="宋体" w:eastAsia="宋体" w:hAnsi="宋体" w:cs="宋体"/>
          <w:color w:val="auto"/>
        </w:rPr>
        <w:t>点时速度恰好为零。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点与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rFonts w:ascii="宋体" w:eastAsia="宋体" w:hAnsi="宋体" w:cs="宋体"/>
          <w:color w:val="auto"/>
        </w:rPr>
        <w:t>点之间的距离为</w:t>
      </w:r>
      <w:r>
        <w:rPr>
          <w:color w:val="auto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10.5pt;height:14.25pt" o:ole="" coordsize="21600,21600" o:preferrelative="t" filled="f" stroked="f">
            <v:stroke joinstyle="miter"/>
            <v:imagedata r:id="rId292" o:title="eqId79b752f0f189e5d8666daea73e145dff"/>
            <o:lock v:ext="edit" aspectratio="t"/>
            <w10:anchorlock/>
          </v:shape>
          <o:OLEObject Type="Embed" ProgID="Equation.DSMT4" ShapeID="_x0000_i1143" DrawAspect="Content" ObjectID="_1468075843" r:id="rId293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点与</w:t>
      </w:r>
      <w:r>
        <w:rPr>
          <w:rFonts w:ascii="Times New Roman" w:eastAsia="Times New Roman" w:hAnsi="Times New Roman" w:cs="Times New Roman"/>
          <w:i/>
          <w:color w:val="auto"/>
        </w:rPr>
        <w:t>P</w:t>
      </w:r>
      <w:r>
        <w:rPr>
          <w:rFonts w:ascii="宋体" w:eastAsia="宋体" w:hAnsi="宋体" w:cs="宋体"/>
          <w:color w:val="auto"/>
        </w:rPr>
        <w:t>点之间的距离为</w:t>
      </w:r>
      <w:r>
        <w:rPr>
          <w:color w:val="auto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18.75pt;height:18pt" o:ole="" coordsize="21600,21600" o:preferrelative="t" filled="f" stroked="f">
            <v:stroke joinstyle="miter"/>
            <v:imagedata r:id="rId294" o:title="eqIdec06452cbc5121e0ce9a0b96a7e2cf75"/>
            <o:lock v:ext="edit" aspectratio="t"/>
            <w10:anchorlock/>
          </v:shape>
          <o:OLEObject Type="Embed" ProgID="Equation.DSMT4" ShapeID="_x0000_i1144" DrawAspect="Content" ObjectID="_1468075844" r:id="rId295"/>
        </w:object>
      </w:r>
      <w:r>
        <w:rPr>
          <w:rFonts w:ascii="宋体" w:eastAsia="宋体" w:hAnsi="宋体" w:cs="宋体"/>
          <w:color w:val="auto"/>
        </w:rPr>
        <w:t>。已知劲度系数为</w:t>
      </w:r>
      <w:r>
        <w:rPr>
          <w:rFonts w:ascii="Times New Roman" w:eastAsia="Times New Roman" w:hAnsi="Times New Roman" w:cs="Times New Roman"/>
          <w:i/>
          <w:color w:val="auto"/>
        </w:rPr>
        <w:t>k</w:t>
      </w:r>
      <w:r>
        <w:rPr>
          <w:rFonts w:ascii="宋体" w:eastAsia="宋体" w:hAnsi="宋体" w:cs="宋体"/>
          <w:color w:val="auto"/>
        </w:rPr>
        <w:t>的弹簧形变量为</w:t>
      </w:r>
      <w:r>
        <w:rPr>
          <w:rFonts w:ascii="Times New Roman" w:eastAsia="Times New Roman" w:hAnsi="Times New Roman" w:cs="Times New Roman"/>
          <w:i/>
          <w:color w:val="auto"/>
        </w:rPr>
        <w:t>x</w:t>
      </w:r>
      <w:r>
        <w:rPr>
          <w:rFonts w:ascii="宋体" w:eastAsia="宋体" w:hAnsi="宋体" w:cs="宋体"/>
          <w:color w:val="auto"/>
        </w:rPr>
        <w:t>时的弹性势能为</w:t>
      </w:r>
      <w:r>
        <w:rPr>
          <w:color w:val="auto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27.75pt;height:30.75pt" o:ole="" coordsize="21600,21600" o:preferrelative="t" filled="f" stroked="f">
            <v:stroke joinstyle="miter"/>
            <v:imagedata r:id="rId296" o:title="eqId9afd1fc3c42da4b486e6fc8ce8b3caa8"/>
            <o:lock v:ext="edit" aspectratio="t"/>
            <w10:anchorlock/>
          </v:shape>
          <o:OLEObject Type="Embed" ProgID="Equation.DSMT4" ShapeID="_x0000_i1145" DrawAspect="Content" ObjectID="_1468075845" r:id="rId297"/>
        </w:object>
      </w:r>
      <w:r>
        <w:rPr>
          <w:rFonts w:ascii="宋体" w:eastAsia="宋体" w:hAnsi="宋体" w:cs="宋体"/>
          <w:color w:val="auto"/>
        </w:rPr>
        <w:t>，重力加速度为</w:t>
      </w:r>
      <w:r>
        <w:rPr>
          <w:rFonts w:ascii="Times New Roman" w:eastAsia="Times New Roman" w:hAnsi="Times New Roman" w:cs="Times New Roman"/>
          <w:color w:val="auto"/>
        </w:rPr>
        <w:t>g</w:t>
      </w:r>
      <w:r>
        <w:rPr>
          <w:rFonts w:ascii="宋体" w:eastAsia="宋体" w:hAnsi="宋体" w:cs="宋体"/>
          <w:color w:val="auto"/>
        </w:rPr>
        <w:t>。下列说法正确的是（　　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200275" cy="1352550"/>
            <wp:effectExtent l="0" t="0" r="9525" b="0"/>
            <wp:docPr id="100047" name="图片 1000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小滑块从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点到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rFonts w:ascii="宋体" w:eastAsia="宋体" w:hAnsi="宋体" w:cs="宋体"/>
          <w:color w:val="auto"/>
        </w:rPr>
        <w:t>点运动过程中，弹簧弹力做功的功率先增大后减小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https://d.book118.com/596203243145010040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footerReference w:type="even" r:id="rId300"/>
      <w:footerReference w:type="default" r:id="rId301"/>
      <w:footerReference w:type="first" r:id="rId302"/>
      <w:type w:val="nextPage"/>
      <w:pgSz w:w="11906" w:h="16838"/>
      <w:pgMar w:top="910" w:right="1080" w:bottom="1440" w:left="1080" w:header="152" w:footer="0" w:gutter="0"/>
      <w:pgNumType w:start="14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0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4" type="#_x0000_t75" alt="学科网 zxxk.com" style="width:0.05pt;height:0.05pt;margin-top:-20.75pt;margin-left:64.05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858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4605297"/>
    <w:rsid w:val="38274566"/>
    <w:rsid w:val="388177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image" Target="media/image44.wmf" /><Relationship Id="rId101" Type="http://schemas.openxmlformats.org/officeDocument/2006/relationships/oleObject" Target="embeddings/oleObject41.bin" /><Relationship Id="rId102" Type="http://schemas.openxmlformats.org/officeDocument/2006/relationships/image" Target="media/image45.wmf" /><Relationship Id="rId103" Type="http://schemas.openxmlformats.org/officeDocument/2006/relationships/oleObject" Target="embeddings/oleObject42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43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44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45.bin" /><Relationship Id="rId11" Type="http://schemas.openxmlformats.org/officeDocument/2006/relationships/footer" Target="footer2.xml" /><Relationship Id="rId110" Type="http://schemas.openxmlformats.org/officeDocument/2006/relationships/image" Target="media/image49.wmf" /><Relationship Id="rId111" Type="http://schemas.openxmlformats.org/officeDocument/2006/relationships/oleObject" Target="embeddings/oleObject46.bin" /><Relationship Id="rId112" Type="http://schemas.openxmlformats.org/officeDocument/2006/relationships/image" Target="media/image50.wmf" /><Relationship Id="rId113" Type="http://schemas.openxmlformats.org/officeDocument/2006/relationships/oleObject" Target="embeddings/oleObject47.bin" /><Relationship Id="rId114" Type="http://schemas.openxmlformats.org/officeDocument/2006/relationships/footer" Target="footer13.xml" /><Relationship Id="rId115" Type="http://schemas.openxmlformats.org/officeDocument/2006/relationships/footer" Target="footer14.xml" /><Relationship Id="rId116" Type="http://schemas.openxmlformats.org/officeDocument/2006/relationships/footer" Target="footer15.xml" /><Relationship Id="rId117" Type="http://schemas.openxmlformats.org/officeDocument/2006/relationships/image" Target="media/image51.wmf" /><Relationship Id="rId118" Type="http://schemas.openxmlformats.org/officeDocument/2006/relationships/oleObject" Target="embeddings/oleObject48.bin" /><Relationship Id="rId119" Type="http://schemas.openxmlformats.org/officeDocument/2006/relationships/image" Target="media/image52.wmf" /><Relationship Id="rId12" Type="http://schemas.openxmlformats.org/officeDocument/2006/relationships/footer" Target="footer3.xml" /><Relationship Id="rId120" Type="http://schemas.openxmlformats.org/officeDocument/2006/relationships/oleObject" Target="embeddings/oleObject49.bin" /><Relationship Id="rId121" Type="http://schemas.openxmlformats.org/officeDocument/2006/relationships/image" Target="media/image53.wmf" /><Relationship Id="rId122" Type="http://schemas.openxmlformats.org/officeDocument/2006/relationships/oleObject" Target="embeddings/oleObject50.bin" /><Relationship Id="rId123" Type="http://schemas.openxmlformats.org/officeDocument/2006/relationships/image" Target="media/image54.png" /><Relationship Id="rId124" Type="http://schemas.openxmlformats.org/officeDocument/2006/relationships/image" Target="media/image55.wmf" /><Relationship Id="rId125" Type="http://schemas.openxmlformats.org/officeDocument/2006/relationships/oleObject" Target="embeddings/oleObject51.bin" /><Relationship Id="rId126" Type="http://schemas.openxmlformats.org/officeDocument/2006/relationships/image" Target="media/image56.wmf" /><Relationship Id="rId127" Type="http://schemas.openxmlformats.org/officeDocument/2006/relationships/oleObject" Target="embeddings/oleObject52.bin" /><Relationship Id="rId128" Type="http://schemas.openxmlformats.org/officeDocument/2006/relationships/image" Target="media/image57.wmf" /><Relationship Id="rId129" Type="http://schemas.openxmlformats.org/officeDocument/2006/relationships/oleObject" Target="embeddings/oleObject53.bin" /><Relationship Id="rId13" Type="http://schemas.openxmlformats.org/officeDocument/2006/relationships/image" Target="media/image4.wmf" /><Relationship Id="rId130" Type="http://schemas.openxmlformats.org/officeDocument/2006/relationships/image" Target="media/image58.wmf" /><Relationship Id="rId131" Type="http://schemas.openxmlformats.org/officeDocument/2006/relationships/oleObject" Target="embeddings/oleObject54.bin" /><Relationship Id="rId132" Type="http://schemas.openxmlformats.org/officeDocument/2006/relationships/image" Target="media/image59.wmf" /><Relationship Id="rId133" Type="http://schemas.openxmlformats.org/officeDocument/2006/relationships/oleObject" Target="embeddings/oleObject55.bin" /><Relationship Id="rId134" Type="http://schemas.openxmlformats.org/officeDocument/2006/relationships/image" Target="media/image60.wmf" /><Relationship Id="rId135" Type="http://schemas.openxmlformats.org/officeDocument/2006/relationships/oleObject" Target="embeddings/oleObject56.bin" /><Relationship Id="rId136" Type="http://schemas.openxmlformats.org/officeDocument/2006/relationships/footer" Target="footer16.xml" /><Relationship Id="rId137" Type="http://schemas.openxmlformats.org/officeDocument/2006/relationships/footer" Target="footer17.xml" /><Relationship Id="rId138" Type="http://schemas.openxmlformats.org/officeDocument/2006/relationships/footer" Target="footer18.xml" /><Relationship Id="rId139" Type="http://schemas.openxmlformats.org/officeDocument/2006/relationships/image" Target="media/image61.wmf" /><Relationship Id="rId14" Type="http://schemas.openxmlformats.org/officeDocument/2006/relationships/oleObject" Target="embeddings/oleObject3.bin" /><Relationship Id="rId140" Type="http://schemas.openxmlformats.org/officeDocument/2006/relationships/oleObject" Target="embeddings/oleObject57.bin" /><Relationship Id="rId141" Type="http://schemas.openxmlformats.org/officeDocument/2006/relationships/image" Target="media/image62.wmf" /><Relationship Id="rId142" Type="http://schemas.openxmlformats.org/officeDocument/2006/relationships/oleObject" Target="embeddings/oleObject58.bin" /><Relationship Id="rId143" Type="http://schemas.openxmlformats.org/officeDocument/2006/relationships/image" Target="media/image63.png" /><Relationship Id="rId144" Type="http://schemas.openxmlformats.org/officeDocument/2006/relationships/image" Target="media/image64.wmf" /><Relationship Id="rId145" Type="http://schemas.openxmlformats.org/officeDocument/2006/relationships/oleObject" Target="embeddings/oleObject59.bin" /><Relationship Id="rId146" Type="http://schemas.openxmlformats.org/officeDocument/2006/relationships/image" Target="media/image65.wmf" /><Relationship Id="rId147" Type="http://schemas.openxmlformats.org/officeDocument/2006/relationships/oleObject" Target="embeddings/oleObject60.bin" /><Relationship Id="rId148" Type="http://schemas.openxmlformats.org/officeDocument/2006/relationships/image" Target="media/image66.wmf" /><Relationship Id="rId149" Type="http://schemas.openxmlformats.org/officeDocument/2006/relationships/oleObject" Target="embeddings/oleObject61.bin" /><Relationship Id="rId15" Type="http://schemas.openxmlformats.org/officeDocument/2006/relationships/image" Target="media/image5.wmf" /><Relationship Id="rId150" Type="http://schemas.openxmlformats.org/officeDocument/2006/relationships/footer" Target="footer19.xml" /><Relationship Id="rId151" Type="http://schemas.openxmlformats.org/officeDocument/2006/relationships/footer" Target="footer20.xml" /><Relationship Id="rId152" Type="http://schemas.openxmlformats.org/officeDocument/2006/relationships/footer" Target="footer21.xml" /><Relationship Id="rId153" Type="http://schemas.openxmlformats.org/officeDocument/2006/relationships/image" Target="media/image67.wmf" /><Relationship Id="rId154" Type="http://schemas.openxmlformats.org/officeDocument/2006/relationships/oleObject" Target="embeddings/oleObject62.bin" /><Relationship Id="rId155" Type="http://schemas.openxmlformats.org/officeDocument/2006/relationships/image" Target="media/image68.wmf" /><Relationship Id="rId156" Type="http://schemas.openxmlformats.org/officeDocument/2006/relationships/oleObject" Target="embeddings/oleObject63.bin" /><Relationship Id="rId157" Type="http://schemas.openxmlformats.org/officeDocument/2006/relationships/image" Target="media/image69.wmf" /><Relationship Id="rId158" Type="http://schemas.openxmlformats.org/officeDocument/2006/relationships/oleObject" Target="embeddings/oleObject64.bin" /><Relationship Id="rId159" Type="http://schemas.openxmlformats.org/officeDocument/2006/relationships/oleObject" Target="embeddings/oleObject65.bin" /><Relationship Id="rId16" Type="http://schemas.openxmlformats.org/officeDocument/2006/relationships/oleObject" Target="embeddings/oleObject4.bin" /><Relationship Id="rId160" Type="http://schemas.openxmlformats.org/officeDocument/2006/relationships/image" Target="media/image70.wmf" /><Relationship Id="rId161" Type="http://schemas.openxmlformats.org/officeDocument/2006/relationships/oleObject" Target="embeddings/oleObject66.bin" /><Relationship Id="rId162" Type="http://schemas.openxmlformats.org/officeDocument/2006/relationships/image" Target="media/image71.png" /><Relationship Id="rId163" Type="http://schemas.openxmlformats.org/officeDocument/2006/relationships/image" Target="media/image72.png" /><Relationship Id="rId164" Type="http://schemas.openxmlformats.org/officeDocument/2006/relationships/image" Target="media/image73.png" /><Relationship Id="rId165" Type="http://schemas.openxmlformats.org/officeDocument/2006/relationships/image" Target="media/image74.png" /><Relationship Id="rId166" Type="http://schemas.openxmlformats.org/officeDocument/2006/relationships/image" Target="media/image75.png" /><Relationship Id="rId167" Type="http://schemas.openxmlformats.org/officeDocument/2006/relationships/image" Target="media/image76.wmf" /><Relationship Id="rId168" Type="http://schemas.openxmlformats.org/officeDocument/2006/relationships/oleObject" Target="embeddings/oleObject67.bin" /><Relationship Id="rId169" Type="http://schemas.openxmlformats.org/officeDocument/2006/relationships/image" Target="media/image77.wmf" /><Relationship Id="rId17" Type="http://schemas.openxmlformats.org/officeDocument/2006/relationships/image" Target="media/image6.wmf" /><Relationship Id="rId170" Type="http://schemas.openxmlformats.org/officeDocument/2006/relationships/oleObject" Target="embeddings/oleObject68.bin" /><Relationship Id="rId171" Type="http://schemas.openxmlformats.org/officeDocument/2006/relationships/image" Target="media/image78.wmf" /><Relationship Id="rId172" Type="http://schemas.openxmlformats.org/officeDocument/2006/relationships/oleObject" Target="embeddings/oleObject69.bin" /><Relationship Id="rId173" Type="http://schemas.openxmlformats.org/officeDocument/2006/relationships/image" Target="media/image79.wmf" /><Relationship Id="rId174" Type="http://schemas.openxmlformats.org/officeDocument/2006/relationships/oleObject" Target="embeddings/oleObject70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71.bin" /><Relationship Id="rId177" Type="http://schemas.openxmlformats.org/officeDocument/2006/relationships/footer" Target="footer22.xml" /><Relationship Id="rId178" Type="http://schemas.openxmlformats.org/officeDocument/2006/relationships/footer" Target="footer23.xml" /><Relationship Id="rId179" Type="http://schemas.openxmlformats.org/officeDocument/2006/relationships/footer" Target="footer24.xml" /><Relationship Id="rId18" Type="http://schemas.openxmlformats.org/officeDocument/2006/relationships/oleObject" Target="embeddings/oleObject5.bin" /><Relationship Id="rId180" Type="http://schemas.openxmlformats.org/officeDocument/2006/relationships/image" Target="media/image81.wmf" /><Relationship Id="rId181" Type="http://schemas.openxmlformats.org/officeDocument/2006/relationships/oleObject" Target="embeddings/oleObject72.bin" /><Relationship Id="rId182" Type="http://schemas.openxmlformats.org/officeDocument/2006/relationships/image" Target="media/image82.wmf" /><Relationship Id="rId183" Type="http://schemas.openxmlformats.org/officeDocument/2006/relationships/oleObject" Target="embeddings/oleObject73.bin" /><Relationship Id="rId184" Type="http://schemas.openxmlformats.org/officeDocument/2006/relationships/image" Target="media/image83.wmf" /><Relationship Id="rId185" Type="http://schemas.openxmlformats.org/officeDocument/2006/relationships/oleObject" Target="embeddings/oleObject74.bin" /><Relationship Id="rId186" Type="http://schemas.openxmlformats.org/officeDocument/2006/relationships/image" Target="media/image84.wmf" /><Relationship Id="rId187" Type="http://schemas.openxmlformats.org/officeDocument/2006/relationships/oleObject" Target="embeddings/oleObject75.bin" /><Relationship Id="rId188" Type="http://schemas.openxmlformats.org/officeDocument/2006/relationships/image" Target="media/image85.wmf" /><Relationship Id="rId189" Type="http://schemas.openxmlformats.org/officeDocument/2006/relationships/oleObject" Target="embeddings/oleObject76.bin" /><Relationship Id="rId19" Type="http://schemas.openxmlformats.org/officeDocument/2006/relationships/image" Target="media/image7.wmf" /><Relationship Id="rId190" Type="http://schemas.openxmlformats.org/officeDocument/2006/relationships/image" Target="media/image86.wmf" /><Relationship Id="rId191" Type="http://schemas.openxmlformats.org/officeDocument/2006/relationships/oleObject" Target="embeddings/oleObject77.bin" /><Relationship Id="rId192" Type="http://schemas.openxmlformats.org/officeDocument/2006/relationships/image" Target="media/image87.wmf" /><Relationship Id="rId193" Type="http://schemas.openxmlformats.org/officeDocument/2006/relationships/oleObject" Target="embeddings/oleObject78.bin" /><Relationship Id="rId194" Type="http://schemas.openxmlformats.org/officeDocument/2006/relationships/image" Target="media/image88.png" /><Relationship Id="rId195" Type="http://schemas.openxmlformats.org/officeDocument/2006/relationships/image" Target="media/image89.wmf" /><Relationship Id="rId196" Type="http://schemas.openxmlformats.org/officeDocument/2006/relationships/oleObject" Target="embeddings/oleObject79.bin" /><Relationship Id="rId197" Type="http://schemas.openxmlformats.org/officeDocument/2006/relationships/image" Target="media/image90.wmf" /><Relationship Id="rId198" Type="http://schemas.openxmlformats.org/officeDocument/2006/relationships/oleObject" Target="embeddings/oleObject80.bin" /><Relationship Id="rId199" Type="http://schemas.openxmlformats.org/officeDocument/2006/relationships/image" Target="media/image9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81.bin" /><Relationship Id="rId201" Type="http://schemas.openxmlformats.org/officeDocument/2006/relationships/image" Target="media/image92.wmf" /><Relationship Id="rId202" Type="http://schemas.openxmlformats.org/officeDocument/2006/relationships/oleObject" Target="embeddings/oleObject82.bin" /><Relationship Id="rId203" Type="http://schemas.openxmlformats.org/officeDocument/2006/relationships/image" Target="media/image93.wmf" /><Relationship Id="rId204" Type="http://schemas.openxmlformats.org/officeDocument/2006/relationships/oleObject" Target="embeddings/oleObject83.bin" /><Relationship Id="rId205" Type="http://schemas.openxmlformats.org/officeDocument/2006/relationships/image" Target="media/image94.wmf" /><Relationship Id="rId206" Type="http://schemas.openxmlformats.org/officeDocument/2006/relationships/oleObject" Target="embeddings/oleObject84.bin" /><Relationship Id="rId207" Type="http://schemas.openxmlformats.org/officeDocument/2006/relationships/image" Target="media/image95.wmf" /><Relationship Id="rId208" Type="http://schemas.openxmlformats.org/officeDocument/2006/relationships/oleObject" Target="embeddings/oleObject85.bin" /><Relationship Id="rId209" Type="http://schemas.openxmlformats.org/officeDocument/2006/relationships/footer" Target="footer25.xml" /><Relationship Id="rId21" Type="http://schemas.openxmlformats.org/officeDocument/2006/relationships/image" Target="media/image8.wmf" /><Relationship Id="rId210" Type="http://schemas.openxmlformats.org/officeDocument/2006/relationships/footer" Target="footer26.xml" /><Relationship Id="rId211" Type="http://schemas.openxmlformats.org/officeDocument/2006/relationships/footer" Target="footer27.xml" /><Relationship Id="rId212" Type="http://schemas.openxmlformats.org/officeDocument/2006/relationships/image" Target="media/image96.wmf" /><Relationship Id="rId213" Type="http://schemas.openxmlformats.org/officeDocument/2006/relationships/oleObject" Target="embeddings/oleObject86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87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88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89.bin" /><Relationship Id="rId22" Type="http://schemas.openxmlformats.org/officeDocument/2006/relationships/oleObject" Target="embeddings/oleObject7.bin" /><Relationship Id="rId220" Type="http://schemas.openxmlformats.org/officeDocument/2006/relationships/image" Target="media/image100.wmf" /><Relationship Id="rId221" Type="http://schemas.openxmlformats.org/officeDocument/2006/relationships/oleObject" Target="embeddings/oleObject90.bin" /><Relationship Id="rId222" Type="http://schemas.openxmlformats.org/officeDocument/2006/relationships/image" Target="media/image101.png" /><Relationship Id="rId223" Type="http://schemas.openxmlformats.org/officeDocument/2006/relationships/footer" Target="footer28.xml" /><Relationship Id="rId224" Type="http://schemas.openxmlformats.org/officeDocument/2006/relationships/footer" Target="footer29.xml" /><Relationship Id="rId225" Type="http://schemas.openxmlformats.org/officeDocument/2006/relationships/footer" Target="footer30.xml" /><Relationship Id="rId226" Type="http://schemas.openxmlformats.org/officeDocument/2006/relationships/image" Target="media/image102.wmf" /><Relationship Id="rId227" Type="http://schemas.openxmlformats.org/officeDocument/2006/relationships/oleObject" Target="embeddings/oleObject91.bin" /><Relationship Id="rId228" Type="http://schemas.openxmlformats.org/officeDocument/2006/relationships/image" Target="media/image103.png" /><Relationship Id="rId229" Type="http://schemas.openxmlformats.org/officeDocument/2006/relationships/image" Target="media/image104.wmf" /><Relationship Id="rId23" Type="http://schemas.openxmlformats.org/officeDocument/2006/relationships/image" Target="media/image9.wmf" /><Relationship Id="rId230" Type="http://schemas.openxmlformats.org/officeDocument/2006/relationships/oleObject" Target="embeddings/oleObject92.bin" /><Relationship Id="rId231" Type="http://schemas.openxmlformats.org/officeDocument/2006/relationships/image" Target="media/image105.wmf" /><Relationship Id="rId232" Type="http://schemas.openxmlformats.org/officeDocument/2006/relationships/oleObject" Target="embeddings/oleObject93.bin" /><Relationship Id="rId233" Type="http://schemas.openxmlformats.org/officeDocument/2006/relationships/image" Target="media/image106.wmf" /><Relationship Id="rId234" Type="http://schemas.openxmlformats.org/officeDocument/2006/relationships/oleObject" Target="embeddings/oleObject94.bin" /><Relationship Id="rId235" Type="http://schemas.openxmlformats.org/officeDocument/2006/relationships/image" Target="media/image107.wmf" /><Relationship Id="rId236" Type="http://schemas.openxmlformats.org/officeDocument/2006/relationships/oleObject" Target="embeddings/oleObject95.bin" /><Relationship Id="rId237" Type="http://schemas.openxmlformats.org/officeDocument/2006/relationships/oleObject" Target="embeddings/oleObject96.bin" /><Relationship Id="rId238" Type="http://schemas.openxmlformats.org/officeDocument/2006/relationships/footer" Target="footer31.xml" /><Relationship Id="rId239" Type="http://schemas.openxmlformats.org/officeDocument/2006/relationships/footer" Target="footer32.xml" /><Relationship Id="rId24" Type="http://schemas.openxmlformats.org/officeDocument/2006/relationships/oleObject" Target="embeddings/oleObject8.bin" /><Relationship Id="rId240" Type="http://schemas.openxmlformats.org/officeDocument/2006/relationships/footer" Target="footer33.xml" /><Relationship Id="rId241" Type="http://schemas.openxmlformats.org/officeDocument/2006/relationships/image" Target="media/image108.wmf" /><Relationship Id="rId242" Type="http://schemas.openxmlformats.org/officeDocument/2006/relationships/oleObject" Target="embeddings/oleObject97.bin" /><Relationship Id="rId243" Type="http://schemas.openxmlformats.org/officeDocument/2006/relationships/image" Target="media/image109.png" /><Relationship Id="rId244" Type="http://schemas.openxmlformats.org/officeDocument/2006/relationships/image" Target="media/image110.wmf" /><Relationship Id="rId245" Type="http://schemas.openxmlformats.org/officeDocument/2006/relationships/oleObject" Target="embeddings/oleObject98.bin" /><Relationship Id="rId246" Type="http://schemas.openxmlformats.org/officeDocument/2006/relationships/image" Target="media/image111.wmf" /><Relationship Id="rId247" Type="http://schemas.openxmlformats.org/officeDocument/2006/relationships/oleObject" Target="embeddings/oleObject99.bin" /><Relationship Id="rId248" Type="http://schemas.openxmlformats.org/officeDocument/2006/relationships/image" Target="media/image112.wmf" /><Relationship Id="rId249" Type="http://schemas.openxmlformats.org/officeDocument/2006/relationships/oleObject" Target="embeddings/oleObject100.bin" /><Relationship Id="rId25" Type="http://schemas.openxmlformats.org/officeDocument/2006/relationships/image" Target="media/image10.wmf" /><Relationship Id="rId250" Type="http://schemas.openxmlformats.org/officeDocument/2006/relationships/image" Target="media/image113.wmf" /><Relationship Id="rId251" Type="http://schemas.openxmlformats.org/officeDocument/2006/relationships/oleObject" Target="embeddings/oleObject101.bin" /><Relationship Id="rId252" Type="http://schemas.openxmlformats.org/officeDocument/2006/relationships/image" Target="media/image114.png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02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03.bin" /><Relationship Id="rId257" Type="http://schemas.openxmlformats.org/officeDocument/2006/relationships/footer" Target="footer34.xml" /><Relationship Id="rId258" Type="http://schemas.openxmlformats.org/officeDocument/2006/relationships/footer" Target="footer35.xml" /><Relationship Id="rId259" Type="http://schemas.openxmlformats.org/officeDocument/2006/relationships/footer" Target="footer36.xml" /><Relationship Id="rId26" Type="http://schemas.openxmlformats.org/officeDocument/2006/relationships/oleObject" Target="embeddings/oleObject9.bin" /><Relationship Id="rId260" Type="http://schemas.openxmlformats.org/officeDocument/2006/relationships/image" Target="media/image117.png" /><Relationship Id="rId261" Type="http://schemas.openxmlformats.org/officeDocument/2006/relationships/image" Target="media/image118.wmf" /><Relationship Id="rId262" Type="http://schemas.openxmlformats.org/officeDocument/2006/relationships/oleObject" Target="embeddings/oleObject104.bin" /><Relationship Id="rId263" Type="http://schemas.openxmlformats.org/officeDocument/2006/relationships/image" Target="media/image119.wmf" /><Relationship Id="rId264" Type="http://schemas.openxmlformats.org/officeDocument/2006/relationships/oleObject" Target="embeddings/oleObject105.bin" /><Relationship Id="rId265" Type="http://schemas.openxmlformats.org/officeDocument/2006/relationships/image" Target="media/image120.wmf" /><Relationship Id="rId266" Type="http://schemas.openxmlformats.org/officeDocument/2006/relationships/oleObject" Target="embeddings/oleObject106.bin" /><Relationship Id="rId267" Type="http://schemas.openxmlformats.org/officeDocument/2006/relationships/oleObject" Target="embeddings/oleObject107.bin" /><Relationship Id="rId268" Type="http://schemas.openxmlformats.org/officeDocument/2006/relationships/image" Target="media/image121.png" /><Relationship Id="rId269" Type="http://schemas.openxmlformats.org/officeDocument/2006/relationships/image" Target="media/image122.wmf" /><Relationship Id="rId27" Type="http://schemas.openxmlformats.org/officeDocument/2006/relationships/image" Target="media/image11.png" /><Relationship Id="rId270" Type="http://schemas.openxmlformats.org/officeDocument/2006/relationships/oleObject" Target="embeddings/oleObject108.bin" /><Relationship Id="rId271" Type="http://schemas.openxmlformats.org/officeDocument/2006/relationships/image" Target="media/image123.wmf" /><Relationship Id="rId272" Type="http://schemas.openxmlformats.org/officeDocument/2006/relationships/oleObject" Target="embeddings/oleObject109.bin" /><Relationship Id="rId273" Type="http://schemas.openxmlformats.org/officeDocument/2006/relationships/oleObject" Target="embeddings/oleObject110.bin" /><Relationship Id="rId274" Type="http://schemas.openxmlformats.org/officeDocument/2006/relationships/oleObject" Target="embeddings/oleObject111.bin" /><Relationship Id="rId275" Type="http://schemas.openxmlformats.org/officeDocument/2006/relationships/image" Target="media/image124.png" /><Relationship Id="rId276" Type="http://schemas.openxmlformats.org/officeDocument/2006/relationships/footer" Target="footer37.xml" /><Relationship Id="rId277" Type="http://schemas.openxmlformats.org/officeDocument/2006/relationships/footer" Target="footer38.xml" /><Relationship Id="rId278" Type="http://schemas.openxmlformats.org/officeDocument/2006/relationships/footer" Target="footer39.xml" /><Relationship Id="rId279" Type="http://schemas.openxmlformats.org/officeDocument/2006/relationships/image" Target="media/image125.wmf" /><Relationship Id="rId28" Type="http://schemas.openxmlformats.org/officeDocument/2006/relationships/footer" Target="footer4.xml" /><Relationship Id="rId280" Type="http://schemas.openxmlformats.org/officeDocument/2006/relationships/oleObject" Target="embeddings/oleObject112.bin" /><Relationship Id="rId281" Type="http://schemas.openxmlformats.org/officeDocument/2006/relationships/image" Target="media/image126.wmf" /><Relationship Id="rId282" Type="http://schemas.openxmlformats.org/officeDocument/2006/relationships/oleObject" Target="embeddings/oleObject113.bin" /><Relationship Id="rId283" Type="http://schemas.openxmlformats.org/officeDocument/2006/relationships/image" Target="media/image127.wmf" /><Relationship Id="rId284" Type="http://schemas.openxmlformats.org/officeDocument/2006/relationships/oleObject" Target="embeddings/oleObject114.bin" /><Relationship Id="rId285" Type="http://schemas.openxmlformats.org/officeDocument/2006/relationships/image" Target="media/image128.wmf" /><Relationship Id="rId286" Type="http://schemas.openxmlformats.org/officeDocument/2006/relationships/oleObject" Target="embeddings/oleObject115.bin" /><Relationship Id="rId287" Type="http://schemas.openxmlformats.org/officeDocument/2006/relationships/image" Target="media/image129.wmf" /><Relationship Id="rId288" Type="http://schemas.openxmlformats.org/officeDocument/2006/relationships/oleObject" Target="embeddings/oleObject116.bin" /><Relationship Id="rId289" Type="http://schemas.openxmlformats.org/officeDocument/2006/relationships/image" Target="media/image130.wmf" /><Relationship Id="rId29" Type="http://schemas.openxmlformats.org/officeDocument/2006/relationships/footer" Target="footer5.xml" /><Relationship Id="rId290" Type="http://schemas.openxmlformats.org/officeDocument/2006/relationships/oleObject" Target="embeddings/oleObject117.bin" /><Relationship Id="rId291" Type="http://schemas.openxmlformats.org/officeDocument/2006/relationships/oleObject" Target="embeddings/oleObject118.bin" /><Relationship Id="rId292" Type="http://schemas.openxmlformats.org/officeDocument/2006/relationships/image" Target="media/image131.wmf" /><Relationship Id="rId293" Type="http://schemas.openxmlformats.org/officeDocument/2006/relationships/oleObject" Target="embeddings/oleObject119.bin" /><Relationship Id="rId294" Type="http://schemas.openxmlformats.org/officeDocument/2006/relationships/image" Target="media/image132.wmf" /><Relationship Id="rId295" Type="http://schemas.openxmlformats.org/officeDocument/2006/relationships/oleObject" Target="embeddings/oleObject120.bin" /><Relationship Id="rId296" Type="http://schemas.openxmlformats.org/officeDocument/2006/relationships/image" Target="media/image133.wmf" /><Relationship Id="rId297" Type="http://schemas.openxmlformats.org/officeDocument/2006/relationships/oleObject" Target="embeddings/oleObject121.bin" /><Relationship Id="rId298" Type="http://schemas.openxmlformats.org/officeDocument/2006/relationships/image" Target="media/image134.png" /><Relationship Id="rId299" Type="http://schemas.openxmlformats.org/officeDocument/2006/relationships/hyperlink" Target="https://d.book118.com/596203243145010040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00" Type="http://schemas.openxmlformats.org/officeDocument/2006/relationships/footer" Target="footer40.xml" /><Relationship Id="rId301" Type="http://schemas.openxmlformats.org/officeDocument/2006/relationships/footer" Target="footer41.xml" /><Relationship Id="rId302" Type="http://schemas.openxmlformats.org/officeDocument/2006/relationships/footer" Target="footer42.xml" /><Relationship Id="rId303" Type="http://schemas.openxmlformats.org/officeDocument/2006/relationships/theme" Target="theme/theme1.xml" /><Relationship Id="rId304" Type="http://schemas.openxmlformats.org/officeDocument/2006/relationships/styles" Target="styles.xml" /><Relationship Id="rId31" Type="http://schemas.openxmlformats.org/officeDocument/2006/relationships/image" Target="media/image12.wmf" /><Relationship Id="rId32" Type="http://schemas.openxmlformats.org/officeDocument/2006/relationships/oleObject" Target="embeddings/oleObject10.bin" /><Relationship Id="rId33" Type="http://schemas.openxmlformats.org/officeDocument/2006/relationships/image" Target="media/image13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14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15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1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17.wmf" /><Relationship Id="rId42" Type="http://schemas.openxmlformats.org/officeDocument/2006/relationships/oleObject" Target="embeddings/oleObject15.bin" /><Relationship Id="rId43" Type="http://schemas.openxmlformats.org/officeDocument/2006/relationships/image" Target="media/image18.wmf" /><Relationship Id="rId44" Type="http://schemas.openxmlformats.org/officeDocument/2006/relationships/oleObject" Target="embeddings/oleObject16.bin" /><Relationship Id="rId45" Type="http://schemas.openxmlformats.org/officeDocument/2006/relationships/image" Target="media/image19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18.bin" /><Relationship Id="rId49" Type="http://schemas.openxmlformats.org/officeDocument/2006/relationships/image" Target="media/image21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9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0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21.bin" /><Relationship Id="rId55" Type="http://schemas.openxmlformats.org/officeDocument/2006/relationships/oleObject" Target="embeddings/oleObject22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23.bin" /><Relationship Id="rId58" Type="http://schemas.openxmlformats.org/officeDocument/2006/relationships/oleObject" Target="embeddings/oleObject24.bin" /><Relationship Id="rId59" Type="http://schemas.openxmlformats.org/officeDocument/2006/relationships/footer" Target="footer7.xml" /><Relationship Id="rId6" Type="http://schemas.openxmlformats.org/officeDocument/2006/relationships/image" Target="media/image1.png" /><Relationship Id="rId60" Type="http://schemas.openxmlformats.org/officeDocument/2006/relationships/footer" Target="footer8.xml" /><Relationship Id="rId61" Type="http://schemas.openxmlformats.org/officeDocument/2006/relationships/footer" Target="footer9.xml" /><Relationship Id="rId62" Type="http://schemas.openxmlformats.org/officeDocument/2006/relationships/image" Target="media/image25.wmf" /><Relationship Id="rId63" Type="http://schemas.openxmlformats.org/officeDocument/2006/relationships/oleObject" Target="embeddings/oleObject25.bin" /><Relationship Id="rId64" Type="http://schemas.openxmlformats.org/officeDocument/2006/relationships/oleObject" Target="embeddings/oleObject26.bin" /><Relationship Id="rId65" Type="http://schemas.openxmlformats.org/officeDocument/2006/relationships/image" Target="media/image26.wmf" /><Relationship Id="rId66" Type="http://schemas.openxmlformats.org/officeDocument/2006/relationships/oleObject" Target="embeddings/oleObject27.bin" /><Relationship Id="rId67" Type="http://schemas.openxmlformats.org/officeDocument/2006/relationships/oleObject" Target="embeddings/oleObject28.bin" /><Relationship Id="rId68" Type="http://schemas.openxmlformats.org/officeDocument/2006/relationships/image" Target="media/image27.wmf" /><Relationship Id="rId69" Type="http://schemas.openxmlformats.org/officeDocument/2006/relationships/oleObject" Target="embeddings/oleObject29.bin" /><Relationship Id="rId7" Type="http://schemas.openxmlformats.org/officeDocument/2006/relationships/image" Target="media/image2.wmf" /><Relationship Id="rId70" Type="http://schemas.openxmlformats.org/officeDocument/2006/relationships/image" Target="media/image28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29.wmf" /><Relationship Id="rId73" Type="http://schemas.openxmlformats.org/officeDocument/2006/relationships/oleObject" Target="embeddings/oleObject31.bin" /><Relationship Id="rId74" Type="http://schemas.openxmlformats.org/officeDocument/2006/relationships/image" Target="media/image30.png" /><Relationship Id="rId75" Type="http://schemas.openxmlformats.org/officeDocument/2006/relationships/image" Target="media/image31.png" /><Relationship Id="rId76" Type="http://schemas.openxmlformats.org/officeDocument/2006/relationships/image" Target="media/image32.png" /><Relationship Id="rId77" Type="http://schemas.openxmlformats.org/officeDocument/2006/relationships/image" Target="media/image33.png" /><Relationship Id="rId78" Type="http://schemas.openxmlformats.org/officeDocument/2006/relationships/image" Target="media/image34.png" /><Relationship Id="rId79" Type="http://schemas.openxmlformats.org/officeDocument/2006/relationships/footer" Target="footer10.xml" /><Relationship Id="rId8" Type="http://schemas.openxmlformats.org/officeDocument/2006/relationships/oleObject" Target="embeddings/oleObject1.bin" /><Relationship Id="rId80" Type="http://schemas.openxmlformats.org/officeDocument/2006/relationships/footer" Target="footer11.xml" /><Relationship Id="rId81" Type="http://schemas.openxmlformats.org/officeDocument/2006/relationships/footer" Target="footer12.xml" /><Relationship Id="rId82" Type="http://schemas.openxmlformats.org/officeDocument/2006/relationships/image" Target="media/image35.wmf" /><Relationship Id="rId83" Type="http://schemas.openxmlformats.org/officeDocument/2006/relationships/oleObject" Target="embeddings/oleObject32.bin" /><Relationship Id="rId84" Type="http://schemas.openxmlformats.org/officeDocument/2006/relationships/image" Target="media/image36.wmf" /><Relationship Id="rId85" Type="http://schemas.openxmlformats.org/officeDocument/2006/relationships/oleObject" Target="embeddings/oleObject33.bin" /><Relationship Id="rId86" Type="http://schemas.openxmlformats.org/officeDocument/2006/relationships/image" Target="media/image37.wmf" /><Relationship Id="rId87" Type="http://schemas.openxmlformats.org/officeDocument/2006/relationships/oleObject" Target="embeddings/oleObject34.bin" /><Relationship Id="rId88" Type="http://schemas.openxmlformats.org/officeDocument/2006/relationships/image" Target="media/image38.wmf" /><Relationship Id="rId89" Type="http://schemas.openxmlformats.org/officeDocument/2006/relationships/oleObject" Target="embeddings/oleObject35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9.wmf" /><Relationship Id="rId91" Type="http://schemas.openxmlformats.org/officeDocument/2006/relationships/oleObject" Target="embeddings/oleObject36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37.bin" /><Relationship Id="rId94" Type="http://schemas.openxmlformats.org/officeDocument/2006/relationships/image" Target="media/image41.wmf" /><Relationship Id="rId95" Type="http://schemas.openxmlformats.org/officeDocument/2006/relationships/oleObject" Target="embeddings/oleObject38.bin" /><Relationship Id="rId96" Type="http://schemas.openxmlformats.org/officeDocument/2006/relationships/oleObject" Target="embeddings/oleObject39.bin" /><Relationship Id="rId97" Type="http://schemas.openxmlformats.org/officeDocument/2006/relationships/image" Target="media/image42.wmf" /><Relationship Id="rId98" Type="http://schemas.openxmlformats.org/officeDocument/2006/relationships/oleObject" Target="embeddings/oleObject40.bin" /><Relationship Id="rId99" Type="http://schemas.openxmlformats.org/officeDocument/2006/relationships/image" Target="media/image43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3414568613011456</dc:description>
  <cp:lastModifiedBy>Administrator</cp:lastModifiedBy>
  <cp:revision>8</cp:revision>
  <dcterms:created xsi:type="dcterms:W3CDTF">2024-01-22T16:11:00Z</dcterms:created>
  <dcterms:modified xsi:type="dcterms:W3CDTF">2024-01-23T07:09:16Z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2052-11.8.2.8411</vt:lpwstr>
  </property>
</Properties>
</file>