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FS-L系列柔软剂项目规划设计纲要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3" w:history="1">
        <w:r>
          <w:rPr>
            <w:rFonts w:ascii="仿宋" w:eastAsia="仿宋" w:hAnsi="仿宋" w:cs="仿宋" w:hint="eastAsia"/>
            <w:lang w:eastAsia="zh-CN"/>
          </w:rPr>
          <w:t>概论</w:t>
        </w:r>
        <w:r>
          <w:tab/>
        </w:r>
        <w:r>
          <w:fldChar w:fldCharType="begin"/>
        </w:r>
        <w:r>
          <w:instrText xml:space="preserve"> PAGEREF _Toc22913 \h </w:instrText>
        </w:r>
        <w:r>
          <w:fldChar w:fldCharType="separate"/>
        </w:r>
        <w:r>
          <w:t>3</w:t>
        </w:r>
        <w:r>
          <w:fldChar w:fldCharType="end"/>
        </w:r>
      </w:hyperlink>
    </w:p>
    <w:p>
      <w:pPr>
        <w:pStyle w:val="TOC1"/>
        <w:tabs>
          <w:tab w:val="right" w:leader="dot" w:pos="8306"/>
        </w:tabs>
      </w:pPr>
      <w:hyperlink w:anchor="_Toc24660" w:history="1">
        <w:r>
          <w:rPr>
            <w:rFonts w:ascii="仿宋" w:eastAsia="仿宋" w:hAnsi="仿宋" w:cs="仿宋" w:hint="eastAsia"/>
            <w:lang w:eastAsia="zh-CN"/>
          </w:rPr>
          <w:t>一、FS-L系列柔软剂项目建设背景及必要性分析</w:t>
        </w:r>
        <w:r>
          <w:tab/>
        </w:r>
        <w:r>
          <w:fldChar w:fldCharType="begin"/>
        </w:r>
        <w:r>
          <w:instrText xml:space="preserve"> PAGEREF _Toc24660 \h </w:instrText>
        </w:r>
        <w:r>
          <w:fldChar w:fldCharType="separate"/>
        </w:r>
        <w:r>
          <w:t>3</w:t>
        </w:r>
        <w:r>
          <w:fldChar w:fldCharType="end"/>
        </w:r>
      </w:hyperlink>
    </w:p>
    <w:p>
      <w:pPr>
        <w:pStyle w:val="TOC2"/>
        <w:tabs>
          <w:tab w:val="right" w:leader="dot" w:pos="8306"/>
        </w:tabs>
      </w:pPr>
      <w:hyperlink w:anchor="_Toc6595" w:history="1">
        <w:r>
          <w:rPr>
            <w:rFonts w:ascii="仿宋" w:eastAsia="仿宋" w:hAnsi="仿宋" w:cs="仿宋" w:hint="eastAsia"/>
            <w:lang w:eastAsia="zh-CN"/>
          </w:rPr>
          <w:t>(一)、FS-L系列柔软剂项目背景分析</w:t>
        </w:r>
        <w:r>
          <w:tab/>
        </w:r>
        <w:r>
          <w:fldChar w:fldCharType="begin"/>
        </w:r>
        <w:r>
          <w:instrText xml:space="preserve"> PAGEREF _Toc6595 \h </w:instrText>
        </w:r>
        <w:r>
          <w:fldChar w:fldCharType="separate"/>
        </w:r>
        <w:r>
          <w:t>3</w:t>
        </w:r>
        <w:r>
          <w:fldChar w:fldCharType="end"/>
        </w:r>
      </w:hyperlink>
    </w:p>
    <w:p>
      <w:pPr>
        <w:pStyle w:val="TOC2"/>
        <w:tabs>
          <w:tab w:val="right" w:leader="dot" w:pos="8306"/>
        </w:tabs>
      </w:pPr>
      <w:hyperlink w:anchor="_Toc25841" w:history="1">
        <w:r>
          <w:rPr>
            <w:rFonts w:ascii="仿宋" w:eastAsia="仿宋" w:hAnsi="仿宋" w:cs="仿宋" w:hint="eastAsia"/>
            <w:lang w:eastAsia="zh-CN"/>
          </w:rPr>
          <w:t>(二)、FS-L系列柔软剂项目建设必要性分析</w:t>
        </w:r>
        <w:r>
          <w:tab/>
        </w:r>
        <w:r>
          <w:fldChar w:fldCharType="begin"/>
        </w:r>
        <w:r>
          <w:instrText xml:space="preserve"> PAGEREF _Toc25841 \h </w:instrText>
        </w:r>
        <w:r>
          <w:fldChar w:fldCharType="separate"/>
        </w:r>
        <w:r>
          <w:t>5</w:t>
        </w:r>
        <w:r>
          <w:fldChar w:fldCharType="end"/>
        </w:r>
      </w:hyperlink>
    </w:p>
    <w:p>
      <w:pPr>
        <w:pStyle w:val="TOC1"/>
        <w:tabs>
          <w:tab w:val="right" w:leader="dot" w:pos="8306"/>
        </w:tabs>
      </w:pPr>
      <w:hyperlink w:anchor="_Toc14691" w:history="1">
        <w:r>
          <w:rPr>
            <w:rFonts w:ascii="仿宋" w:eastAsia="仿宋" w:hAnsi="仿宋" w:cs="仿宋" w:hint="eastAsia"/>
            <w:lang w:eastAsia="zh-CN"/>
          </w:rPr>
          <w:t>二、产品规划分析</w:t>
        </w:r>
        <w:r>
          <w:tab/>
        </w:r>
        <w:r>
          <w:fldChar w:fldCharType="begin"/>
        </w:r>
        <w:r>
          <w:instrText xml:space="preserve"> PAGEREF _Toc14691 \h </w:instrText>
        </w:r>
        <w:r>
          <w:fldChar w:fldCharType="separate"/>
        </w:r>
        <w:r>
          <w:t>6</w:t>
        </w:r>
        <w:r>
          <w:fldChar w:fldCharType="end"/>
        </w:r>
      </w:hyperlink>
    </w:p>
    <w:p>
      <w:pPr>
        <w:pStyle w:val="TOC2"/>
        <w:tabs>
          <w:tab w:val="right" w:leader="dot" w:pos="8306"/>
        </w:tabs>
      </w:pPr>
      <w:hyperlink w:anchor="_Toc1228" w:history="1">
        <w:r>
          <w:rPr>
            <w:rFonts w:ascii="仿宋" w:eastAsia="仿宋" w:hAnsi="仿宋" w:cs="仿宋" w:hint="eastAsia"/>
            <w:lang w:eastAsia="zh-CN"/>
          </w:rPr>
          <w:t>(一)、产品规划</w:t>
        </w:r>
        <w:r>
          <w:tab/>
        </w:r>
        <w:r>
          <w:fldChar w:fldCharType="begin"/>
        </w:r>
        <w:r>
          <w:instrText xml:space="preserve"> PAGEREF _Toc1228 \h </w:instrText>
        </w:r>
        <w:r>
          <w:fldChar w:fldCharType="separate"/>
        </w:r>
        <w:r>
          <w:t>6</w:t>
        </w:r>
        <w:r>
          <w:fldChar w:fldCharType="end"/>
        </w:r>
      </w:hyperlink>
    </w:p>
    <w:p>
      <w:pPr>
        <w:pStyle w:val="TOC2"/>
        <w:tabs>
          <w:tab w:val="right" w:leader="dot" w:pos="8306"/>
        </w:tabs>
      </w:pPr>
      <w:hyperlink w:anchor="_Toc18501" w:history="1">
        <w:r>
          <w:rPr>
            <w:rFonts w:ascii="仿宋" w:eastAsia="仿宋" w:hAnsi="仿宋" w:cs="仿宋" w:hint="eastAsia"/>
            <w:lang w:eastAsia="zh-CN"/>
          </w:rPr>
          <w:t>(二)、建设规模</w:t>
        </w:r>
        <w:r>
          <w:tab/>
        </w:r>
        <w:r>
          <w:fldChar w:fldCharType="begin"/>
        </w:r>
        <w:r>
          <w:instrText xml:space="preserve"> PAGEREF _Toc18501 \h </w:instrText>
        </w:r>
        <w:r>
          <w:fldChar w:fldCharType="separate"/>
        </w:r>
        <w:r>
          <w:t>7</w:t>
        </w:r>
        <w:r>
          <w:fldChar w:fldCharType="end"/>
        </w:r>
      </w:hyperlink>
    </w:p>
    <w:p>
      <w:pPr>
        <w:pStyle w:val="TOC1"/>
        <w:tabs>
          <w:tab w:val="right" w:leader="dot" w:pos="8306"/>
        </w:tabs>
      </w:pPr>
      <w:hyperlink w:anchor="_Toc19698" w:history="1">
        <w:r>
          <w:rPr>
            <w:rFonts w:ascii="仿宋" w:eastAsia="仿宋" w:hAnsi="仿宋" w:cs="仿宋" w:hint="eastAsia"/>
            <w:lang w:eastAsia="zh-CN"/>
          </w:rPr>
          <w:t>三、FS-L系列柔软剂项目概论</w:t>
        </w:r>
        <w:r>
          <w:tab/>
        </w:r>
        <w:r>
          <w:fldChar w:fldCharType="begin"/>
        </w:r>
        <w:r>
          <w:instrText xml:space="preserve"> PAGEREF _Toc19698 \h </w:instrText>
        </w:r>
        <w:r>
          <w:fldChar w:fldCharType="separate"/>
        </w:r>
        <w:r>
          <w:t>8</w:t>
        </w:r>
        <w:r>
          <w:fldChar w:fldCharType="end"/>
        </w:r>
      </w:hyperlink>
    </w:p>
    <w:p>
      <w:pPr>
        <w:pStyle w:val="TOC2"/>
        <w:tabs>
          <w:tab w:val="right" w:leader="dot" w:pos="8306"/>
        </w:tabs>
      </w:pPr>
      <w:hyperlink w:anchor="_Toc20752" w:history="1">
        <w:r>
          <w:rPr>
            <w:rFonts w:ascii="仿宋" w:eastAsia="仿宋" w:hAnsi="仿宋" w:cs="仿宋" w:hint="eastAsia"/>
            <w:lang w:eastAsia="zh-CN"/>
          </w:rPr>
          <w:t>(一)、FS-L系列柔软剂项目概况</w:t>
        </w:r>
        <w:r>
          <w:tab/>
        </w:r>
        <w:r>
          <w:fldChar w:fldCharType="begin"/>
        </w:r>
        <w:r>
          <w:instrText xml:space="preserve"> PAGEREF _Toc20752 \h </w:instrText>
        </w:r>
        <w:r>
          <w:fldChar w:fldCharType="separate"/>
        </w:r>
        <w:r>
          <w:t>8</w:t>
        </w:r>
        <w:r>
          <w:fldChar w:fldCharType="end"/>
        </w:r>
      </w:hyperlink>
    </w:p>
    <w:p>
      <w:pPr>
        <w:pStyle w:val="TOC2"/>
        <w:tabs>
          <w:tab w:val="right" w:leader="dot" w:pos="8306"/>
        </w:tabs>
      </w:pPr>
      <w:hyperlink w:anchor="_Toc20473" w:history="1">
        <w:r>
          <w:rPr>
            <w:rFonts w:ascii="仿宋" w:eastAsia="仿宋" w:hAnsi="仿宋" w:cs="仿宋" w:hint="eastAsia"/>
            <w:lang w:eastAsia="zh-CN"/>
          </w:rPr>
          <w:t>(二)、FS-L系列柔软剂项目目标</w:t>
        </w:r>
        <w:r>
          <w:tab/>
        </w:r>
        <w:r>
          <w:fldChar w:fldCharType="begin"/>
        </w:r>
        <w:r>
          <w:instrText xml:space="preserve"> PAGEREF _Toc20473 \h </w:instrText>
        </w:r>
        <w:r>
          <w:fldChar w:fldCharType="separate"/>
        </w:r>
        <w:r>
          <w:t>10</w:t>
        </w:r>
        <w:r>
          <w:fldChar w:fldCharType="end"/>
        </w:r>
      </w:hyperlink>
    </w:p>
    <w:p>
      <w:pPr>
        <w:pStyle w:val="TOC2"/>
        <w:tabs>
          <w:tab w:val="right" w:leader="dot" w:pos="8306"/>
        </w:tabs>
      </w:pPr>
      <w:hyperlink w:anchor="_Toc11367" w:history="1">
        <w:r>
          <w:rPr>
            <w:rFonts w:ascii="仿宋" w:eastAsia="仿宋" w:hAnsi="仿宋" w:cs="仿宋" w:hint="eastAsia"/>
            <w:lang w:eastAsia="zh-CN"/>
          </w:rPr>
          <w:t>(三)、FS-L系列柔软剂项目提出的理由</w:t>
        </w:r>
        <w:r>
          <w:tab/>
        </w:r>
        <w:r>
          <w:fldChar w:fldCharType="begin"/>
        </w:r>
        <w:r>
          <w:instrText xml:space="preserve"> PAGEREF _Toc11367 \h </w:instrText>
        </w:r>
        <w:r>
          <w:fldChar w:fldCharType="separate"/>
        </w:r>
        <w:r>
          <w:t>11</w:t>
        </w:r>
        <w:r>
          <w:fldChar w:fldCharType="end"/>
        </w:r>
      </w:hyperlink>
    </w:p>
    <w:p>
      <w:pPr>
        <w:pStyle w:val="TOC2"/>
        <w:tabs>
          <w:tab w:val="right" w:leader="dot" w:pos="8306"/>
        </w:tabs>
      </w:pPr>
      <w:hyperlink w:anchor="_Toc23246" w:history="1">
        <w:r>
          <w:rPr>
            <w:rFonts w:ascii="仿宋" w:eastAsia="仿宋" w:hAnsi="仿宋" w:cs="仿宋" w:hint="eastAsia"/>
            <w:lang w:eastAsia="zh-CN"/>
          </w:rPr>
          <w:t>(四)、FS-L系列柔软剂项目意义</w:t>
        </w:r>
        <w:r>
          <w:tab/>
        </w:r>
        <w:r>
          <w:fldChar w:fldCharType="begin"/>
        </w:r>
        <w:r>
          <w:instrText xml:space="preserve"> PAGEREF _Toc23246 \h </w:instrText>
        </w:r>
        <w:r>
          <w:fldChar w:fldCharType="separate"/>
        </w:r>
        <w:r>
          <w:t>13</w:t>
        </w:r>
        <w:r>
          <w:fldChar w:fldCharType="end"/>
        </w:r>
      </w:hyperlink>
    </w:p>
    <w:p>
      <w:pPr>
        <w:pStyle w:val="TOC2"/>
        <w:tabs>
          <w:tab w:val="right" w:leader="dot" w:pos="8306"/>
        </w:tabs>
      </w:pPr>
      <w:hyperlink w:anchor="_Toc22259" w:history="1">
        <w:r>
          <w:rPr>
            <w:rFonts w:ascii="仿宋" w:eastAsia="仿宋" w:hAnsi="仿宋" w:cs="仿宋" w:hint="eastAsia"/>
            <w:lang w:eastAsia="zh-CN"/>
          </w:rPr>
          <w:t>(五)、FS-L系列柔软剂项目背景</w:t>
        </w:r>
        <w:r>
          <w:tab/>
        </w:r>
        <w:r>
          <w:fldChar w:fldCharType="begin"/>
        </w:r>
        <w:r>
          <w:instrText xml:space="preserve"> PAGEREF _Toc22259 \h </w:instrText>
        </w:r>
        <w:r>
          <w:fldChar w:fldCharType="separate"/>
        </w:r>
        <w:r>
          <w:t>14</w:t>
        </w:r>
        <w:r>
          <w:fldChar w:fldCharType="end"/>
        </w:r>
      </w:hyperlink>
    </w:p>
    <w:p>
      <w:pPr>
        <w:pStyle w:val="TOC1"/>
        <w:tabs>
          <w:tab w:val="right" w:leader="dot" w:pos="8306"/>
        </w:tabs>
      </w:pPr>
      <w:hyperlink w:anchor="_Toc5414" w:history="1">
        <w:r>
          <w:rPr>
            <w:rFonts w:ascii="仿宋" w:eastAsia="仿宋" w:hAnsi="仿宋" w:cs="仿宋" w:hint="eastAsia"/>
            <w:lang w:eastAsia="zh-CN"/>
          </w:rPr>
          <w:t>四、FS-L系列柔软剂项目可持续发展</w:t>
        </w:r>
        <w:r>
          <w:tab/>
        </w:r>
        <w:r>
          <w:fldChar w:fldCharType="begin"/>
        </w:r>
        <w:r>
          <w:instrText xml:space="preserve"> PAGEREF _Toc5414 \h </w:instrText>
        </w:r>
        <w:r>
          <w:fldChar w:fldCharType="separate"/>
        </w:r>
        <w:r>
          <w:t>15</w:t>
        </w:r>
        <w:r>
          <w:fldChar w:fldCharType="end"/>
        </w:r>
      </w:hyperlink>
    </w:p>
    <w:p>
      <w:pPr>
        <w:pStyle w:val="TOC2"/>
        <w:tabs>
          <w:tab w:val="right" w:leader="dot" w:pos="8306"/>
        </w:tabs>
      </w:pPr>
      <w:hyperlink w:anchor="_Toc10393" w:history="1">
        <w:r>
          <w:rPr>
            <w:rFonts w:ascii="仿宋" w:eastAsia="仿宋" w:hAnsi="仿宋" w:cs="仿宋" w:hint="eastAsia"/>
            <w:lang w:eastAsia="zh-CN"/>
          </w:rPr>
          <w:t>(一)、可持续战略与实践</w:t>
        </w:r>
        <w:r>
          <w:tab/>
        </w:r>
        <w:r>
          <w:fldChar w:fldCharType="begin"/>
        </w:r>
        <w:r>
          <w:instrText xml:space="preserve"> PAGEREF _Toc10393 \h </w:instrText>
        </w:r>
        <w:r>
          <w:fldChar w:fldCharType="separate"/>
        </w:r>
        <w:r>
          <w:t>15</w:t>
        </w:r>
        <w:r>
          <w:fldChar w:fldCharType="end"/>
        </w:r>
      </w:hyperlink>
    </w:p>
    <w:p>
      <w:pPr>
        <w:pStyle w:val="TOC2"/>
        <w:tabs>
          <w:tab w:val="right" w:leader="dot" w:pos="8306"/>
        </w:tabs>
      </w:pPr>
      <w:hyperlink w:anchor="_Toc4680" w:history="1">
        <w:r>
          <w:rPr>
            <w:rFonts w:ascii="仿宋" w:eastAsia="仿宋" w:hAnsi="仿宋" w:cs="仿宋" w:hint="eastAsia"/>
            <w:lang w:eastAsia="zh-CN"/>
          </w:rPr>
          <w:t>(二)、环保与社会责任</w:t>
        </w:r>
        <w:r>
          <w:tab/>
        </w:r>
        <w:r>
          <w:fldChar w:fldCharType="begin"/>
        </w:r>
        <w:r>
          <w:instrText xml:space="preserve"> PAGEREF _Toc4680 \h </w:instrText>
        </w:r>
        <w:r>
          <w:fldChar w:fldCharType="separate"/>
        </w:r>
        <w:r>
          <w:t>16</w:t>
        </w:r>
        <w:r>
          <w:fldChar w:fldCharType="end"/>
        </w:r>
      </w:hyperlink>
    </w:p>
    <w:p>
      <w:pPr>
        <w:pStyle w:val="TOC1"/>
        <w:tabs>
          <w:tab w:val="right" w:leader="dot" w:pos="8306"/>
        </w:tabs>
      </w:pPr>
      <w:hyperlink w:anchor="_Toc32408" w:history="1">
        <w:r>
          <w:rPr>
            <w:rFonts w:ascii="仿宋" w:eastAsia="仿宋" w:hAnsi="仿宋" w:cs="仿宋" w:hint="eastAsia"/>
            <w:lang w:eastAsia="zh-CN"/>
          </w:rPr>
          <w:t>五、FS-L系列柔软剂项目绩效评估</w:t>
        </w:r>
        <w:r>
          <w:tab/>
        </w:r>
        <w:r>
          <w:fldChar w:fldCharType="begin"/>
        </w:r>
        <w:r>
          <w:instrText xml:space="preserve"> PAGEREF _Toc32408 \h </w:instrText>
        </w:r>
        <w:r>
          <w:fldChar w:fldCharType="separate"/>
        </w:r>
        <w:r>
          <w:t>17</w:t>
        </w:r>
        <w:r>
          <w:fldChar w:fldCharType="end"/>
        </w:r>
      </w:hyperlink>
    </w:p>
    <w:p>
      <w:pPr>
        <w:pStyle w:val="TOC2"/>
        <w:tabs>
          <w:tab w:val="right" w:leader="dot" w:pos="8306"/>
        </w:tabs>
      </w:pPr>
      <w:hyperlink w:anchor="_Toc15681" w:history="1">
        <w:r>
          <w:rPr>
            <w:rFonts w:ascii="仿宋" w:eastAsia="仿宋" w:hAnsi="仿宋" w:cs="仿宋" w:hint="eastAsia"/>
            <w:lang w:eastAsia="zh-CN"/>
          </w:rPr>
          <w:t>(一)、绩效评估指标</w:t>
        </w:r>
        <w:r>
          <w:tab/>
        </w:r>
        <w:r>
          <w:fldChar w:fldCharType="begin"/>
        </w:r>
        <w:r>
          <w:instrText xml:space="preserve"> PAGEREF _Toc15681 \h </w:instrText>
        </w:r>
        <w:r>
          <w:fldChar w:fldCharType="separate"/>
        </w:r>
        <w:r>
          <w:t>17</w:t>
        </w:r>
        <w:r>
          <w:fldChar w:fldCharType="end"/>
        </w:r>
      </w:hyperlink>
    </w:p>
    <w:p>
      <w:pPr>
        <w:pStyle w:val="TOC2"/>
        <w:tabs>
          <w:tab w:val="right" w:leader="dot" w:pos="8306"/>
        </w:tabs>
      </w:pPr>
      <w:hyperlink w:anchor="_Toc14180" w:history="1">
        <w:r>
          <w:rPr>
            <w:rFonts w:ascii="仿宋" w:eastAsia="仿宋" w:hAnsi="仿宋" w:cs="仿宋" w:hint="eastAsia"/>
            <w:lang w:eastAsia="zh-CN"/>
          </w:rPr>
          <w:t>(二)、绩效评估方法</w:t>
        </w:r>
        <w:r>
          <w:tab/>
        </w:r>
        <w:r>
          <w:fldChar w:fldCharType="begin"/>
        </w:r>
        <w:r>
          <w:instrText xml:space="preserve"> PAGEREF _Toc14180 \h </w:instrText>
        </w:r>
        <w:r>
          <w:fldChar w:fldCharType="separate"/>
        </w:r>
        <w:r>
          <w:t>18</w:t>
        </w:r>
        <w:r>
          <w:fldChar w:fldCharType="end"/>
        </w:r>
      </w:hyperlink>
    </w:p>
    <w:p>
      <w:pPr>
        <w:pStyle w:val="TOC2"/>
        <w:tabs>
          <w:tab w:val="right" w:leader="dot" w:pos="8306"/>
        </w:tabs>
      </w:pPr>
      <w:hyperlink w:anchor="_Toc9171" w:history="1">
        <w:r>
          <w:rPr>
            <w:rFonts w:ascii="仿宋" w:eastAsia="仿宋" w:hAnsi="仿宋" w:cs="仿宋" w:hint="eastAsia"/>
            <w:lang w:eastAsia="zh-CN"/>
          </w:rPr>
          <w:t>(三)、绩效评估周期</w:t>
        </w:r>
        <w:r>
          <w:tab/>
        </w:r>
        <w:r>
          <w:fldChar w:fldCharType="begin"/>
        </w:r>
        <w:r>
          <w:instrText xml:space="preserve"> PAGEREF _Toc9171 \h </w:instrText>
        </w:r>
        <w:r>
          <w:fldChar w:fldCharType="separate"/>
        </w:r>
        <w:r>
          <w:t>19</w:t>
        </w:r>
        <w:r>
          <w:fldChar w:fldCharType="end"/>
        </w:r>
      </w:hyperlink>
    </w:p>
    <w:p>
      <w:pPr>
        <w:pStyle w:val="TOC1"/>
        <w:tabs>
          <w:tab w:val="right" w:leader="dot" w:pos="8306"/>
        </w:tabs>
      </w:pPr>
      <w:hyperlink w:anchor="_Toc5744" w:history="1">
        <w:r>
          <w:rPr>
            <w:rFonts w:ascii="仿宋" w:eastAsia="仿宋" w:hAnsi="仿宋" w:cs="仿宋" w:hint="eastAsia"/>
            <w:lang w:eastAsia="zh-CN"/>
          </w:rPr>
          <w:t>六、FS-L系列柔软剂项目土建工程</w:t>
        </w:r>
        <w:r>
          <w:tab/>
        </w:r>
        <w:r>
          <w:fldChar w:fldCharType="begin"/>
        </w:r>
        <w:r>
          <w:instrText xml:space="preserve"> PAGEREF _Toc5744 \h </w:instrText>
        </w:r>
        <w:r>
          <w:fldChar w:fldCharType="separate"/>
        </w:r>
        <w:r>
          <w:t>20</w:t>
        </w:r>
        <w:r>
          <w:fldChar w:fldCharType="end"/>
        </w:r>
      </w:hyperlink>
    </w:p>
    <w:p>
      <w:pPr>
        <w:pStyle w:val="TOC2"/>
        <w:tabs>
          <w:tab w:val="right" w:leader="dot" w:pos="8306"/>
        </w:tabs>
      </w:pPr>
      <w:hyperlink w:anchor="_Toc32141" w:history="1">
        <w:r>
          <w:rPr>
            <w:rFonts w:ascii="仿宋" w:eastAsia="仿宋" w:hAnsi="仿宋" w:cs="仿宋" w:hint="eastAsia"/>
            <w:lang w:eastAsia="zh-CN"/>
          </w:rPr>
          <w:t>(一)、建筑工程设计原则</w:t>
        </w:r>
        <w:r>
          <w:tab/>
        </w:r>
        <w:r>
          <w:fldChar w:fldCharType="begin"/>
        </w:r>
        <w:r>
          <w:instrText xml:space="preserve"> PAGEREF _Toc32141 \h </w:instrText>
        </w:r>
        <w:r>
          <w:fldChar w:fldCharType="separate"/>
        </w:r>
        <w:r>
          <w:t>20</w:t>
        </w:r>
        <w:r>
          <w:fldChar w:fldCharType="end"/>
        </w:r>
      </w:hyperlink>
    </w:p>
    <w:p>
      <w:pPr>
        <w:pStyle w:val="TOC2"/>
        <w:tabs>
          <w:tab w:val="right" w:leader="dot" w:pos="8306"/>
        </w:tabs>
      </w:pPr>
      <w:hyperlink w:anchor="_Toc5966" w:history="1">
        <w:r>
          <w:rPr>
            <w:rFonts w:ascii="仿宋" w:eastAsia="仿宋" w:hAnsi="仿宋" w:cs="仿宋" w:hint="eastAsia"/>
            <w:lang w:eastAsia="zh-CN"/>
          </w:rPr>
          <w:t>(二)、土建工程设计年限及安全等级</w:t>
        </w:r>
        <w:r>
          <w:tab/>
        </w:r>
        <w:r>
          <w:fldChar w:fldCharType="begin"/>
        </w:r>
        <w:r>
          <w:instrText xml:space="preserve"> PAGEREF _Toc5966 \h </w:instrText>
        </w:r>
        <w:r>
          <w:fldChar w:fldCharType="separate"/>
        </w:r>
        <w:r>
          <w:t>21</w:t>
        </w:r>
        <w:r>
          <w:fldChar w:fldCharType="end"/>
        </w:r>
      </w:hyperlink>
    </w:p>
    <w:p>
      <w:pPr>
        <w:pStyle w:val="TOC2"/>
        <w:tabs>
          <w:tab w:val="right" w:leader="dot" w:pos="8306"/>
        </w:tabs>
      </w:pPr>
      <w:hyperlink w:anchor="_Toc30959" w:history="1">
        <w:r>
          <w:rPr>
            <w:rFonts w:ascii="仿宋" w:eastAsia="仿宋" w:hAnsi="仿宋" w:cs="仿宋" w:hint="eastAsia"/>
            <w:lang w:eastAsia="zh-CN"/>
          </w:rPr>
          <w:t>(三)、建筑工程设计总体要求</w:t>
        </w:r>
        <w:r>
          <w:tab/>
        </w:r>
        <w:r>
          <w:fldChar w:fldCharType="begin"/>
        </w:r>
        <w:r>
          <w:instrText xml:space="preserve"> PAGEREF _Toc30959 \h </w:instrText>
        </w:r>
        <w:r>
          <w:fldChar w:fldCharType="separate"/>
        </w:r>
        <w:r>
          <w:t>22</w:t>
        </w:r>
        <w:r>
          <w:fldChar w:fldCharType="end"/>
        </w:r>
      </w:hyperlink>
    </w:p>
    <w:p>
      <w:pPr>
        <w:pStyle w:val="TOC2"/>
        <w:tabs>
          <w:tab w:val="right" w:leader="dot" w:pos="8306"/>
        </w:tabs>
      </w:pPr>
      <w:hyperlink w:anchor="_Toc13006" w:history="1">
        <w:r>
          <w:rPr>
            <w:rFonts w:ascii="仿宋" w:eastAsia="仿宋" w:hAnsi="仿宋" w:cs="仿宋" w:hint="eastAsia"/>
            <w:lang w:eastAsia="zh-CN"/>
          </w:rPr>
          <w:t>(四)、土建工程建设指标</w:t>
        </w:r>
        <w:r>
          <w:tab/>
        </w:r>
        <w:r>
          <w:fldChar w:fldCharType="begin"/>
        </w:r>
        <w:r>
          <w:instrText xml:space="preserve"> PAGEREF _Toc13006 \h </w:instrText>
        </w:r>
        <w:r>
          <w:fldChar w:fldCharType="separate"/>
        </w:r>
        <w:r>
          <w:t>23</w:t>
        </w:r>
        <w:r>
          <w:fldChar w:fldCharType="end"/>
        </w:r>
      </w:hyperlink>
    </w:p>
    <w:p>
      <w:pPr>
        <w:pStyle w:val="TOC1"/>
        <w:tabs>
          <w:tab w:val="right" w:leader="dot" w:pos="8306"/>
        </w:tabs>
      </w:pPr>
      <w:hyperlink w:anchor="_Toc26263" w:history="1">
        <w:r>
          <w:rPr>
            <w:rFonts w:ascii="仿宋" w:eastAsia="仿宋" w:hAnsi="仿宋" w:cs="仿宋" w:hint="eastAsia"/>
            <w:lang w:eastAsia="zh-CN"/>
          </w:rPr>
          <w:t>七、FS-L系列柔软剂项目风险管理</w:t>
        </w:r>
        <w:r>
          <w:tab/>
        </w:r>
        <w:r>
          <w:fldChar w:fldCharType="begin"/>
        </w:r>
        <w:r>
          <w:instrText xml:space="preserve"> PAGEREF _Toc26263 \h </w:instrText>
        </w:r>
        <w:r>
          <w:fldChar w:fldCharType="separate"/>
        </w:r>
        <w:r>
          <w:t>23</w:t>
        </w:r>
        <w:r>
          <w:fldChar w:fldCharType="end"/>
        </w:r>
      </w:hyperlink>
    </w:p>
    <w:p>
      <w:pPr>
        <w:pStyle w:val="TOC2"/>
        <w:tabs>
          <w:tab w:val="right" w:leader="dot" w:pos="8306"/>
        </w:tabs>
      </w:pPr>
      <w:hyperlink w:anchor="_Toc28158" w:history="1">
        <w:r>
          <w:rPr>
            <w:rFonts w:ascii="仿宋" w:eastAsia="仿宋" w:hAnsi="仿宋" w:cs="仿宋" w:hint="eastAsia"/>
            <w:lang w:eastAsia="zh-CN"/>
          </w:rPr>
          <w:t>(一)、风险识别与评估</w:t>
        </w:r>
        <w:r>
          <w:tab/>
        </w:r>
        <w:r>
          <w:fldChar w:fldCharType="begin"/>
        </w:r>
        <w:r>
          <w:instrText xml:space="preserve"> PAGEREF _Toc28158 \h </w:instrText>
        </w:r>
        <w:r>
          <w:fldChar w:fldCharType="separate"/>
        </w:r>
        <w:r>
          <w:t>23</w:t>
        </w:r>
        <w:r>
          <w:fldChar w:fldCharType="end"/>
        </w:r>
      </w:hyperlink>
    </w:p>
    <w:p>
      <w:pPr>
        <w:pStyle w:val="TOC2"/>
        <w:tabs>
          <w:tab w:val="right" w:leader="dot" w:pos="8306"/>
        </w:tabs>
      </w:pPr>
      <w:hyperlink w:anchor="_Toc23222" w:history="1">
        <w:r>
          <w:rPr>
            <w:rFonts w:ascii="仿宋" w:eastAsia="仿宋" w:hAnsi="仿宋" w:cs="仿宋" w:hint="eastAsia"/>
            <w:lang w:eastAsia="zh-CN"/>
          </w:rPr>
          <w:t>(二)、风险应对策略</w:t>
        </w:r>
        <w:r>
          <w:tab/>
        </w:r>
        <w:r>
          <w:fldChar w:fldCharType="begin"/>
        </w:r>
        <w:r>
          <w:instrText xml:space="preserve"> PAGEREF _Toc23222 \h </w:instrText>
        </w:r>
        <w:r>
          <w:fldChar w:fldCharType="separate"/>
        </w:r>
        <w:r>
          <w:t>24</w:t>
        </w:r>
        <w:r>
          <w:fldChar w:fldCharType="end"/>
        </w:r>
      </w:hyperlink>
    </w:p>
    <w:p>
      <w:pPr>
        <w:pStyle w:val="TOC2"/>
        <w:tabs>
          <w:tab w:val="right" w:leader="dot" w:pos="8306"/>
        </w:tabs>
      </w:pPr>
      <w:hyperlink w:anchor="_Toc2614" w:history="1">
        <w:r>
          <w:rPr>
            <w:rFonts w:ascii="仿宋" w:eastAsia="仿宋" w:hAnsi="仿宋" w:cs="仿宋" w:hint="eastAsia"/>
            <w:lang w:eastAsia="zh-CN"/>
          </w:rPr>
          <w:t>(三)、风险监控与控制</w:t>
        </w:r>
        <w:r>
          <w:tab/>
        </w:r>
        <w:r>
          <w:fldChar w:fldCharType="begin"/>
        </w:r>
        <w:r>
          <w:instrText xml:space="preserve"> PAGEREF _Toc2614 \h </w:instrText>
        </w:r>
        <w:r>
          <w:fldChar w:fldCharType="separate"/>
        </w:r>
        <w:r>
          <w:t>26</w:t>
        </w:r>
        <w:r>
          <w:fldChar w:fldCharType="end"/>
        </w:r>
      </w:hyperlink>
    </w:p>
    <w:p>
      <w:pPr>
        <w:pStyle w:val="TOC1"/>
        <w:tabs>
          <w:tab w:val="right" w:leader="dot" w:pos="8306"/>
        </w:tabs>
      </w:pPr>
      <w:hyperlink w:anchor="_Toc24427" w:history="1">
        <w:r>
          <w:rPr>
            <w:rFonts w:ascii="仿宋" w:eastAsia="仿宋" w:hAnsi="仿宋" w:cs="仿宋" w:hint="eastAsia"/>
            <w:lang w:eastAsia="zh-CN"/>
          </w:rPr>
          <w:t>八、FS-L系列柔软剂项目计划安排</w:t>
        </w:r>
        <w:r>
          <w:tab/>
        </w:r>
        <w:r>
          <w:fldChar w:fldCharType="begin"/>
        </w:r>
        <w:r>
          <w:instrText xml:space="preserve"> PAGEREF _Toc24427 \h </w:instrText>
        </w:r>
        <w:r>
          <w:fldChar w:fldCharType="separate"/>
        </w:r>
        <w:r>
          <w:t>27</w:t>
        </w:r>
        <w:r>
          <w:fldChar w:fldCharType="end"/>
        </w:r>
      </w:hyperlink>
    </w:p>
    <w:p>
      <w:pPr>
        <w:pStyle w:val="TOC2"/>
        <w:tabs>
          <w:tab w:val="right" w:leader="dot" w:pos="8306"/>
        </w:tabs>
      </w:pPr>
      <w:hyperlink w:anchor="_Toc9888" w:history="1">
        <w:r>
          <w:rPr>
            <w:rFonts w:ascii="仿宋" w:eastAsia="仿宋" w:hAnsi="仿宋" w:cs="仿宋" w:hint="eastAsia"/>
            <w:lang w:eastAsia="zh-CN"/>
          </w:rPr>
          <w:t>(一)、建设周期</w:t>
        </w:r>
        <w:r>
          <w:tab/>
        </w:r>
        <w:r>
          <w:fldChar w:fldCharType="begin"/>
        </w:r>
        <w:r>
          <w:instrText xml:space="preserve"> PAGEREF _Toc9888 \h </w:instrText>
        </w:r>
        <w:r>
          <w:fldChar w:fldCharType="separate"/>
        </w:r>
        <w:r>
          <w:t>27</w:t>
        </w:r>
        <w:r>
          <w:fldChar w:fldCharType="end"/>
        </w:r>
      </w:hyperlink>
    </w:p>
    <w:p>
      <w:pPr>
        <w:pStyle w:val="TOC2"/>
        <w:tabs>
          <w:tab w:val="right" w:leader="dot" w:pos="8306"/>
        </w:tabs>
      </w:pPr>
      <w:hyperlink w:anchor="_Toc26290" w:history="1">
        <w:r>
          <w:rPr>
            <w:rFonts w:ascii="仿宋" w:eastAsia="仿宋" w:hAnsi="仿宋" w:cs="仿宋" w:hint="eastAsia"/>
            <w:lang w:eastAsia="zh-CN"/>
          </w:rPr>
          <w:t>(二)、建设进度</w:t>
        </w:r>
        <w:r>
          <w:tab/>
        </w:r>
        <w:r>
          <w:fldChar w:fldCharType="begin"/>
        </w:r>
        <w:r>
          <w:instrText xml:space="preserve"> PAGEREF _Toc26290 \h </w:instrText>
        </w:r>
        <w:r>
          <w:fldChar w:fldCharType="separate"/>
        </w:r>
        <w:r>
          <w:t>28</w:t>
        </w:r>
        <w:r>
          <w:fldChar w:fldCharType="end"/>
        </w:r>
      </w:hyperlink>
    </w:p>
    <w:p>
      <w:pPr>
        <w:pStyle w:val="TOC2"/>
        <w:tabs>
          <w:tab w:val="right" w:leader="dot" w:pos="8306"/>
        </w:tabs>
      </w:pPr>
      <w:hyperlink w:anchor="_Toc26327" w:history="1">
        <w:r>
          <w:rPr>
            <w:rFonts w:ascii="仿宋" w:eastAsia="仿宋" w:hAnsi="仿宋" w:cs="仿宋" w:hint="eastAsia"/>
            <w:lang w:eastAsia="zh-CN"/>
          </w:rPr>
          <w:t>(三)、进度安排注意事项</w:t>
        </w:r>
        <w:r>
          <w:tab/>
        </w:r>
        <w:r>
          <w:fldChar w:fldCharType="begin"/>
        </w:r>
        <w:r>
          <w:instrText xml:space="preserve"> PAGEREF _Toc26327 \h </w:instrText>
        </w:r>
        <w:r>
          <w:fldChar w:fldCharType="separate"/>
        </w:r>
        <w:r>
          <w:t>29</w:t>
        </w:r>
        <w:r>
          <w:fldChar w:fldCharType="end"/>
        </w:r>
      </w:hyperlink>
    </w:p>
    <w:p>
      <w:pPr>
        <w:pStyle w:val="TOC2"/>
        <w:tabs>
          <w:tab w:val="right" w:leader="dot" w:pos="8306"/>
        </w:tabs>
      </w:pPr>
      <w:hyperlink w:anchor="_Toc24839" w:history="1">
        <w:r>
          <w:rPr>
            <w:rFonts w:ascii="仿宋" w:eastAsia="仿宋" w:hAnsi="仿宋" w:cs="仿宋" w:hint="eastAsia"/>
            <w:lang w:eastAsia="zh-CN"/>
          </w:rPr>
          <w:t>(四)、人力资源配置</w:t>
        </w:r>
        <w:r>
          <w:tab/>
        </w:r>
        <w:r>
          <w:fldChar w:fldCharType="begin"/>
        </w:r>
        <w:r>
          <w:instrText xml:space="preserve"> PAGEREF _Toc24839 \h </w:instrText>
        </w:r>
        <w:r>
          <w:fldChar w:fldCharType="separate"/>
        </w:r>
        <w:r>
          <w:t>31</w:t>
        </w:r>
        <w:r>
          <w:fldChar w:fldCharType="end"/>
        </w:r>
      </w:hyperlink>
    </w:p>
    <w:p>
      <w:pPr>
        <w:pStyle w:val="TOC1"/>
        <w:tabs>
          <w:tab w:val="right" w:leader="dot" w:pos="8306"/>
        </w:tabs>
      </w:pPr>
      <w:hyperlink w:anchor="_Toc3979" w:history="1">
        <w:r>
          <w:rPr>
            <w:rFonts w:ascii="仿宋" w:eastAsia="仿宋" w:hAnsi="仿宋" w:cs="仿宋" w:hint="eastAsia"/>
            <w:lang w:eastAsia="zh-CN"/>
          </w:rPr>
          <w:t>九、FS-L系列柔软剂项目人力资源培养与发展</w:t>
        </w:r>
        <w:r>
          <w:tab/>
        </w:r>
        <w:r>
          <w:fldChar w:fldCharType="begin"/>
        </w:r>
        <w:r>
          <w:instrText xml:space="preserve"> PAGEREF _Toc3979 \h </w:instrText>
        </w:r>
        <w:r>
          <w:fldChar w:fldCharType="separate"/>
        </w:r>
        <w:r>
          <w:t>32</w:t>
        </w:r>
        <w:r>
          <w:fldChar w:fldCharType="end"/>
        </w:r>
      </w:hyperlink>
    </w:p>
    <w:p>
      <w:pPr>
        <w:pStyle w:val="TOC2"/>
        <w:tabs>
          <w:tab w:val="right" w:leader="dot" w:pos="8306"/>
        </w:tabs>
      </w:pPr>
      <w:hyperlink w:anchor="_Toc17906" w:history="1">
        <w:r>
          <w:rPr>
            <w:rFonts w:ascii="仿宋" w:eastAsia="仿宋" w:hAnsi="仿宋" w:cs="仿宋" w:hint="eastAsia"/>
            <w:lang w:eastAsia="zh-CN"/>
          </w:rPr>
          <w:t>(一)、人才需求与规划</w:t>
        </w:r>
        <w:r>
          <w:tab/>
        </w:r>
        <w:r>
          <w:fldChar w:fldCharType="begin"/>
        </w:r>
        <w:r>
          <w:instrText xml:space="preserve"> PAGEREF _Toc17906 \h </w:instrText>
        </w:r>
        <w:r>
          <w:fldChar w:fldCharType="separate"/>
        </w:r>
        <w:r>
          <w:t>32</w:t>
        </w:r>
        <w:r>
          <w:fldChar w:fldCharType="end"/>
        </w:r>
      </w:hyperlink>
    </w:p>
    <w:p>
      <w:pPr>
        <w:pStyle w:val="TOC2"/>
        <w:tabs>
          <w:tab w:val="right" w:leader="dot" w:pos="8306"/>
        </w:tabs>
      </w:pPr>
      <w:hyperlink w:anchor="_Toc20822" w:history="1">
        <w:r>
          <w:rPr>
            <w:rFonts w:ascii="仿宋" w:eastAsia="仿宋" w:hAnsi="仿宋" w:cs="仿宋" w:hint="eastAsia"/>
            <w:lang w:eastAsia="zh-CN"/>
          </w:rPr>
          <w:t>(二)、培训与发展计划</w:t>
        </w:r>
        <w:r>
          <w:tab/>
        </w:r>
        <w:r>
          <w:fldChar w:fldCharType="begin"/>
        </w:r>
        <w:r>
          <w:instrText xml:space="preserve"> PAGEREF _Toc20822 \h </w:instrText>
        </w:r>
        <w:r>
          <w:fldChar w:fldCharType="separate"/>
        </w:r>
        <w:r>
          <w:t>32</w:t>
        </w:r>
        <w:r>
          <w:fldChar w:fldCharType="end"/>
        </w:r>
      </w:hyperlink>
    </w:p>
    <w:p>
      <w:pPr>
        <w:pStyle w:val="TOC1"/>
        <w:tabs>
          <w:tab w:val="right" w:leader="dot" w:pos="8306"/>
        </w:tabs>
      </w:pPr>
      <w:hyperlink w:anchor="_Toc1552" w:history="1">
        <w:r>
          <w:rPr>
            <w:rFonts w:ascii="仿宋" w:eastAsia="仿宋" w:hAnsi="仿宋" w:cs="仿宋" w:hint="eastAsia"/>
            <w:lang w:eastAsia="zh-CN"/>
          </w:rPr>
          <w:t>十、生产安全保护</w:t>
        </w:r>
        <w:r>
          <w:tab/>
        </w:r>
        <w:r>
          <w:fldChar w:fldCharType="begin"/>
        </w:r>
        <w:r>
          <w:instrText xml:space="preserve"> PAGEREF _Toc1552 \h </w:instrText>
        </w:r>
        <w:r>
          <w:fldChar w:fldCharType="separate"/>
        </w:r>
        <w:r>
          <w:t>33</w:t>
        </w:r>
        <w:r>
          <w:fldChar w:fldCharType="end"/>
        </w:r>
      </w:hyperlink>
    </w:p>
    <w:p>
      <w:pPr>
        <w:pStyle w:val="TOC2"/>
        <w:tabs>
          <w:tab w:val="right" w:leader="dot" w:pos="8306"/>
        </w:tabs>
      </w:pPr>
      <w:hyperlink w:anchor="_Toc31521" w:history="1">
        <w:r>
          <w:rPr>
            <w:rFonts w:ascii="仿宋" w:eastAsia="仿宋" w:hAnsi="仿宋" w:cs="仿宋" w:hint="eastAsia"/>
            <w:lang w:eastAsia="zh-CN"/>
          </w:rPr>
          <w:t>(一)、消防安全</w:t>
        </w:r>
        <w:r>
          <w:tab/>
        </w:r>
        <w:r>
          <w:fldChar w:fldCharType="begin"/>
        </w:r>
        <w:r>
          <w:instrText xml:space="preserve"> PAGEREF _Toc31521 \h </w:instrText>
        </w:r>
        <w:r>
          <w:fldChar w:fldCharType="separate"/>
        </w:r>
        <w:r>
          <w:t>33</w:t>
        </w:r>
        <w:r>
          <w:fldChar w:fldCharType="end"/>
        </w:r>
      </w:hyperlink>
    </w:p>
    <w:p>
      <w:pPr>
        <w:pStyle w:val="TOC2"/>
        <w:tabs>
          <w:tab w:val="right" w:leader="dot" w:pos="8306"/>
        </w:tabs>
      </w:pPr>
      <w:hyperlink w:anchor="_Toc23133" w:history="1">
        <w:r>
          <w:rPr>
            <w:rFonts w:ascii="仿宋" w:eastAsia="仿宋" w:hAnsi="仿宋" w:cs="仿宋" w:hint="eastAsia"/>
            <w:lang w:eastAsia="zh-CN"/>
          </w:rPr>
          <w:t>(二)、防火防爆总图布置措施</w:t>
        </w:r>
        <w:r>
          <w:tab/>
        </w:r>
        <w:r>
          <w:fldChar w:fldCharType="begin"/>
        </w:r>
        <w:r>
          <w:instrText xml:space="preserve"> PAGEREF _Toc23133 \h </w:instrText>
        </w:r>
        <w:r>
          <w:fldChar w:fldCharType="separate"/>
        </w:r>
        <w:r>
          <w:t>34</w:t>
        </w:r>
        <w:r>
          <w:fldChar w:fldCharType="end"/>
        </w:r>
      </w:hyperlink>
    </w:p>
    <w:p>
      <w:pPr>
        <w:pStyle w:val="TOC2"/>
        <w:tabs>
          <w:tab w:val="right" w:leader="dot" w:pos="8306"/>
        </w:tabs>
      </w:pPr>
      <w:hyperlink w:anchor="_Toc22733" w:history="1">
        <w:r>
          <w:rPr>
            <w:rFonts w:ascii="仿宋" w:eastAsia="仿宋" w:hAnsi="仿宋" w:cs="仿宋" w:hint="eastAsia"/>
            <w:lang w:eastAsia="zh-CN"/>
          </w:rPr>
          <w:t>(三)、自然灾害防范措施</w:t>
        </w:r>
        <w:r>
          <w:tab/>
        </w:r>
        <w:r>
          <w:fldChar w:fldCharType="begin"/>
        </w:r>
        <w:r>
          <w:instrText xml:space="preserve"> PAGEREF _Toc22733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92" w:history="1">
        <w:r>
          <w:rPr>
            <w:rFonts w:ascii="仿宋" w:eastAsia="仿宋" w:hAnsi="仿宋" w:cs="仿宋" w:hint="eastAsia"/>
            <w:lang w:eastAsia="zh-CN"/>
          </w:rPr>
          <w:t>(四)、安全色及安全标志使用要求</w:t>
        </w:r>
        <w:r>
          <w:tab/>
        </w:r>
        <w:r>
          <w:fldChar w:fldCharType="begin"/>
        </w:r>
        <w:r>
          <w:instrText xml:space="preserve"> PAGEREF _Toc17092 \h </w:instrText>
        </w:r>
        <w:r>
          <w:fldChar w:fldCharType="separate"/>
        </w:r>
        <w:r>
          <w:t>36</w:t>
        </w:r>
        <w:r>
          <w:fldChar w:fldCharType="end"/>
        </w:r>
      </w:hyperlink>
    </w:p>
    <w:p>
      <w:pPr>
        <w:pStyle w:val="TOC2"/>
        <w:tabs>
          <w:tab w:val="right" w:leader="dot" w:pos="8306"/>
        </w:tabs>
      </w:pPr>
      <w:hyperlink w:anchor="_Toc26615" w:history="1">
        <w:r>
          <w:rPr>
            <w:rFonts w:ascii="仿宋" w:eastAsia="仿宋" w:hAnsi="仿宋" w:cs="仿宋" w:hint="eastAsia"/>
            <w:lang w:eastAsia="zh-CN"/>
          </w:rPr>
          <w:t>(五)、防尘防毒措施</w:t>
        </w:r>
        <w:r>
          <w:tab/>
        </w:r>
        <w:r>
          <w:fldChar w:fldCharType="begin"/>
        </w:r>
        <w:r>
          <w:instrText xml:space="preserve"> PAGEREF _Toc26615 \h </w:instrText>
        </w:r>
        <w:r>
          <w:fldChar w:fldCharType="separate"/>
        </w:r>
        <w:r>
          <w:t>37</w:t>
        </w:r>
        <w:r>
          <w:fldChar w:fldCharType="end"/>
        </w:r>
      </w:hyperlink>
    </w:p>
    <w:p>
      <w:pPr>
        <w:pStyle w:val="TOC2"/>
        <w:tabs>
          <w:tab w:val="right" w:leader="dot" w:pos="8306"/>
        </w:tabs>
      </w:pPr>
      <w:hyperlink w:anchor="_Toc22086" w:history="1">
        <w:r>
          <w:rPr>
            <w:rFonts w:ascii="仿宋" w:eastAsia="仿宋" w:hAnsi="仿宋" w:cs="仿宋" w:hint="eastAsia"/>
            <w:lang w:eastAsia="zh-CN"/>
          </w:rPr>
          <w:t>(六)、防静电、触电防护及防雷措施</w:t>
        </w:r>
        <w:r>
          <w:tab/>
        </w:r>
        <w:r>
          <w:fldChar w:fldCharType="begin"/>
        </w:r>
        <w:r>
          <w:instrText xml:space="preserve"> PAGEREF _Toc22086 \h </w:instrText>
        </w:r>
        <w:r>
          <w:fldChar w:fldCharType="separate"/>
        </w:r>
        <w:r>
          <w:t>38</w:t>
        </w:r>
        <w:r>
          <w:fldChar w:fldCharType="end"/>
        </w:r>
      </w:hyperlink>
    </w:p>
    <w:p>
      <w:pPr>
        <w:pStyle w:val="TOC2"/>
        <w:tabs>
          <w:tab w:val="right" w:leader="dot" w:pos="8306"/>
        </w:tabs>
      </w:pPr>
      <w:hyperlink w:anchor="_Toc7188" w:history="1">
        <w:r>
          <w:rPr>
            <w:rFonts w:ascii="仿宋" w:eastAsia="仿宋" w:hAnsi="仿宋" w:cs="仿宋" w:hint="eastAsia"/>
            <w:lang w:eastAsia="zh-CN"/>
          </w:rPr>
          <w:t>(七)、机械设备安全保障措施</w:t>
        </w:r>
        <w:r>
          <w:tab/>
        </w:r>
        <w:r>
          <w:fldChar w:fldCharType="begin"/>
        </w:r>
        <w:r>
          <w:instrText xml:space="preserve"> PAGEREF _Toc7188 \h </w:instrText>
        </w:r>
        <w:r>
          <w:fldChar w:fldCharType="separate"/>
        </w:r>
        <w:r>
          <w:t>40</w:t>
        </w:r>
        <w:r>
          <w:fldChar w:fldCharType="end"/>
        </w:r>
      </w:hyperlink>
    </w:p>
    <w:p>
      <w:pPr>
        <w:pStyle w:val="TOC1"/>
        <w:tabs>
          <w:tab w:val="right" w:leader="dot" w:pos="8306"/>
        </w:tabs>
      </w:pPr>
      <w:hyperlink w:anchor="_Toc22832" w:history="1">
        <w:r>
          <w:rPr>
            <w:rFonts w:ascii="仿宋" w:eastAsia="仿宋" w:hAnsi="仿宋" w:cs="仿宋" w:hint="eastAsia"/>
            <w:lang w:eastAsia="zh-CN"/>
          </w:rPr>
          <w:t>十一、FS-L系列柔软剂项目创新与研发</w:t>
        </w:r>
        <w:r>
          <w:tab/>
        </w:r>
        <w:r>
          <w:fldChar w:fldCharType="begin"/>
        </w:r>
        <w:r>
          <w:instrText xml:space="preserve"> PAGEREF _Toc22832 \h </w:instrText>
        </w:r>
        <w:r>
          <w:fldChar w:fldCharType="separate"/>
        </w:r>
        <w:r>
          <w:t>41</w:t>
        </w:r>
        <w:r>
          <w:fldChar w:fldCharType="end"/>
        </w:r>
      </w:hyperlink>
    </w:p>
    <w:p>
      <w:pPr>
        <w:pStyle w:val="TOC2"/>
        <w:tabs>
          <w:tab w:val="right" w:leader="dot" w:pos="8306"/>
        </w:tabs>
      </w:pPr>
      <w:hyperlink w:anchor="_Toc29751" w:history="1">
        <w:r>
          <w:rPr>
            <w:rFonts w:ascii="仿宋" w:eastAsia="仿宋" w:hAnsi="仿宋" w:cs="仿宋" w:hint="eastAsia"/>
            <w:lang w:eastAsia="zh-CN"/>
          </w:rPr>
          <w:t>(一)、创新策略与方向</w:t>
        </w:r>
        <w:r>
          <w:tab/>
        </w:r>
        <w:r>
          <w:fldChar w:fldCharType="begin"/>
        </w:r>
        <w:r>
          <w:instrText xml:space="preserve"> PAGEREF _Toc29751 \h </w:instrText>
        </w:r>
        <w:r>
          <w:fldChar w:fldCharType="separate"/>
        </w:r>
        <w:r>
          <w:t>41</w:t>
        </w:r>
        <w:r>
          <w:fldChar w:fldCharType="end"/>
        </w:r>
      </w:hyperlink>
    </w:p>
    <w:p>
      <w:pPr>
        <w:pStyle w:val="TOC2"/>
        <w:tabs>
          <w:tab w:val="right" w:leader="dot" w:pos="8306"/>
        </w:tabs>
      </w:pPr>
      <w:hyperlink w:anchor="_Toc29248" w:history="1">
        <w:r>
          <w:rPr>
            <w:rFonts w:ascii="仿宋" w:eastAsia="仿宋" w:hAnsi="仿宋" w:cs="仿宋" w:hint="eastAsia"/>
            <w:lang w:eastAsia="zh-CN"/>
          </w:rPr>
          <w:t>(二)、研发规划与投入</w:t>
        </w:r>
        <w:r>
          <w:tab/>
        </w:r>
        <w:r>
          <w:fldChar w:fldCharType="begin"/>
        </w:r>
        <w:r>
          <w:instrText xml:space="preserve"> PAGEREF _Toc29248 \h </w:instrText>
        </w:r>
        <w:r>
          <w:fldChar w:fldCharType="separate"/>
        </w:r>
        <w:r>
          <w:t>43</w:t>
        </w:r>
        <w:r>
          <w:fldChar w:fldCharType="end"/>
        </w:r>
      </w:hyperlink>
    </w:p>
    <w:p>
      <w:pPr>
        <w:pStyle w:val="TOC1"/>
        <w:tabs>
          <w:tab w:val="right" w:leader="dot" w:pos="8306"/>
        </w:tabs>
      </w:pPr>
      <w:hyperlink w:anchor="_Toc30783" w:history="1">
        <w:r>
          <w:rPr>
            <w:rFonts w:ascii="仿宋" w:eastAsia="仿宋" w:hAnsi="仿宋" w:cs="仿宋" w:hint="eastAsia"/>
            <w:lang w:eastAsia="zh-CN"/>
          </w:rPr>
          <w:t>十二、FS-L系列柔软剂项目人力资源管理</w:t>
        </w:r>
        <w:r>
          <w:tab/>
        </w:r>
        <w:r>
          <w:fldChar w:fldCharType="begin"/>
        </w:r>
        <w:r>
          <w:instrText xml:space="preserve"> PAGEREF _Toc30783 \h </w:instrText>
        </w:r>
        <w:r>
          <w:fldChar w:fldCharType="separate"/>
        </w:r>
        <w:r>
          <w:t>44</w:t>
        </w:r>
        <w:r>
          <w:fldChar w:fldCharType="end"/>
        </w:r>
      </w:hyperlink>
    </w:p>
    <w:p>
      <w:pPr>
        <w:pStyle w:val="TOC2"/>
        <w:tabs>
          <w:tab w:val="right" w:leader="dot" w:pos="8306"/>
        </w:tabs>
      </w:pPr>
      <w:hyperlink w:anchor="_Toc23971" w:history="1">
        <w:r>
          <w:rPr>
            <w:rFonts w:ascii="仿宋" w:eastAsia="仿宋" w:hAnsi="仿宋" w:cs="仿宋" w:hint="eastAsia"/>
            <w:lang w:eastAsia="zh-CN"/>
          </w:rPr>
          <w:t>(一)、建立健全的预算管理制度</w:t>
        </w:r>
        <w:r>
          <w:tab/>
        </w:r>
        <w:r>
          <w:fldChar w:fldCharType="begin"/>
        </w:r>
        <w:r>
          <w:instrText xml:space="preserve"> PAGEREF _Toc23971 \h </w:instrText>
        </w:r>
        <w:r>
          <w:fldChar w:fldCharType="separate"/>
        </w:r>
        <w:r>
          <w:t>44</w:t>
        </w:r>
        <w:r>
          <w:fldChar w:fldCharType="end"/>
        </w:r>
      </w:hyperlink>
    </w:p>
    <w:p>
      <w:pPr>
        <w:pStyle w:val="TOC2"/>
        <w:tabs>
          <w:tab w:val="right" w:leader="dot" w:pos="8306"/>
        </w:tabs>
      </w:pPr>
      <w:hyperlink w:anchor="_Toc8258" w:history="1">
        <w:r>
          <w:rPr>
            <w:rFonts w:ascii="仿宋" w:eastAsia="仿宋" w:hAnsi="仿宋" w:cs="仿宋" w:hint="eastAsia"/>
            <w:lang w:eastAsia="zh-CN"/>
          </w:rPr>
          <w:t>(二)、加强资金流动监控</w:t>
        </w:r>
        <w:r>
          <w:tab/>
        </w:r>
        <w:r>
          <w:fldChar w:fldCharType="begin"/>
        </w:r>
        <w:r>
          <w:instrText xml:space="preserve"> PAGEREF _Toc8258 \h </w:instrText>
        </w:r>
        <w:r>
          <w:fldChar w:fldCharType="separate"/>
        </w:r>
        <w:r>
          <w:t>46</w:t>
        </w:r>
        <w:r>
          <w:fldChar w:fldCharType="end"/>
        </w:r>
      </w:hyperlink>
    </w:p>
    <w:p>
      <w:pPr>
        <w:pStyle w:val="TOC2"/>
        <w:tabs>
          <w:tab w:val="right" w:leader="dot" w:pos="8306"/>
        </w:tabs>
      </w:pPr>
      <w:hyperlink w:anchor="_Toc13619" w:history="1">
        <w:r>
          <w:rPr>
            <w:rFonts w:ascii="仿宋" w:eastAsia="仿宋" w:hAnsi="仿宋" w:cs="仿宋" w:hint="eastAsia"/>
            <w:lang w:eastAsia="zh-CN"/>
          </w:rPr>
          <w:t>(三)、制定完善的风险控制机制</w:t>
        </w:r>
        <w:r>
          <w:tab/>
        </w:r>
        <w:r>
          <w:fldChar w:fldCharType="begin"/>
        </w:r>
        <w:r>
          <w:instrText xml:space="preserve"> PAGEREF _Toc13619 \h </w:instrText>
        </w:r>
        <w:r>
          <w:fldChar w:fldCharType="separate"/>
        </w:r>
        <w:r>
          <w:t>47</w:t>
        </w:r>
        <w:r>
          <w:fldChar w:fldCharType="end"/>
        </w:r>
      </w:hyperlink>
    </w:p>
    <w:p>
      <w:pPr>
        <w:pStyle w:val="TOC2"/>
        <w:tabs>
          <w:tab w:val="right" w:leader="dot" w:pos="8306"/>
        </w:tabs>
      </w:pPr>
      <w:hyperlink w:anchor="_Toc103" w:history="1">
        <w:r>
          <w:rPr>
            <w:rFonts w:ascii="仿宋" w:eastAsia="仿宋" w:hAnsi="仿宋" w:cs="仿宋" w:hint="eastAsia"/>
            <w:lang w:eastAsia="zh-CN"/>
          </w:rPr>
          <w:t>(四)、优化成本管理</w:t>
        </w:r>
        <w:r>
          <w:tab/>
        </w:r>
        <w:r>
          <w:fldChar w:fldCharType="begin"/>
        </w:r>
        <w:r>
          <w:instrText xml:space="preserve"> PAGEREF _Toc103 \h </w:instrText>
        </w:r>
        <w:r>
          <w:fldChar w:fldCharType="separate"/>
        </w:r>
        <w:r>
          <w:t>49</w:t>
        </w:r>
        <w:r>
          <w:fldChar w:fldCharType="end"/>
        </w:r>
      </w:hyperlink>
    </w:p>
    <w:p>
      <w:pPr>
        <w:pStyle w:val="TOC1"/>
        <w:tabs>
          <w:tab w:val="right" w:leader="dot" w:pos="8306"/>
        </w:tabs>
      </w:pPr>
      <w:hyperlink w:anchor="_Toc24418" w:history="1">
        <w:r>
          <w:rPr>
            <w:rFonts w:ascii="仿宋" w:eastAsia="仿宋" w:hAnsi="仿宋" w:cs="仿宋" w:hint="eastAsia"/>
            <w:lang w:eastAsia="zh-CN"/>
          </w:rPr>
          <w:t>十三、FS-L系列柔软剂项目变更管理</w:t>
        </w:r>
        <w:r>
          <w:tab/>
        </w:r>
        <w:r>
          <w:fldChar w:fldCharType="begin"/>
        </w:r>
        <w:r>
          <w:instrText xml:space="preserve"> PAGEREF _Toc24418 \h </w:instrText>
        </w:r>
        <w:r>
          <w:fldChar w:fldCharType="separate"/>
        </w:r>
        <w:r>
          <w:t>50</w:t>
        </w:r>
        <w:r>
          <w:fldChar w:fldCharType="end"/>
        </w:r>
      </w:hyperlink>
    </w:p>
    <w:p>
      <w:pPr>
        <w:pStyle w:val="TOC2"/>
        <w:tabs>
          <w:tab w:val="right" w:leader="dot" w:pos="8306"/>
        </w:tabs>
      </w:pPr>
      <w:hyperlink w:anchor="_Toc9369" w:history="1">
        <w:r>
          <w:rPr>
            <w:rFonts w:ascii="仿宋" w:eastAsia="仿宋" w:hAnsi="仿宋" w:cs="仿宋" w:hint="eastAsia"/>
            <w:lang w:eastAsia="zh-CN"/>
          </w:rPr>
          <w:t>(一)、变更申请与评估</w:t>
        </w:r>
        <w:r>
          <w:tab/>
        </w:r>
        <w:r>
          <w:fldChar w:fldCharType="begin"/>
        </w:r>
        <w:r>
          <w:instrText xml:space="preserve"> PAGEREF _Toc9369 \h </w:instrText>
        </w:r>
        <w:r>
          <w:fldChar w:fldCharType="separate"/>
        </w:r>
        <w:r>
          <w:t>50</w:t>
        </w:r>
        <w:r>
          <w:fldChar w:fldCharType="end"/>
        </w:r>
      </w:hyperlink>
    </w:p>
    <w:p>
      <w:pPr>
        <w:pStyle w:val="TOC2"/>
        <w:tabs>
          <w:tab w:val="right" w:leader="dot" w:pos="8306"/>
        </w:tabs>
      </w:pPr>
      <w:hyperlink w:anchor="_Toc687" w:history="1">
        <w:r>
          <w:rPr>
            <w:rFonts w:ascii="仿宋" w:eastAsia="仿宋" w:hAnsi="仿宋" w:cs="仿宋" w:hint="eastAsia"/>
            <w:lang w:eastAsia="zh-CN"/>
          </w:rPr>
          <w:t>(二)、变更实施与控制</w:t>
        </w:r>
        <w:r>
          <w:tab/>
        </w:r>
        <w:r>
          <w:fldChar w:fldCharType="begin"/>
        </w:r>
        <w:r>
          <w:instrText xml:space="preserve"> PAGEREF _Toc687 \h </w:instrText>
        </w:r>
        <w:r>
          <w:fldChar w:fldCharType="separate"/>
        </w:r>
        <w:r>
          <w:t>51</w:t>
        </w:r>
        <w:r>
          <w:fldChar w:fldCharType="end"/>
        </w:r>
      </w:hyperlink>
    </w:p>
    <w:p>
      <w:pPr>
        <w:pStyle w:val="TOC1"/>
        <w:tabs>
          <w:tab w:val="right" w:leader="dot" w:pos="8306"/>
        </w:tabs>
      </w:pPr>
      <w:hyperlink w:anchor="_Toc8878" w:history="1">
        <w:r>
          <w:rPr>
            <w:rFonts w:ascii="仿宋" w:eastAsia="仿宋" w:hAnsi="仿宋" w:cs="仿宋" w:hint="eastAsia"/>
            <w:lang w:eastAsia="zh-CN"/>
          </w:rPr>
          <w:t>十四、FS-L系列柔软剂项目实施保障措施</w:t>
        </w:r>
        <w:r>
          <w:tab/>
        </w:r>
        <w:r>
          <w:fldChar w:fldCharType="begin"/>
        </w:r>
        <w:r>
          <w:instrText xml:space="preserve"> PAGEREF _Toc8878 \h </w:instrText>
        </w:r>
        <w:r>
          <w:fldChar w:fldCharType="separate"/>
        </w:r>
        <w:r>
          <w:t>51</w:t>
        </w:r>
        <w:r>
          <w:fldChar w:fldCharType="end"/>
        </w:r>
      </w:hyperlink>
    </w:p>
    <w:p>
      <w:pPr>
        <w:pStyle w:val="TOC2"/>
        <w:tabs>
          <w:tab w:val="right" w:leader="dot" w:pos="8306"/>
        </w:tabs>
      </w:pPr>
      <w:hyperlink w:anchor="_Toc2461" w:history="1">
        <w:r>
          <w:rPr>
            <w:rFonts w:ascii="仿宋" w:eastAsia="仿宋" w:hAnsi="仿宋" w:cs="仿宋" w:hint="eastAsia"/>
            <w:lang w:eastAsia="zh-CN"/>
          </w:rPr>
          <w:t>(一)、FS-L系列柔软剂项目实施保障机制</w:t>
        </w:r>
        <w:r>
          <w:tab/>
        </w:r>
        <w:r>
          <w:fldChar w:fldCharType="begin"/>
        </w:r>
        <w:r>
          <w:instrText xml:space="preserve"> PAGEREF _Toc2461 \h </w:instrText>
        </w:r>
        <w:r>
          <w:fldChar w:fldCharType="separate"/>
        </w:r>
        <w:r>
          <w:t>51</w:t>
        </w:r>
        <w:r>
          <w:fldChar w:fldCharType="end"/>
        </w:r>
      </w:hyperlink>
    </w:p>
    <w:p>
      <w:pPr>
        <w:pStyle w:val="TOC2"/>
        <w:tabs>
          <w:tab w:val="right" w:leader="dot" w:pos="8306"/>
        </w:tabs>
      </w:pPr>
      <w:hyperlink w:anchor="_Toc24317" w:history="1">
        <w:r>
          <w:rPr>
            <w:rFonts w:ascii="仿宋" w:eastAsia="仿宋" w:hAnsi="仿宋" w:cs="仿宋" w:hint="eastAsia"/>
            <w:lang w:eastAsia="zh-CN"/>
          </w:rPr>
          <w:t>(二)、FS-L系列柔软剂项目法律合规要求</w:t>
        </w:r>
        <w:r>
          <w:tab/>
        </w:r>
        <w:r>
          <w:fldChar w:fldCharType="begin"/>
        </w:r>
        <w:r>
          <w:instrText xml:space="preserve"> PAGEREF _Toc24317 \h </w:instrText>
        </w:r>
        <w:r>
          <w:fldChar w:fldCharType="separate"/>
        </w:r>
        <w:r>
          <w:t>55</w:t>
        </w:r>
        <w:r>
          <w:fldChar w:fldCharType="end"/>
        </w:r>
      </w:hyperlink>
    </w:p>
    <w:p>
      <w:pPr>
        <w:pStyle w:val="TOC2"/>
        <w:tabs>
          <w:tab w:val="right" w:leader="dot" w:pos="8306"/>
        </w:tabs>
      </w:pPr>
      <w:hyperlink w:anchor="_Toc25473" w:history="1">
        <w:r>
          <w:rPr>
            <w:rFonts w:ascii="仿宋" w:eastAsia="仿宋" w:hAnsi="仿宋" w:cs="仿宋" w:hint="eastAsia"/>
            <w:lang w:eastAsia="zh-CN"/>
          </w:rPr>
          <w:t>(三)、FS-L系列柔软剂项目合同管理与法律事务</w:t>
        </w:r>
        <w:r>
          <w:tab/>
        </w:r>
        <w:r>
          <w:fldChar w:fldCharType="begin"/>
        </w:r>
        <w:r>
          <w:instrText xml:space="preserve"> PAGEREF _Toc25473 \h </w:instrText>
        </w:r>
        <w:r>
          <w:fldChar w:fldCharType="separate"/>
        </w:r>
        <w:r>
          <w:t>60</w:t>
        </w:r>
        <w:r>
          <w:fldChar w:fldCharType="end"/>
        </w:r>
      </w:hyperlink>
    </w:p>
    <w:p>
      <w:pPr>
        <w:pStyle w:val="TOC2"/>
        <w:tabs>
          <w:tab w:val="right" w:leader="dot" w:pos="8306"/>
        </w:tabs>
      </w:pPr>
      <w:hyperlink w:anchor="_Toc7805" w:history="1">
        <w:r>
          <w:rPr>
            <w:rFonts w:ascii="仿宋" w:eastAsia="仿宋" w:hAnsi="仿宋" w:cs="仿宋" w:hint="eastAsia"/>
            <w:lang w:eastAsia="zh-CN"/>
          </w:rPr>
          <w:t>(四)、FS-L系列柔软剂项目知识产权保护策略</w:t>
        </w:r>
        <w:r>
          <w:tab/>
        </w:r>
        <w:r>
          <w:fldChar w:fldCharType="begin"/>
        </w:r>
        <w:r>
          <w:instrText xml:space="preserve"> PAGEREF _Toc7805 \h </w:instrText>
        </w:r>
        <w:r>
          <w:fldChar w:fldCharType="separate"/>
        </w:r>
        <w:r>
          <w:t>66</w:t>
        </w:r>
        <w:r>
          <w:fldChar w:fldCharType="end"/>
        </w:r>
      </w:hyperlink>
    </w:p>
    <w:p>
      <w:pPr>
        <w:pStyle w:val="TOC1"/>
        <w:tabs>
          <w:tab w:val="right" w:leader="dot" w:pos="8306"/>
        </w:tabs>
      </w:pPr>
      <w:hyperlink w:anchor="_Toc20642" w:history="1">
        <w:r>
          <w:rPr>
            <w:rFonts w:ascii="仿宋" w:eastAsia="仿宋" w:hAnsi="仿宋" w:cs="仿宋" w:hint="eastAsia"/>
            <w:lang w:eastAsia="zh-CN"/>
          </w:rPr>
          <w:t>十五、FS-L系列柔软剂项目实施时间节点</w:t>
        </w:r>
        <w:r>
          <w:tab/>
        </w:r>
        <w:r>
          <w:fldChar w:fldCharType="begin"/>
        </w:r>
        <w:r>
          <w:instrText xml:space="preserve"> PAGEREF _Toc20642 \h </w:instrText>
        </w:r>
        <w:r>
          <w:fldChar w:fldCharType="separate"/>
        </w:r>
        <w:r>
          <w:t>69</w:t>
        </w:r>
        <w:r>
          <w:fldChar w:fldCharType="end"/>
        </w:r>
      </w:hyperlink>
    </w:p>
    <w:p>
      <w:pPr>
        <w:pStyle w:val="TOC2"/>
        <w:tabs>
          <w:tab w:val="right" w:leader="dot" w:pos="8306"/>
        </w:tabs>
      </w:pPr>
      <w:hyperlink w:anchor="_Toc6869" w:history="1">
        <w:r>
          <w:rPr>
            <w:rFonts w:ascii="仿宋" w:eastAsia="仿宋" w:hAnsi="仿宋" w:cs="仿宋" w:hint="eastAsia"/>
            <w:lang w:eastAsia="zh-CN"/>
          </w:rPr>
          <w:t>(一)、FS-L系列柔软剂项目启动阶段时间节点</w:t>
        </w:r>
        <w:r>
          <w:tab/>
        </w:r>
        <w:r>
          <w:fldChar w:fldCharType="begin"/>
        </w:r>
        <w:r>
          <w:instrText xml:space="preserve"> PAGEREF _Toc6869 \h </w:instrText>
        </w:r>
        <w:r>
          <w:fldChar w:fldCharType="separate"/>
        </w:r>
        <w:r>
          <w:t>69</w:t>
        </w:r>
        <w:r>
          <w:fldChar w:fldCharType="end"/>
        </w:r>
      </w:hyperlink>
    </w:p>
    <w:p>
      <w:pPr>
        <w:pStyle w:val="TOC2"/>
        <w:tabs>
          <w:tab w:val="right" w:leader="dot" w:pos="8306"/>
        </w:tabs>
      </w:pPr>
      <w:hyperlink w:anchor="_Toc15492" w:history="1">
        <w:r>
          <w:rPr>
            <w:rFonts w:ascii="仿宋" w:eastAsia="仿宋" w:hAnsi="仿宋" w:cs="仿宋" w:hint="eastAsia"/>
            <w:lang w:eastAsia="zh-CN"/>
          </w:rPr>
          <w:t>(二)、FS-L系列柔软剂项目执行阶段时间节点</w:t>
        </w:r>
        <w:r>
          <w:tab/>
        </w:r>
        <w:r>
          <w:fldChar w:fldCharType="begin"/>
        </w:r>
        <w:r>
          <w:instrText xml:space="preserve"> PAGEREF _Toc15492 \h </w:instrText>
        </w:r>
        <w:r>
          <w:fldChar w:fldCharType="separate"/>
        </w:r>
        <w:r>
          <w:t>70</w:t>
        </w:r>
        <w:r>
          <w:fldChar w:fldCharType="end"/>
        </w:r>
      </w:hyperlink>
    </w:p>
    <w:p>
      <w:pPr>
        <w:pStyle w:val="TOC2"/>
        <w:tabs>
          <w:tab w:val="right" w:leader="dot" w:pos="8306"/>
        </w:tabs>
      </w:pPr>
      <w:hyperlink w:anchor="_Toc12304" w:history="1">
        <w:r>
          <w:rPr>
            <w:rFonts w:ascii="仿宋" w:eastAsia="仿宋" w:hAnsi="仿宋" w:cs="仿宋" w:hint="eastAsia"/>
            <w:lang w:eastAsia="zh-CN"/>
          </w:rPr>
          <w:t>(三)、FS-L系列柔软剂项目完成阶段时间节点</w:t>
        </w:r>
        <w:r>
          <w:tab/>
        </w:r>
        <w:r>
          <w:fldChar w:fldCharType="begin"/>
        </w:r>
        <w:r>
          <w:instrText xml:space="preserve"> PAGEREF _Toc12304 \h </w:instrText>
        </w:r>
        <w:r>
          <w:fldChar w:fldCharType="separate"/>
        </w:r>
        <w:r>
          <w:t>71</w:t>
        </w:r>
        <w:r>
          <w:fldChar w:fldCharType="end"/>
        </w:r>
      </w:hyperlink>
    </w:p>
    <w:p>
      <w:pPr>
        <w:pStyle w:val="TOC1"/>
        <w:tabs>
          <w:tab w:val="right" w:leader="dot" w:pos="8306"/>
        </w:tabs>
      </w:pPr>
      <w:hyperlink w:anchor="_Toc32593" w:history="1">
        <w:r>
          <w:rPr>
            <w:rFonts w:ascii="仿宋" w:eastAsia="仿宋" w:hAnsi="仿宋" w:cs="仿宋" w:hint="eastAsia"/>
            <w:lang w:eastAsia="zh-CN"/>
          </w:rPr>
          <w:t>十六、FS-L系列柔软剂项目工程方案分析</w:t>
        </w:r>
        <w:r>
          <w:tab/>
        </w:r>
        <w:r>
          <w:fldChar w:fldCharType="begin"/>
        </w:r>
        <w:r>
          <w:instrText xml:space="preserve"> PAGEREF _Toc32593 \h </w:instrText>
        </w:r>
        <w:r>
          <w:fldChar w:fldCharType="separate"/>
        </w:r>
        <w:r>
          <w:t>72</w:t>
        </w:r>
        <w:r>
          <w:fldChar w:fldCharType="end"/>
        </w:r>
      </w:hyperlink>
    </w:p>
    <w:p>
      <w:pPr>
        <w:pStyle w:val="TOC2"/>
        <w:tabs>
          <w:tab w:val="right" w:leader="dot" w:pos="8306"/>
        </w:tabs>
      </w:pPr>
      <w:hyperlink w:anchor="_Toc14545" w:history="1">
        <w:r>
          <w:rPr>
            <w:rFonts w:ascii="仿宋" w:eastAsia="仿宋" w:hAnsi="仿宋" w:cs="仿宋" w:hint="eastAsia"/>
            <w:lang w:eastAsia="zh-CN"/>
          </w:rPr>
          <w:t>(一)、建筑工程设计原则</w:t>
        </w:r>
        <w:r>
          <w:tab/>
        </w:r>
        <w:r>
          <w:fldChar w:fldCharType="begin"/>
        </w:r>
        <w:r>
          <w:instrText xml:space="preserve"> PAGEREF _Toc14545 \h </w:instrText>
        </w:r>
        <w:r>
          <w:fldChar w:fldCharType="separate"/>
        </w:r>
        <w:r>
          <w:t>72</w:t>
        </w:r>
        <w:r>
          <w:fldChar w:fldCharType="end"/>
        </w:r>
      </w:hyperlink>
    </w:p>
    <w:p>
      <w:pPr>
        <w:pStyle w:val="TOC2"/>
        <w:tabs>
          <w:tab w:val="right" w:leader="dot" w:pos="8306"/>
        </w:tabs>
      </w:pPr>
      <w:hyperlink w:anchor="_Toc26554" w:history="1">
        <w:r>
          <w:rPr>
            <w:rFonts w:ascii="仿宋" w:eastAsia="仿宋" w:hAnsi="仿宋" w:cs="仿宋" w:hint="eastAsia"/>
            <w:lang w:eastAsia="zh-CN"/>
          </w:rPr>
          <w:t>(二)、土建工程建设指标</w:t>
        </w:r>
        <w:r>
          <w:tab/>
        </w:r>
        <w:r>
          <w:fldChar w:fldCharType="begin"/>
        </w:r>
        <w:r>
          <w:instrText xml:space="preserve"> PAGEREF _Toc26554 \h </w:instrText>
        </w:r>
        <w:r>
          <w:fldChar w:fldCharType="separate"/>
        </w:r>
        <w:r>
          <w:t>75</w:t>
        </w:r>
        <w:r>
          <w:fldChar w:fldCharType="end"/>
        </w:r>
      </w:hyperlink>
    </w:p>
    <w:p>
      <w:pPr>
        <w:pStyle w:val="TOC1"/>
        <w:tabs>
          <w:tab w:val="right" w:leader="dot" w:pos="8306"/>
        </w:tabs>
      </w:pPr>
      <w:hyperlink w:anchor="_Toc5429" w:history="1">
        <w:r>
          <w:rPr>
            <w:rFonts w:ascii="仿宋" w:eastAsia="仿宋" w:hAnsi="仿宋" w:cs="仿宋" w:hint="eastAsia"/>
            <w:lang w:eastAsia="zh-CN"/>
          </w:rPr>
          <w:t>十七、质量管理体系</w:t>
        </w:r>
        <w:r>
          <w:tab/>
        </w:r>
        <w:r>
          <w:fldChar w:fldCharType="begin"/>
        </w:r>
        <w:r>
          <w:instrText xml:space="preserve"> PAGEREF _Toc5429 \h </w:instrText>
        </w:r>
        <w:r>
          <w:fldChar w:fldCharType="separate"/>
        </w:r>
        <w:r>
          <w:t>77</w:t>
        </w:r>
        <w:r>
          <w:fldChar w:fldCharType="end"/>
        </w:r>
      </w:hyperlink>
    </w:p>
    <w:p>
      <w:pPr>
        <w:pStyle w:val="TOC2"/>
        <w:tabs>
          <w:tab w:val="right" w:leader="dot" w:pos="8306"/>
        </w:tabs>
      </w:pPr>
      <w:hyperlink w:anchor="_Toc14544" w:history="1">
        <w:r>
          <w:rPr>
            <w:rFonts w:ascii="仿宋" w:eastAsia="仿宋" w:hAnsi="仿宋" w:cs="仿宋" w:hint="eastAsia"/>
            <w:lang w:eastAsia="zh-CN"/>
          </w:rPr>
          <w:t>(一)、质量目标与方针</w:t>
        </w:r>
        <w:r>
          <w:tab/>
        </w:r>
        <w:r>
          <w:fldChar w:fldCharType="begin"/>
        </w:r>
        <w:r>
          <w:instrText xml:space="preserve"> PAGEREF _Toc14544 \h </w:instrText>
        </w:r>
        <w:r>
          <w:fldChar w:fldCharType="separate"/>
        </w:r>
        <w:r>
          <w:t>77</w:t>
        </w:r>
        <w:r>
          <w:fldChar w:fldCharType="end"/>
        </w:r>
      </w:hyperlink>
    </w:p>
    <w:p>
      <w:pPr>
        <w:pStyle w:val="TOC2"/>
        <w:tabs>
          <w:tab w:val="right" w:leader="dot" w:pos="8306"/>
        </w:tabs>
      </w:pPr>
      <w:hyperlink w:anchor="_Toc31181" w:history="1">
        <w:r>
          <w:rPr>
            <w:rFonts w:ascii="仿宋" w:eastAsia="仿宋" w:hAnsi="仿宋" w:cs="仿宋" w:hint="eastAsia"/>
            <w:lang w:eastAsia="zh-CN"/>
          </w:rPr>
          <w:t>(二)、质量管理责任</w:t>
        </w:r>
        <w:r>
          <w:tab/>
        </w:r>
        <w:r>
          <w:fldChar w:fldCharType="begin"/>
        </w:r>
        <w:r>
          <w:instrText xml:space="preserve"> PAGEREF _Toc31181 \h </w:instrText>
        </w:r>
        <w:r>
          <w:fldChar w:fldCharType="separate"/>
        </w:r>
        <w:r>
          <w:t>78</w:t>
        </w:r>
        <w:r>
          <w:fldChar w:fldCharType="end"/>
        </w:r>
      </w:hyperlink>
    </w:p>
    <w:p>
      <w:pPr>
        <w:pStyle w:val="TOC2"/>
        <w:tabs>
          <w:tab w:val="right" w:leader="dot" w:pos="8306"/>
        </w:tabs>
      </w:pPr>
      <w:hyperlink w:anchor="_Toc25499" w:history="1">
        <w:r>
          <w:rPr>
            <w:rFonts w:ascii="仿宋" w:eastAsia="仿宋" w:hAnsi="仿宋" w:cs="仿宋" w:hint="eastAsia"/>
            <w:lang w:eastAsia="zh-CN"/>
          </w:rPr>
          <w:t>(三)、质量管理体系文件</w:t>
        </w:r>
        <w:r>
          <w:tab/>
        </w:r>
        <w:r>
          <w:fldChar w:fldCharType="begin"/>
        </w:r>
        <w:r>
          <w:instrText xml:space="preserve"> PAGEREF _Toc25499 \h </w:instrText>
        </w:r>
        <w:r>
          <w:fldChar w:fldCharType="separate"/>
        </w:r>
        <w:r>
          <w:t>79</w:t>
        </w:r>
        <w:r>
          <w:fldChar w:fldCharType="end"/>
        </w:r>
      </w:hyperlink>
    </w:p>
    <w:p>
      <w:pPr>
        <w:pStyle w:val="TOC2"/>
        <w:tabs>
          <w:tab w:val="right" w:leader="dot" w:pos="8306"/>
        </w:tabs>
      </w:pPr>
      <w:hyperlink w:anchor="_Toc20304" w:history="1">
        <w:r>
          <w:rPr>
            <w:rFonts w:ascii="仿宋" w:eastAsia="仿宋" w:hAnsi="仿宋" w:cs="仿宋" w:hint="eastAsia"/>
            <w:lang w:eastAsia="zh-CN"/>
          </w:rPr>
          <w:t>(四)、质量培训与教育</w:t>
        </w:r>
        <w:r>
          <w:tab/>
        </w:r>
        <w:r>
          <w:fldChar w:fldCharType="begin"/>
        </w:r>
        <w:r>
          <w:instrText xml:space="preserve"> PAGEREF _Toc20304 \h </w:instrText>
        </w:r>
        <w:r>
          <w:fldChar w:fldCharType="separate"/>
        </w:r>
        <w:r>
          <w:t>82</w:t>
        </w:r>
        <w:r>
          <w:fldChar w:fldCharType="end"/>
        </w:r>
      </w:hyperlink>
    </w:p>
    <w:p>
      <w:pPr>
        <w:pStyle w:val="TOC2"/>
        <w:tabs>
          <w:tab w:val="right" w:leader="dot" w:pos="8306"/>
        </w:tabs>
      </w:pPr>
      <w:hyperlink w:anchor="_Toc17024" w:history="1">
        <w:r>
          <w:rPr>
            <w:rFonts w:ascii="仿宋" w:eastAsia="仿宋" w:hAnsi="仿宋" w:cs="仿宋" w:hint="eastAsia"/>
            <w:lang w:eastAsia="zh-CN"/>
          </w:rPr>
          <w:t>(五)、质量审核与评价</w:t>
        </w:r>
        <w:r>
          <w:tab/>
        </w:r>
        <w:r>
          <w:fldChar w:fldCharType="begin"/>
        </w:r>
        <w:r>
          <w:instrText xml:space="preserve"> PAGEREF _Toc17024 \h </w:instrText>
        </w:r>
        <w:r>
          <w:fldChar w:fldCharType="separate"/>
        </w:r>
        <w:r>
          <w:t>83</w:t>
        </w:r>
        <w:r>
          <w:fldChar w:fldCharType="end"/>
        </w:r>
      </w:hyperlink>
    </w:p>
    <w:p>
      <w:pPr>
        <w:pStyle w:val="TOC2"/>
        <w:tabs>
          <w:tab w:val="right" w:leader="dot" w:pos="8306"/>
        </w:tabs>
      </w:pPr>
      <w:hyperlink w:anchor="_Toc28920" w:history="1">
        <w:r>
          <w:rPr>
            <w:rFonts w:ascii="仿宋" w:eastAsia="仿宋" w:hAnsi="仿宋" w:cs="仿宋" w:hint="eastAsia"/>
            <w:lang w:eastAsia="zh-CN"/>
          </w:rPr>
          <w:t>(六)、不符合与纠正措施</w:t>
        </w:r>
        <w:r>
          <w:tab/>
        </w:r>
        <w:r>
          <w:fldChar w:fldCharType="begin"/>
        </w:r>
        <w:r>
          <w:instrText xml:space="preserve"> PAGEREF _Toc28920 \h </w:instrText>
        </w:r>
        <w:r>
          <w:fldChar w:fldCharType="separate"/>
        </w:r>
        <w:r>
          <w:t>84</w:t>
        </w:r>
        <w:r>
          <w:fldChar w:fldCharType="end"/>
        </w:r>
      </w:hyperlink>
    </w:p>
    <w:p>
      <w:pPr>
        <w:pStyle w:val="TOC1"/>
        <w:tabs>
          <w:tab w:val="right" w:leader="dot" w:pos="8306"/>
        </w:tabs>
      </w:pPr>
      <w:hyperlink w:anchor="_Toc3245" w:history="1">
        <w:r>
          <w:rPr>
            <w:rFonts w:ascii="仿宋" w:eastAsia="仿宋" w:hAnsi="仿宋" w:cs="仿宋" w:hint="eastAsia"/>
            <w:lang w:eastAsia="zh-CN"/>
          </w:rPr>
          <w:t>十八、营销与推广策略</w:t>
        </w:r>
        <w:r>
          <w:tab/>
        </w:r>
        <w:r>
          <w:fldChar w:fldCharType="begin"/>
        </w:r>
        <w:r>
          <w:instrText xml:space="preserve"> PAGEREF _Toc3245 \h </w:instrText>
        </w:r>
        <w:r>
          <w:fldChar w:fldCharType="separate"/>
        </w:r>
        <w:r>
          <w:t>85</w:t>
        </w:r>
        <w:r>
          <w:fldChar w:fldCharType="end"/>
        </w:r>
      </w:hyperlink>
    </w:p>
    <w:p>
      <w:pPr>
        <w:pStyle w:val="TOC2"/>
        <w:tabs>
          <w:tab w:val="right" w:leader="dot" w:pos="8306"/>
        </w:tabs>
      </w:pPr>
      <w:hyperlink w:anchor="_Toc18083" w:history="1">
        <w:r>
          <w:rPr>
            <w:rFonts w:ascii="仿宋" w:eastAsia="仿宋" w:hAnsi="仿宋" w:cs="仿宋" w:hint="eastAsia"/>
            <w:lang w:eastAsia="zh-CN"/>
          </w:rPr>
          <w:t>(一)、产品/服务定位与特点</w:t>
        </w:r>
        <w:r>
          <w:tab/>
        </w:r>
        <w:r>
          <w:fldChar w:fldCharType="begin"/>
        </w:r>
        <w:r>
          <w:instrText xml:space="preserve"> PAGEREF _Toc18083 \h </w:instrText>
        </w:r>
        <w:r>
          <w:fldChar w:fldCharType="separate"/>
        </w:r>
        <w:r>
          <w:t>85</w:t>
        </w:r>
        <w:r>
          <w:fldChar w:fldCharType="end"/>
        </w:r>
      </w:hyperlink>
    </w:p>
    <w:p>
      <w:pPr>
        <w:pStyle w:val="TOC2"/>
        <w:tabs>
          <w:tab w:val="right" w:leader="dot" w:pos="8306"/>
        </w:tabs>
      </w:pPr>
      <w:hyperlink w:anchor="_Toc10799" w:history="1">
        <w:r>
          <w:rPr>
            <w:rFonts w:ascii="仿宋" w:eastAsia="仿宋" w:hAnsi="仿宋" w:cs="仿宋" w:hint="eastAsia"/>
            <w:lang w:eastAsia="zh-CN"/>
          </w:rPr>
          <w:t>(二)、市场定位与竞争分析</w:t>
        </w:r>
        <w:r>
          <w:tab/>
        </w:r>
        <w:r>
          <w:fldChar w:fldCharType="begin"/>
        </w:r>
        <w:r>
          <w:instrText xml:space="preserve"> PAGEREF _Toc10799 \h </w:instrText>
        </w:r>
        <w:r>
          <w:fldChar w:fldCharType="separate"/>
        </w:r>
        <w:r>
          <w:t>86</w:t>
        </w:r>
        <w:r>
          <w:fldChar w:fldCharType="end"/>
        </w:r>
      </w:hyperlink>
    </w:p>
    <w:p>
      <w:pPr>
        <w:pStyle w:val="TOC2"/>
        <w:tabs>
          <w:tab w:val="right" w:leader="dot" w:pos="8306"/>
        </w:tabs>
      </w:pPr>
      <w:hyperlink w:anchor="_Toc24885" w:history="1">
        <w:r>
          <w:rPr>
            <w:rFonts w:ascii="仿宋" w:eastAsia="仿宋" w:hAnsi="仿宋" w:cs="仿宋" w:hint="eastAsia"/>
            <w:lang w:eastAsia="zh-CN"/>
          </w:rPr>
          <w:t>(三)、营销渠道与策略</w:t>
        </w:r>
        <w:r>
          <w:tab/>
        </w:r>
        <w:r>
          <w:fldChar w:fldCharType="begin"/>
        </w:r>
        <w:r>
          <w:instrText xml:space="preserve"> PAGEREF _Toc24885 \h </w:instrText>
        </w:r>
        <w:r>
          <w:fldChar w:fldCharType="separate"/>
        </w:r>
        <w:r>
          <w:t>88</w:t>
        </w:r>
        <w:r>
          <w:fldChar w:fldCharType="end"/>
        </w:r>
      </w:hyperlink>
    </w:p>
    <w:p>
      <w:pPr>
        <w:pStyle w:val="TOC2"/>
        <w:tabs>
          <w:tab w:val="right" w:leader="dot" w:pos="8306"/>
        </w:tabs>
      </w:pPr>
      <w:hyperlink w:anchor="_Toc5461" w:history="1">
        <w:r>
          <w:rPr>
            <w:rFonts w:ascii="仿宋" w:eastAsia="仿宋" w:hAnsi="仿宋" w:cs="仿宋" w:hint="eastAsia"/>
            <w:lang w:eastAsia="zh-CN"/>
          </w:rPr>
          <w:t>(四)、推广与宣传活动</w:t>
        </w:r>
        <w:r>
          <w:tab/>
        </w:r>
        <w:r>
          <w:fldChar w:fldCharType="begin"/>
        </w:r>
        <w:r>
          <w:instrText xml:space="preserve"> PAGEREF _Toc5461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660"/>
      <w:r>
        <w:rPr>
          <w:rFonts w:ascii="仿宋" w:eastAsia="仿宋" w:hAnsi="仿宋" w:cs="仿宋" w:hint="eastAsia"/>
          <w:sz w:val="28"/>
          <w:lang w:eastAsia="zh-CN"/>
        </w:rPr>
        <w:t>一、FS-L系列柔软剂项目建设背景及必要性分析</w:t>
      </w:r>
      <w:bookmarkEnd w:id="2"/>
    </w:p>
    <w:p>
      <w:pPr>
        <w:pStyle w:val="Heading2"/>
        <w:rPr>
          <w:rFonts w:ascii="仿宋" w:eastAsia="仿宋" w:hAnsi="仿宋" w:cs="仿宋" w:hint="eastAsia"/>
          <w:lang w:eastAsia="zh-CN"/>
        </w:rPr>
      </w:pPr>
      <w:bookmarkStart w:id="3" w:name="_Toc6595"/>
      <w:r>
        <w:rPr>
          <w:rFonts w:ascii="仿宋" w:eastAsia="仿宋" w:hAnsi="仿宋" w:cs="仿宋" w:hint="eastAsia"/>
          <w:lang w:eastAsia="zh-CN"/>
        </w:rPr>
        <w:t>(一)、FS-L系列柔软剂项目背景分析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FS-L系列柔软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FS-L系列柔软剂项目在这个潮流中的定位。同时，我们将关注行业内涌现的新兴机遇，以便FS-L系列柔软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FS-L系列柔软剂项目提供了强大的发展动力。我们将聚焦于行业内最新的技术发展趋势，包括但不限于人工智能、大数据分析、物联网等领域。通过深度的技术研究，我们将确保FS-L系列柔软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FS-L系列柔软剂项目发展的源泉。我们将投入更多的精力对市场需求进行深入剖析，超越表面的需求，深入挖掘潜在的市场痛点和机遇。通过对市场需求的细致了解，FS-L系列柔软剂项目将更有针对性地设计解决方案，满足市场的多样化需求，从而更好地促进FS-L系列柔软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FS-L系列柔软剂项目战略至关重要。我们将对竞争态势进行更为深入的分析，包括但不限于市场份额、产品特点、客户满意度等多个维度。通过深度的竞争分析，FS-L系列柔软剂项目将能够更准确地把握市场脉搏，制定具有竞争力的FS-L系列柔软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FS-L系列柔软剂项目的发展具有直接的影响。我们将进行更为全面的法规和政策分析，了解行业发展中的潜在法律风险和合规挑战。通过充分了解和遵守相关法规，FS-L系列柔软剂项目将确保在法律框架内合法合规运营，为FS-L系列柔软剂项目的稳健发展提供有力支持。</w:t>
      </w:r>
    </w:p>
    <w:p>
      <w:pPr>
        <w:pStyle w:val="Heading2"/>
        <w:ind w:firstLine="560" w:firstLineChars="200"/>
        <w:rPr>
          <w:rFonts w:ascii="仿宋" w:eastAsia="仿宋" w:hAnsi="仿宋" w:cs="仿宋" w:hint="eastAsia"/>
          <w:sz w:val="28"/>
          <w:lang w:eastAsia="zh-CN"/>
        </w:rPr>
      </w:pPr>
      <w:bookmarkStart w:id="4" w:name="_Toc25841"/>
      <w:r>
        <w:rPr>
          <w:rFonts w:ascii="仿宋" w:eastAsia="仿宋" w:hAnsi="仿宋" w:cs="仿宋" w:hint="eastAsia"/>
          <w:sz w:val="28"/>
          <w:lang w:eastAsia="zh-CN"/>
        </w:rPr>
        <w:t>(二)、FS-L系列柔软剂项目建设必要性分析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建设的迫切性源于对行业发展趋势的深刻洞察。我们正处于一个行业变革的时代，科技创新、数字化转型成为企业发展的关键动力。FS-L系列柔软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建设不仅仅是为了跟上潮流，更是为了通过技术创新推动企业的持续发展。通过引入先进的技术和解决方案，FS-L系列柔软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FS-L系列柔软剂项目的建设成为必然选择，通过提高产品质量、拓展服务领域，从而在竞争中获得更多的机会。FS-L系列柔软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FS-L系列柔软剂项目建设的必要性体现在对客户需求更精准的满足。通过FS-L系列柔软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建设的背后是对企业持续创新的追求。只有通过不断创新，企业才能在竞争中立于不败之地。FS-L系列柔软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69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2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FS-L系列柔软剂项目的主要产品是XXXX，预计年产值为XXX万元。这一产品在市场中占据着重要的地位，其广泛的应用范围使得该FS-L系列柔软剂项目的市场前景非常广阔。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FS-L系列柔软剂项目的xxx产品作为重要的原材料之一，将在多个领域发挥关键作用。其在建筑、交通、能源等方面的广泛应用将为整个产业链提供强大的支持，形成产业协同效应。FS-L系列柔软剂项目的年产值XXX万XXX万XXX万万元不仅反映了其在市场上的巨大潜力，更预示着它对国民经济的积极贡献。这种关联度高、涉及面广的产业关系，使得该FS-L系列柔软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50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总征地面积为XXXX平方米，相当于约XX.XX亩，其中净用地面积为XXXX平方米，红线范围内相当于约XX.XX亩。这一用地规模充分考虑了FS-L系列柔软剂项目的建设需求，保障了FS-L系列柔软剂项目在合适的空间内得以充分发展。FS-L系列柔软剂项目规划的总建筑面积为XXXX平方米，其中主体工程建设占XXXX平方米，计容建筑面积达XXXX平方米。预计建筑工程的投资将达到XXXX万元，为FS-L系列柔软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计划购置的设备共计XXXX台（套），设备购置费用为XXXX万元。这一设备购置计划充分考虑到FS-L系列柔软剂项目的生产需求和技术要求，确保了FS-L系列柔软剂项目在生产运营中具备先进的技术装备和高效的生产能力。设备的合理配置将为FS-L系列柔软剂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计划总投资为XXXX万元，预计年实现营业收入为XXXX万元。这一产能规模的设定旨在确保FS-L系列柔软剂项目能够在投资与回报之间取得平衡，实现长期可持续的发展。FS-L系列柔软剂项目的总投资充分考虑到各个方面的需求，包括用地建设、设备购置等多个环节，以确保FS-L系列柔软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698"/>
      <w:r>
        <w:rPr>
          <w:rFonts w:ascii="仿宋" w:eastAsia="仿宋" w:hAnsi="仿宋" w:cs="仿宋" w:hint="eastAsia"/>
          <w:sz w:val="28"/>
          <w:lang w:eastAsia="zh-CN"/>
        </w:rPr>
        <w:t>三、FS-L系列柔软剂项目概论</w:t>
      </w:r>
      <w:bookmarkEnd w:id="8"/>
    </w:p>
    <w:p>
      <w:pPr>
        <w:pStyle w:val="Heading2"/>
        <w:rPr>
          <w:rFonts w:ascii="仿宋" w:eastAsia="仿宋" w:hAnsi="仿宋" w:cs="仿宋" w:hint="eastAsia"/>
          <w:lang w:eastAsia="zh-CN"/>
        </w:rPr>
      </w:pPr>
      <w:bookmarkStart w:id="9" w:name="_Toc20752"/>
      <w:r>
        <w:rPr>
          <w:rFonts w:ascii="仿宋" w:eastAsia="仿宋" w:hAnsi="仿宋" w:cs="仿宋" w:hint="eastAsia"/>
          <w:lang w:eastAsia="zh-CN"/>
        </w:rPr>
        <w:t>(一)、FS-L系列柔软剂项目概况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的起源追溯至对市场的深入洞察。市场的不断演变与变革为FS-L系列柔软剂项目提供了难得的机遇。当前市场存在的需求缺口和变革的大环境共同构成了FS-L系列柔软剂项目的背景。这个FS-L系列柔软剂项目旨在充分利用市场机遇，填补行业中尚未满足的需求，为客户提供全新的解决方案。市场的变革和需求的增长使得这个FS-L系列柔软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FS-L系列柔软剂项目名称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FS-L系列柔软剂项目正式命名为FS-L系列柔软剂。这个名称不仅仅是一个标识，更代表了FS-L系列柔软剂项目的核心理念和愿景。它蕴含着FS-L系列柔软剂项目所要解决问题的关键字，具有强烈的表达和辨识度，为FS-L系列柔软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FS-L系列柔软剂项目目标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的核心目标是提供一种全新、高效的解决方案，满足客户日益增长的需求。FS-L系列柔软剂项目追求的不仅仅是满足市场需求，更是在市场中获得卓越的竞争优势。通过不断提升产品或服务的质量和创新水平，FS-L系列柔软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FS-L系列柔软剂项目范围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全面涵盖了产品研发、制造、市场推广和售后服务，确保从产品设计到最终用户体验的全方位关注。这一全面的FS-L系列柔软剂项目范围是为了确保FS-L系列柔软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FS-L系列柔软剂项目时间表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FS-L系列柔软剂项目计划在未来18个月内完成，包括研发、测试、市场试点和正式推出等不同阶段。这个时间表的合理设计是为了确保FS-L系列柔软剂项目各个阶段的顺利推进，以便按时交付高质量的成果。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FS-L系列柔软剂项目预算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总预算估算为XX百万美元，主要分配在研发、市场推广、人员培训和运营等方面。这一充足的预算为FS-L系列柔软剂项目提供了充足的资源，确保FS-L系列柔软剂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FS-L系列柔软剂项目风险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可能面临的风险包括市场接受度低、技术难题、竞争激烈等。FS-L系列柔软剂项目团队已经制定了相应的风险应对计划，通过前瞻性的风险管理，确保FS-L系列柔软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FS-L系列柔软剂项目团队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FS-L系列柔软剂项目汇聚了一支经验丰富、多领域专业素养的核心团队，确保FS-L系列柔软剂项目在各个方面都能拥有高水平的执行力。团队的协同作战是FS-L系列柔软剂项目成功的关键因素之一。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FS-L系列柔软剂项目背景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FS-L系列柔软剂项目的背景根植于市场对更高效、创新产品的渴望，同时也受到科技发展对行业格局的深刻改变的影响。这为FS-L系列柔软剂项目提供了广阔的发展空间和市场需求。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FS-L系列柔软剂项目现状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截至目前，FS-L系列柔软剂项目已完成市场调研和技术验证，取得了初步的成功。这为FS-L系列柔软剂项目在未来的发展奠定了坚实的基础，为更远大的目标打下了坚实的基石。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0473"/>
      <w:r>
        <w:rPr>
          <w:rFonts w:ascii="仿宋" w:eastAsia="仿宋" w:hAnsi="仿宋" w:cs="仿宋" w:hint="eastAsia"/>
          <w:sz w:val="28"/>
          <w:lang w:eastAsia="zh-CN"/>
        </w:rPr>
        <w:t>(二)、FS-L系列柔软剂项目目标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keyword》FS-L系列柔软剂项目首要业务目标是在市场中占据有利地位，实现产品/服务的成功推广和销售。通过不断提升产品质量、创新性，FS-L系列柔软剂项目追求成为行业中的领导者，赢得更多客户的青睐。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在科技迅速发展的时代，FS-L系列柔软剂项目着眼于技术创新。通过持续的研发和技术升级，FS-L系列柔软剂项目旨在推出更具创新性的产品或服务，以满足市场对新鲜、先进解决方案的需求。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为了建立可持续的客户关系，FS-L系列柔软剂项目设定了客户满意度目标。通过提供卓越的产品质量和优质的客户服务，FS-L系列柔软剂项目追求赢得客户的信任和忠诚度，确保他们的满意度达到行业领先水平。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FS-L系列柔软剂项目注重社会责任和可持续发展。通过实施环保、社会责任FS-L系列柔软剂项目，FS-L系列柔软剂项目致力于在经济发展的同时保护环境，促进社会公平，实现可持续经营。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FS-L系列柔软剂项目的团队是实现目标的核心驱动力。因此，FS-L系列柔软剂项目设定了团队发展目标，包括提升团队成员的专业技能、培养领导力，以及搭建协同高效的团队工作氛围。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367"/>
      <w:r>
        <w:rPr>
          <w:rFonts w:ascii="仿宋" w:eastAsia="仿宋" w:hAnsi="仿宋" w:cs="仿宋" w:hint="eastAsia"/>
          <w:sz w:val="28"/>
          <w:lang w:eastAsia="zh-CN"/>
        </w:rPr>
        <w:t>(三)、FS-L系列柔软剂项目提出的理由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FS-L系列柔软剂项目提出的理由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FS-L系列柔软剂项目的提出源于对市场机遇的深刻洞察。当前市场中存在的需求缺口和行业发展趋势表明，有巨大的商业机会等待被开发。通过准确捕捉市场机遇，FS-L系列柔软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的理念基于对技术创新的信仰。通过持续的研发和技术投入，FS-L系列柔软剂项目有望推出更具创新性的产品或服务。在科技飞速发展的当下，FS-L系列柔软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的提出是为了增强企业的行业竞争力。通过提升产品或服务的质量和独特性，FS-L系列柔软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响应了消费者需求的变化。随着社会和科技的不断发展，消费者对产品和服务的需求也在发生变化。通过深入了解并及时回应消费者的新需求，FS-L系列柔软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的提出是企业战略发展规划的一部分。在面对日益激烈的市场竞争和不断变化的商业环境中，FS-L系列柔软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的提出不仅仅是基于商业考量，还注重社会责任。通过推出环保、社会责任等方面的FS-L系列柔软剂项目，FS-L系列柔软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FS-L系列柔软剂项目的提出反映了对利益相关者期望的关注。包括客户、员工、投资者等利益相关者在企业发展中都有着各自的期望，FS-L系列柔软剂项目力求在满足这些期望的同时，取得更大的共赢。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246"/>
      <w:r>
        <w:rPr>
          <w:rFonts w:ascii="仿宋" w:eastAsia="仿宋" w:hAnsi="仿宋" w:cs="仿宋" w:hint="eastAsia"/>
          <w:sz w:val="28"/>
          <w:lang w:eastAsia="zh-CN"/>
        </w:rPr>
        <w:t>(四)、FS-L系列柔软剂项目意义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在实施FS-L系列柔软剂项目的过程中，我们不仅仅是在追逐商业成功，更是为企业和社会的多个层面创造了深远的意义。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的首要意义在于提升企业的市场竞争力。通过持续的创新和对产品质量的高标准要求，FS-L系列柔软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FS-L系列柔软剂项目的推进将促使行业技术水平的提升。通过引入先进技术和创新性解决方案，FS-L系列柔软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FS-L系列柔软剂项目不仅创造了大量就业机会，提高了就业水平，还注重社会责任和环保。通过参与社会公益事业和推动环保FS-L系列柔软剂项目，FS-L系列柔软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综合而言，FS-L系列柔软剂项目意义重大，不仅推动了企业的发展，也为行业和社会的进步贡献了积极力量。这是一个全面而深刻的影响，将在未来产生可持续的正面效应。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259"/>
      <w:r>
        <w:rPr>
          <w:rFonts w:ascii="仿宋" w:eastAsia="仿宋" w:hAnsi="仿宋" w:cs="仿宋" w:hint="eastAsia"/>
          <w:sz w:val="28"/>
          <w:lang w:eastAsia="zh-CN"/>
        </w:rPr>
        <w:t>(五)、FS-L系列柔软剂项目背景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在当今迅猛发展的商业环境中，FS-L系列柔软剂项目的动因根植于对多方面因素的审慎考量。这个FS-L系列柔软剂项目的提出并非孤立的决策，而是对企业所处背景深入思考的产物。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FS-L系列柔软剂项目背后的首要原因。科技的迅速发展和全球市场的快速变化使得企业必须灵活应对。FS-L系列柔软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竞争的激烈程度也是FS-L系列柔软剂项目背景中不可忽视的一环。企业需要在激烈竞争中脱颖而出，为此，FS-L系列柔软剂项目致力于打破常规，提供独特的价值主张，以吸引客户并确保市场份额的增长。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技术的迅速发展为企业带来了机遇与挑战。作为FS-L系列柔软剂项目启动的背景之一，对新兴技术的应用将有助于提升企业的技术水平，使其在不断演进的商业环境中保持竞争优势。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此外，社会对企业责任的期望也在逐渐升高。FS-L系列柔软剂项目充分融入了社会责任的理念，通过可持续经营和社会公益FS-L系列柔软剂项目，企图为社会贡献一份力量，在商业成功的同时关注社会价值。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414"/>
      <w:r>
        <w:rPr>
          <w:rFonts w:ascii="仿宋" w:eastAsia="仿宋" w:hAnsi="仿宋" w:cs="仿宋" w:hint="eastAsia"/>
          <w:sz w:val="28"/>
          <w:lang w:eastAsia="zh-CN"/>
        </w:rPr>
        <w:t>四、FS-L系列柔软剂项目可持续发展</w:t>
      </w:r>
      <w:bookmarkEnd w:id="14"/>
    </w:p>
    <w:p>
      <w:pPr>
        <w:pStyle w:val="Heading2"/>
        <w:rPr>
          <w:rFonts w:ascii="仿宋" w:eastAsia="仿宋" w:hAnsi="仿宋" w:cs="仿宋" w:hint="eastAsia"/>
          <w:lang w:eastAsia="zh-CN"/>
        </w:rPr>
      </w:pPr>
      <w:bookmarkStart w:id="15" w:name="_Toc1039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FS-L系列柔软剂项目中，FS-L系列柔软剂项目团队着眼于未来，明确了可持续发展的战略方向。制定的具体可持续发展目标包括降低资源使用、采用环保技术、最大化社会效益等。这一步骤不仅有助于FS-L系列柔软剂项目在环保和社会责任方面达到最高标准，也为未来提供了明确的指引，确保FS-L系列柔软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可持续实践的融入FS-L系列柔软剂项目管理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FS-L系列柔软剂项目管理周期。从FS-L系列柔软剂项目规划开始，FS-L系列柔软剂项目团队就考虑了环境和社会的因素。在执行阶段，FS-L系列柔软剂项目团队积极推动绿色技术的应用，优化资源利用。此外，关注员工的社会责任，通过培训和沟通活动提高员工对可持续发展的认知，使他们能够在日常工作中践行可持续实践。这些举措不仅为FS-L系列柔软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468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扎根于FS-L系列柔软剂项目的可持续发展理念，我们深信环保与社会责任是FS-L系列柔软剂项目成功的关键支柱。在FS-L系列柔软剂项目的每一步，我们都致力于通过创新和实践，履行对环境和社会的坚定责任。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团队通过引入先进的环保技术、建立高效的废物处理系统以及推动能源节约措施，积极履行环保责任。定期的环保监测和评估确保FS-L系列柔软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FS-L系列柔软剂项目不仅致力于自身可持续发展，还注重对社会的回馈。通过支持社区FS-L系列柔软剂项目、参与慈善事业、提供培训机会等方式，FS-L系列柔软剂项目积极履行社会责任。与当地社区建立积极互动，关注员工的工作与生活平衡，以及员工的身心健康，是FS-L系列柔软剂项目在社会责任层面的关键举措。这样的实践不仅增强了FS-L系列柔软剂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https://d.book118.com/596204121054010041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FS-L系列柔软剂项目规划设计纲要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993F73"/>
    <w:rsid w:val="12993F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20412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2024-01-19T15:22:00Z</dcterms:created>
  <dcterms:modified xsi:type="dcterms:W3CDTF">2024-01-19T15:22:50Z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431825C5C7424684B3AB38D9355D26FF_11</vt:lpwstr>
  </property>
  <property fmtid="{D5CDD505-2E9C-101B-9397-08002B2CF9AE}" pid="3" name="KSOProductBuildVer">
    <vt:lpwstr>2052-12.1.0.16120</vt:lpwstr>
  </property>
</Properties>
</file>