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抗结核病药项目规划设计蓝图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00" w:history="1">
        <w:r>
          <w:rPr>
            <w:rFonts w:ascii="仿宋" w:eastAsia="仿宋" w:hAnsi="仿宋" w:cs="仿宋" w:hint="eastAsia"/>
            <w:lang w:eastAsia="zh-CN"/>
          </w:rPr>
          <w:t>序言</w:t>
        </w:r>
        <w:r>
          <w:tab/>
        </w:r>
        <w:r>
          <w:fldChar w:fldCharType="begin"/>
        </w:r>
        <w:r>
          <w:instrText xml:space="preserve"> PAGEREF _Toc17300 \h </w:instrText>
        </w:r>
        <w:r>
          <w:fldChar w:fldCharType="separate"/>
        </w:r>
        <w:r>
          <w:t>3</w:t>
        </w:r>
        <w:r>
          <w:fldChar w:fldCharType="end"/>
        </w:r>
      </w:hyperlink>
    </w:p>
    <w:p>
      <w:pPr>
        <w:pStyle w:val="TOC1"/>
        <w:tabs>
          <w:tab w:val="right" w:leader="dot" w:pos="8306"/>
        </w:tabs>
      </w:pPr>
      <w:hyperlink w:anchor="_Toc16088" w:history="1">
        <w:r>
          <w:rPr>
            <w:rFonts w:ascii="仿宋" w:eastAsia="仿宋" w:hAnsi="仿宋" w:cs="仿宋" w:hint="eastAsia"/>
            <w:lang w:eastAsia="zh-CN"/>
          </w:rPr>
          <w:t>一、抗结核病药项目可持续发展</w:t>
        </w:r>
        <w:r>
          <w:tab/>
        </w:r>
        <w:r>
          <w:fldChar w:fldCharType="begin"/>
        </w:r>
        <w:r>
          <w:instrText xml:space="preserve"> PAGEREF _Toc16088 \h </w:instrText>
        </w:r>
        <w:r>
          <w:fldChar w:fldCharType="separate"/>
        </w:r>
        <w:r>
          <w:t>3</w:t>
        </w:r>
        <w:r>
          <w:fldChar w:fldCharType="end"/>
        </w:r>
      </w:hyperlink>
    </w:p>
    <w:p>
      <w:pPr>
        <w:pStyle w:val="TOC2"/>
        <w:tabs>
          <w:tab w:val="right" w:leader="dot" w:pos="8306"/>
        </w:tabs>
      </w:pPr>
      <w:hyperlink w:anchor="_Toc4830" w:history="1">
        <w:r>
          <w:rPr>
            <w:rFonts w:ascii="仿宋" w:eastAsia="仿宋" w:hAnsi="仿宋" w:cs="仿宋" w:hint="eastAsia"/>
            <w:lang w:eastAsia="zh-CN"/>
          </w:rPr>
          <w:t>(一)、可持续战略与实践</w:t>
        </w:r>
        <w:r>
          <w:tab/>
        </w:r>
        <w:r>
          <w:fldChar w:fldCharType="begin"/>
        </w:r>
        <w:r>
          <w:instrText xml:space="preserve"> PAGEREF _Toc4830 \h </w:instrText>
        </w:r>
        <w:r>
          <w:fldChar w:fldCharType="separate"/>
        </w:r>
        <w:r>
          <w:t>3</w:t>
        </w:r>
        <w:r>
          <w:fldChar w:fldCharType="end"/>
        </w:r>
      </w:hyperlink>
    </w:p>
    <w:p>
      <w:pPr>
        <w:pStyle w:val="TOC2"/>
        <w:tabs>
          <w:tab w:val="right" w:leader="dot" w:pos="8306"/>
        </w:tabs>
      </w:pPr>
      <w:hyperlink w:anchor="_Toc31496" w:history="1">
        <w:r>
          <w:rPr>
            <w:rFonts w:ascii="仿宋" w:eastAsia="仿宋" w:hAnsi="仿宋" w:cs="仿宋" w:hint="eastAsia"/>
            <w:lang w:eastAsia="zh-CN"/>
          </w:rPr>
          <w:t>(二)、环保与社会责任</w:t>
        </w:r>
        <w:r>
          <w:tab/>
        </w:r>
        <w:r>
          <w:fldChar w:fldCharType="begin"/>
        </w:r>
        <w:r>
          <w:instrText xml:space="preserve"> PAGEREF _Toc31496 \h </w:instrText>
        </w:r>
        <w:r>
          <w:fldChar w:fldCharType="separate"/>
        </w:r>
        <w:r>
          <w:t>4</w:t>
        </w:r>
        <w:r>
          <w:fldChar w:fldCharType="end"/>
        </w:r>
      </w:hyperlink>
    </w:p>
    <w:p>
      <w:pPr>
        <w:pStyle w:val="TOC1"/>
        <w:tabs>
          <w:tab w:val="right" w:leader="dot" w:pos="8306"/>
        </w:tabs>
      </w:pPr>
      <w:hyperlink w:anchor="_Toc13512" w:history="1">
        <w:r>
          <w:rPr>
            <w:rFonts w:ascii="仿宋" w:eastAsia="仿宋" w:hAnsi="仿宋" w:cs="仿宋" w:hint="eastAsia"/>
            <w:lang w:eastAsia="zh-CN"/>
          </w:rPr>
          <w:t>二、抗结核病药项目绩效评估</w:t>
        </w:r>
        <w:r>
          <w:tab/>
        </w:r>
        <w:r>
          <w:fldChar w:fldCharType="begin"/>
        </w:r>
        <w:r>
          <w:instrText xml:space="preserve"> PAGEREF _Toc13512 \h </w:instrText>
        </w:r>
        <w:r>
          <w:fldChar w:fldCharType="separate"/>
        </w:r>
        <w:r>
          <w:t>5</w:t>
        </w:r>
        <w:r>
          <w:fldChar w:fldCharType="end"/>
        </w:r>
      </w:hyperlink>
    </w:p>
    <w:p>
      <w:pPr>
        <w:pStyle w:val="TOC2"/>
        <w:tabs>
          <w:tab w:val="right" w:leader="dot" w:pos="8306"/>
        </w:tabs>
      </w:pPr>
      <w:hyperlink w:anchor="_Toc5116" w:history="1">
        <w:r>
          <w:rPr>
            <w:rFonts w:ascii="仿宋" w:eastAsia="仿宋" w:hAnsi="仿宋" w:cs="仿宋" w:hint="eastAsia"/>
            <w:lang w:eastAsia="zh-CN"/>
          </w:rPr>
          <w:t>(一)、绩效评估指标</w:t>
        </w:r>
        <w:r>
          <w:tab/>
        </w:r>
        <w:r>
          <w:fldChar w:fldCharType="begin"/>
        </w:r>
        <w:r>
          <w:instrText xml:space="preserve"> PAGEREF _Toc5116 \h </w:instrText>
        </w:r>
        <w:r>
          <w:fldChar w:fldCharType="separate"/>
        </w:r>
        <w:r>
          <w:t>5</w:t>
        </w:r>
        <w:r>
          <w:fldChar w:fldCharType="end"/>
        </w:r>
      </w:hyperlink>
    </w:p>
    <w:p>
      <w:pPr>
        <w:pStyle w:val="TOC2"/>
        <w:tabs>
          <w:tab w:val="right" w:leader="dot" w:pos="8306"/>
        </w:tabs>
      </w:pPr>
      <w:hyperlink w:anchor="_Toc26486" w:history="1">
        <w:r>
          <w:rPr>
            <w:rFonts w:ascii="仿宋" w:eastAsia="仿宋" w:hAnsi="仿宋" w:cs="仿宋" w:hint="eastAsia"/>
            <w:lang w:eastAsia="zh-CN"/>
          </w:rPr>
          <w:t>(二)、绩效评估方法</w:t>
        </w:r>
        <w:r>
          <w:tab/>
        </w:r>
        <w:r>
          <w:fldChar w:fldCharType="begin"/>
        </w:r>
        <w:r>
          <w:instrText xml:space="preserve"> PAGEREF _Toc26486 \h </w:instrText>
        </w:r>
        <w:r>
          <w:fldChar w:fldCharType="separate"/>
        </w:r>
        <w:r>
          <w:t>6</w:t>
        </w:r>
        <w:r>
          <w:fldChar w:fldCharType="end"/>
        </w:r>
      </w:hyperlink>
    </w:p>
    <w:p>
      <w:pPr>
        <w:pStyle w:val="TOC2"/>
        <w:tabs>
          <w:tab w:val="right" w:leader="dot" w:pos="8306"/>
        </w:tabs>
      </w:pPr>
      <w:hyperlink w:anchor="_Toc5747" w:history="1">
        <w:r>
          <w:rPr>
            <w:rFonts w:ascii="仿宋" w:eastAsia="仿宋" w:hAnsi="仿宋" w:cs="仿宋" w:hint="eastAsia"/>
            <w:lang w:eastAsia="zh-CN"/>
          </w:rPr>
          <w:t>(三)、绩效评估周期</w:t>
        </w:r>
        <w:r>
          <w:tab/>
        </w:r>
        <w:r>
          <w:fldChar w:fldCharType="begin"/>
        </w:r>
        <w:r>
          <w:instrText xml:space="preserve"> PAGEREF _Toc5747 \h </w:instrText>
        </w:r>
        <w:r>
          <w:fldChar w:fldCharType="separate"/>
        </w:r>
        <w:r>
          <w:t>7</w:t>
        </w:r>
        <w:r>
          <w:fldChar w:fldCharType="end"/>
        </w:r>
      </w:hyperlink>
    </w:p>
    <w:p>
      <w:pPr>
        <w:pStyle w:val="TOC1"/>
        <w:tabs>
          <w:tab w:val="right" w:leader="dot" w:pos="8306"/>
        </w:tabs>
      </w:pPr>
      <w:hyperlink w:anchor="_Toc22318" w:history="1">
        <w:r>
          <w:rPr>
            <w:rFonts w:ascii="仿宋" w:eastAsia="仿宋" w:hAnsi="仿宋" w:cs="仿宋" w:hint="eastAsia"/>
            <w:lang w:eastAsia="zh-CN"/>
          </w:rPr>
          <w:t>三、抗结核病药项目建设背景及必要性分析</w:t>
        </w:r>
        <w:r>
          <w:tab/>
        </w:r>
        <w:r>
          <w:fldChar w:fldCharType="begin"/>
        </w:r>
        <w:r>
          <w:instrText xml:space="preserve"> PAGEREF _Toc22318 \h </w:instrText>
        </w:r>
        <w:r>
          <w:fldChar w:fldCharType="separate"/>
        </w:r>
        <w:r>
          <w:t>8</w:t>
        </w:r>
        <w:r>
          <w:fldChar w:fldCharType="end"/>
        </w:r>
      </w:hyperlink>
    </w:p>
    <w:p>
      <w:pPr>
        <w:pStyle w:val="TOC2"/>
        <w:tabs>
          <w:tab w:val="right" w:leader="dot" w:pos="8306"/>
        </w:tabs>
      </w:pPr>
      <w:hyperlink w:anchor="_Toc3605" w:history="1">
        <w:r>
          <w:rPr>
            <w:rFonts w:ascii="仿宋" w:eastAsia="仿宋" w:hAnsi="仿宋" w:cs="仿宋" w:hint="eastAsia"/>
            <w:lang w:eastAsia="zh-CN"/>
          </w:rPr>
          <w:t>(一)、抗结核病药项目背景分析</w:t>
        </w:r>
        <w:r>
          <w:tab/>
        </w:r>
        <w:r>
          <w:fldChar w:fldCharType="begin"/>
        </w:r>
        <w:r>
          <w:instrText xml:space="preserve"> PAGEREF _Toc3605 \h </w:instrText>
        </w:r>
        <w:r>
          <w:fldChar w:fldCharType="separate"/>
        </w:r>
        <w:r>
          <w:t>8</w:t>
        </w:r>
        <w:r>
          <w:fldChar w:fldCharType="end"/>
        </w:r>
      </w:hyperlink>
    </w:p>
    <w:p>
      <w:pPr>
        <w:pStyle w:val="TOC2"/>
        <w:tabs>
          <w:tab w:val="right" w:leader="dot" w:pos="8306"/>
        </w:tabs>
      </w:pPr>
      <w:hyperlink w:anchor="_Toc6025" w:history="1">
        <w:r>
          <w:rPr>
            <w:rFonts w:ascii="仿宋" w:eastAsia="仿宋" w:hAnsi="仿宋" w:cs="仿宋" w:hint="eastAsia"/>
            <w:lang w:eastAsia="zh-CN"/>
          </w:rPr>
          <w:t>(二)、抗结核病药项目建设必要性分析</w:t>
        </w:r>
        <w:r>
          <w:tab/>
        </w:r>
        <w:r>
          <w:fldChar w:fldCharType="begin"/>
        </w:r>
        <w:r>
          <w:instrText xml:space="preserve"> PAGEREF _Toc6025 \h </w:instrText>
        </w:r>
        <w:r>
          <w:fldChar w:fldCharType="separate"/>
        </w:r>
        <w:r>
          <w:t>9</w:t>
        </w:r>
        <w:r>
          <w:fldChar w:fldCharType="end"/>
        </w:r>
      </w:hyperlink>
    </w:p>
    <w:p>
      <w:pPr>
        <w:pStyle w:val="TOC1"/>
        <w:tabs>
          <w:tab w:val="right" w:leader="dot" w:pos="8306"/>
        </w:tabs>
      </w:pPr>
      <w:hyperlink w:anchor="_Toc25699" w:history="1">
        <w:r>
          <w:rPr>
            <w:rFonts w:ascii="仿宋" w:eastAsia="仿宋" w:hAnsi="仿宋" w:cs="仿宋" w:hint="eastAsia"/>
            <w:lang w:eastAsia="zh-CN"/>
          </w:rPr>
          <w:t>四、市场分析、调研</w:t>
        </w:r>
        <w:r>
          <w:tab/>
        </w:r>
        <w:r>
          <w:fldChar w:fldCharType="begin"/>
        </w:r>
        <w:r>
          <w:instrText xml:space="preserve"> PAGEREF _Toc25699 \h </w:instrText>
        </w:r>
        <w:r>
          <w:fldChar w:fldCharType="separate"/>
        </w:r>
        <w:r>
          <w:t>11</w:t>
        </w:r>
        <w:r>
          <w:fldChar w:fldCharType="end"/>
        </w:r>
      </w:hyperlink>
    </w:p>
    <w:p>
      <w:pPr>
        <w:pStyle w:val="TOC2"/>
        <w:tabs>
          <w:tab w:val="right" w:leader="dot" w:pos="8306"/>
        </w:tabs>
      </w:pPr>
      <w:hyperlink w:anchor="_Toc10023" w:history="1">
        <w:r>
          <w:rPr>
            <w:rFonts w:ascii="仿宋" w:eastAsia="仿宋" w:hAnsi="仿宋" w:cs="仿宋" w:hint="eastAsia"/>
            <w:lang w:eastAsia="zh-CN"/>
          </w:rPr>
          <w:t>(一)、抗结核病药行业分析</w:t>
        </w:r>
        <w:r>
          <w:tab/>
        </w:r>
        <w:r>
          <w:fldChar w:fldCharType="begin"/>
        </w:r>
        <w:r>
          <w:instrText xml:space="preserve"> PAGEREF _Toc10023 \h </w:instrText>
        </w:r>
        <w:r>
          <w:fldChar w:fldCharType="separate"/>
        </w:r>
        <w:r>
          <w:t>11</w:t>
        </w:r>
        <w:r>
          <w:fldChar w:fldCharType="end"/>
        </w:r>
      </w:hyperlink>
    </w:p>
    <w:p>
      <w:pPr>
        <w:pStyle w:val="TOC2"/>
        <w:tabs>
          <w:tab w:val="right" w:leader="dot" w:pos="8306"/>
        </w:tabs>
      </w:pPr>
      <w:hyperlink w:anchor="_Toc29716" w:history="1">
        <w:r>
          <w:rPr>
            <w:rFonts w:ascii="仿宋" w:eastAsia="仿宋" w:hAnsi="仿宋" w:cs="仿宋" w:hint="eastAsia"/>
            <w:lang w:eastAsia="zh-CN"/>
          </w:rPr>
          <w:t>(二)、抗结核病药市场分析预测</w:t>
        </w:r>
        <w:r>
          <w:tab/>
        </w:r>
        <w:r>
          <w:fldChar w:fldCharType="begin"/>
        </w:r>
        <w:r>
          <w:instrText xml:space="preserve"> PAGEREF _Toc29716 \h </w:instrText>
        </w:r>
        <w:r>
          <w:fldChar w:fldCharType="separate"/>
        </w:r>
        <w:r>
          <w:t>12</w:t>
        </w:r>
        <w:r>
          <w:fldChar w:fldCharType="end"/>
        </w:r>
      </w:hyperlink>
    </w:p>
    <w:p>
      <w:pPr>
        <w:pStyle w:val="TOC1"/>
        <w:tabs>
          <w:tab w:val="right" w:leader="dot" w:pos="8306"/>
        </w:tabs>
      </w:pPr>
      <w:hyperlink w:anchor="_Toc23060" w:history="1">
        <w:r>
          <w:rPr>
            <w:rFonts w:ascii="仿宋" w:eastAsia="仿宋" w:hAnsi="仿宋" w:cs="仿宋" w:hint="eastAsia"/>
            <w:lang w:eastAsia="zh-CN"/>
          </w:rPr>
          <w:t>五、抗结核病药项目概论</w:t>
        </w:r>
        <w:r>
          <w:tab/>
        </w:r>
        <w:r>
          <w:fldChar w:fldCharType="begin"/>
        </w:r>
        <w:r>
          <w:instrText xml:space="preserve"> PAGEREF _Toc23060 \h </w:instrText>
        </w:r>
        <w:r>
          <w:fldChar w:fldCharType="separate"/>
        </w:r>
        <w:r>
          <w:t>12</w:t>
        </w:r>
        <w:r>
          <w:fldChar w:fldCharType="end"/>
        </w:r>
      </w:hyperlink>
    </w:p>
    <w:p>
      <w:pPr>
        <w:pStyle w:val="TOC2"/>
        <w:tabs>
          <w:tab w:val="right" w:leader="dot" w:pos="8306"/>
        </w:tabs>
      </w:pPr>
      <w:hyperlink w:anchor="_Toc23662" w:history="1">
        <w:r>
          <w:rPr>
            <w:rFonts w:ascii="仿宋" w:eastAsia="仿宋" w:hAnsi="仿宋" w:cs="仿宋" w:hint="eastAsia"/>
            <w:lang w:eastAsia="zh-CN"/>
          </w:rPr>
          <w:t>(一)、抗结核病药项目概况</w:t>
        </w:r>
        <w:r>
          <w:tab/>
        </w:r>
        <w:r>
          <w:fldChar w:fldCharType="begin"/>
        </w:r>
        <w:r>
          <w:instrText xml:space="preserve"> PAGEREF _Toc23662 \h </w:instrText>
        </w:r>
        <w:r>
          <w:fldChar w:fldCharType="separate"/>
        </w:r>
        <w:r>
          <w:t>12</w:t>
        </w:r>
        <w:r>
          <w:fldChar w:fldCharType="end"/>
        </w:r>
      </w:hyperlink>
    </w:p>
    <w:p>
      <w:pPr>
        <w:pStyle w:val="TOC2"/>
        <w:tabs>
          <w:tab w:val="right" w:leader="dot" w:pos="8306"/>
        </w:tabs>
      </w:pPr>
      <w:hyperlink w:anchor="_Toc10303" w:history="1">
        <w:r>
          <w:rPr>
            <w:rFonts w:ascii="仿宋" w:eastAsia="仿宋" w:hAnsi="仿宋" w:cs="仿宋" w:hint="eastAsia"/>
            <w:lang w:eastAsia="zh-CN"/>
          </w:rPr>
          <w:t>(二)、抗结核病药项目目标</w:t>
        </w:r>
        <w:r>
          <w:tab/>
        </w:r>
        <w:r>
          <w:fldChar w:fldCharType="begin"/>
        </w:r>
        <w:r>
          <w:instrText xml:space="preserve"> PAGEREF _Toc10303 \h </w:instrText>
        </w:r>
        <w:r>
          <w:fldChar w:fldCharType="separate"/>
        </w:r>
        <w:r>
          <w:t>15</w:t>
        </w:r>
        <w:r>
          <w:fldChar w:fldCharType="end"/>
        </w:r>
      </w:hyperlink>
    </w:p>
    <w:p>
      <w:pPr>
        <w:pStyle w:val="TOC2"/>
        <w:tabs>
          <w:tab w:val="right" w:leader="dot" w:pos="8306"/>
        </w:tabs>
      </w:pPr>
      <w:hyperlink w:anchor="_Toc15456" w:history="1">
        <w:r>
          <w:rPr>
            <w:rFonts w:ascii="仿宋" w:eastAsia="仿宋" w:hAnsi="仿宋" w:cs="仿宋" w:hint="eastAsia"/>
            <w:lang w:eastAsia="zh-CN"/>
          </w:rPr>
          <w:t>(三)、抗结核病药项目提出的理由</w:t>
        </w:r>
        <w:r>
          <w:tab/>
        </w:r>
        <w:r>
          <w:fldChar w:fldCharType="begin"/>
        </w:r>
        <w:r>
          <w:instrText xml:space="preserve"> PAGEREF _Toc15456 \h </w:instrText>
        </w:r>
        <w:r>
          <w:fldChar w:fldCharType="separate"/>
        </w:r>
        <w:r>
          <w:t>16</w:t>
        </w:r>
        <w:r>
          <w:fldChar w:fldCharType="end"/>
        </w:r>
      </w:hyperlink>
    </w:p>
    <w:p>
      <w:pPr>
        <w:pStyle w:val="TOC2"/>
        <w:tabs>
          <w:tab w:val="right" w:leader="dot" w:pos="8306"/>
        </w:tabs>
      </w:pPr>
      <w:hyperlink w:anchor="_Toc2221" w:history="1">
        <w:r>
          <w:rPr>
            <w:rFonts w:ascii="仿宋" w:eastAsia="仿宋" w:hAnsi="仿宋" w:cs="仿宋" w:hint="eastAsia"/>
            <w:lang w:eastAsia="zh-CN"/>
          </w:rPr>
          <w:t>(四)、抗结核病药项目意义</w:t>
        </w:r>
        <w:r>
          <w:tab/>
        </w:r>
        <w:r>
          <w:fldChar w:fldCharType="begin"/>
        </w:r>
        <w:r>
          <w:instrText xml:space="preserve"> PAGEREF _Toc2221 \h </w:instrText>
        </w:r>
        <w:r>
          <w:fldChar w:fldCharType="separate"/>
        </w:r>
        <w:r>
          <w:t>17</w:t>
        </w:r>
        <w:r>
          <w:fldChar w:fldCharType="end"/>
        </w:r>
      </w:hyperlink>
    </w:p>
    <w:p>
      <w:pPr>
        <w:pStyle w:val="TOC2"/>
        <w:tabs>
          <w:tab w:val="right" w:leader="dot" w:pos="8306"/>
        </w:tabs>
      </w:pPr>
      <w:hyperlink w:anchor="_Toc31588" w:history="1">
        <w:r>
          <w:rPr>
            <w:rFonts w:ascii="仿宋" w:eastAsia="仿宋" w:hAnsi="仿宋" w:cs="仿宋" w:hint="eastAsia"/>
            <w:lang w:eastAsia="zh-CN"/>
          </w:rPr>
          <w:t>(五)、抗结核病药项目背景</w:t>
        </w:r>
        <w:r>
          <w:tab/>
        </w:r>
        <w:r>
          <w:fldChar w:fldCharType="begin"/>
        </w:r>
        <w:r>
          <w:instrText xml:space="preserve"> PAGEREF _Toc31588 \h </w:instrText>
        </w:r>
        <w:r>
          <w:fldChar w:fldCharType="separate"/>
        </w:r>
        <w:r>
          <w:t>18</w:t>
        </w:r>
        <w:r>
          <w:fldChar w:fldCharType="end"/>
        </w:r>
      </w:hyperlink>
    </w:p>
    <w:p>
      <w:pPr>
        <w:pStyle w:val="TOC1"/>
        <w:tabs>
          <w:tab w:val="right" w:leader="dot" w:pos="8306"/>
        </w:tabs>
      </w:pPr>
      <w:hyperlink w:anchor="_Toc1877" w:history="1">
        <w:r>
          <w:rPr>
            <w:rFonts w:ascii="仿宋" w:eastAsia="仿宋" w:hAnsi="仿宋" w:cs="仿宋" w:hint="eastAsia"/>
            <w:lang w:eastAsia="zh-CN"/>
          </w:rPr>
          <w:t>六、抗结核病药项目文档管理</w:t>
        </w:r>
        <w:r>
          <w:tab/>
        </w:r>
        <w:r>
          <w:fldChar w:fldCharType="begin"/>
        </w:r>
        <w:r>
          <w:instrText xml:space="preserve"> PAGEREF _Toc1877 \h </w:instrText>
        </w:r>
        <w:r>
          <w:fldChar w:fldCharType="separate"/>
        </w:r>
        <w:r>
          <w:t>19</w:t>
        </w:r>
        <w:r>
          <w:fldChar w:fldCharType="end"/>
        </w:r>
      </w:hyperlink>
    </w:p>
    <w:p>
      <w:pPr>
        <w:pStyle w:val="TOC2"/>
        <w:tabs>
          <w:tab w:val="right" w:leader="dot" w:pos="8306"/>
        </w:tabs>
      </w:pPr>
      <w:hyperlink w:anchor="_Toc13937" w:history="1">
        <w:r>
          <w:rPr>
            <w:rFonts w:ascii="仿宋" w:eastAsia="仿宋" w:hAnsi="仿宋" w:cs="仿宋" w:hint="eastAsia"/>
            <w:lang w:eastAsia="zh-CN"/>
          </w:rPr>
          <w:t>(一)、文档编制与审查</w:t>
        </w:r>
        <w:r>
          <w:tab/>
        </w:r>
        <w:r>
          <w:fldChar w:fldCharType="begin"/>
        </w:r>
        <w:r>
          <w:instrText xml:space="preserve"> PAGEREF _Toc13937 \h </w:instrText>
        </w:r>
        <w:r>
          <w:fldChar w:fldCharType="separate"/>
        </w:r>
        <w:r>
          <w:t>19</w:t>
        </w:r>
        <w:r>
          <w:fldChar w:fldCharType="end"/>
        </w:r>
      </w:hyperlink>
    </w:p>
    <w:p>
      <w:pPr>
        <w:pStyle w:val="TOC2"/>
        <w:tabs>
          <w:tab w:val="right" w:leader="dot" w:pos="8306"/>
        </w:tabs>
      </w:pPr>
      <w:hyperlink w:anchor="_Toc29381" w:history="1">
        <w:r>
          <w:rPr>
            <w:rFonts w:ascii="仿宋" w:eastAsia="仿宋" w:hAnsi="仿宋" w:cs="仿宋" w:hint="eastAsia"/>
            <w:lang w:eastAsia="zh-CN"/>
          </w:rPr>
          <w:t>(二)、文档发布与分发</w:t>
        </w:r>
        <w:r>
          <w:tab/>
        </w:r>
        <w:r>
          <w:fldChar w:fldCharType="begin"/>
        </w:r>
        <w:r>
          <w:instrText xml:space="preserve"> PAGEREF _Toc29381 \h </w:instrText>
        </w:r>
        <w:r>
          <w:fldChar w:fldCharType="separate"/>
        </w:r>
        <w:r>
          <w:t>20</w:t>
        </w:r>
        <w:r>
          <w:fldChar w:fldCharType="end"/>
        </w:r>
      </w:hyperlink>
    </w:p>
    <w:p>
      <w:pPr>
        <w:pStyle w:val="TOC2"/>
        <w:tabs>
          <w:tab w:val="right" w:leader="dot" w:pos="8306"/>
        </w:tabs>
      </w:pPr>
      <w:hyperlink w:anchor="_Toc22918" w:history="1">
        <w:r>
          <w:rPr>
            <w:rFonts w:ascii="仿宋" w:eastAsia="仿宋" w:hAnsi="仿宋" w:cs="仿宋" w:hint="eastAsia"/>
            <w:lang w:eastAsia="zh-CN"/>
          </w:rPr>
          <w:t>(三)、文档存档与归档</w:t>
        </w:r>
        <w:r>
          <w:tab/>
        </w:r>
        <w:r>
          <w:fldChar w:fldCharType="begin"/>
        </w:r>
        <w:r>
          <w:instrText xml:space="preserve"> PAGEREF _Toc22918 \h </w:instrText>
        </w:r>
        <w:r>
          <w:fldChar w:fldCharType="separate"/>
        </w:r>
        <w:r>
          <w:t>21</w:t>
        </w:r>
        <w:r>
          <w:fldChar w:fldCharType="end"/>
        </w:r>
      </w:hyperlink>
    </w:p>
    <w:p>
      <w:pPr>
        <w:pStyle w:val="TOC1"/>
        <w:tabs>
          <w:tab w:val="right" w:leader="dot" w:pos="8306"/>
        </w:tabs>
      </w:pPr>
      <w:hyperlink w:anchor="_Toc10237" w:history="1">
        <w:r>
          <w:rPr>
            <w:rFonts w:ascii="仿宋" w:eastAsia="仿宋" w:hAnsi="仿宋" w:cs="仿宋" w:hint="eastAsia"/>
            <w:lang w:eastAsia="zh-CN"/>
          </w:rPr>
          <w:t>七、抗结核病药项目技术管理</w:t>
        </w:r>
        <w:r>
          <w:tab/>
        </w:r>
        <w:r>
          <w:fldChar w:fldCharType="begin"/>
        </w:r>
        <w:r>
          <w:instrText xml:space="preserve"> PAGEREF _Toc10237 \h </w:instrText>
        </w:r>
        <w:r>
          <w:fldChar w:fldCharType="separate"/>
        </w:r>
        <w:r>
          <w:t>22</w:t>
        </w:r>
        <w:r>
          <w:fldChar w:fldCharType="end"/>
        </w:r>
      </w:hyperlink>
    </w:p>
    <w:p>
      <w:pPr>
        <w:pStyle w:val="TOC2"/>
        <w:tabs>
          <w:tab w:val="right" w:leader="dot" w:pos="8306"/>
        </w:tabs>
      </w:pPr>
      <w:hyperlink w:anchor="_Toc29338" w:history="1">
        <w:r>
          <w:rPr>
            <w:rFonts w:ascii="仿宋" w:eastAsia="仿宋" w:hAnsi="仿宋" w:cs="仿宋" w:hint="eastAsia"/>
            <w:lang w:eastAsia="zh-CN"/>
          </w:rPr>
          <w:t>(一)、技术方案选用方向</w:t>
        </w:r>
        <w:r>
          <w:tab/>
        </w:r>
        <w:r>
          <w:fldChar w:fldCharType="begin"/>
        </w:r>
        <w:r>
          <w:instrText xml:space="preserve"> PAGEREF _Toc29338 \h </w:instrText>
        </w:r>
        <w:r>
          <w:fldChar w:fldCharType="separate"/>
        </w:r>
        <w:r>
          <w:t>22</w:t>
        </w:r>
        <w:r>
          <w:fldChar w:fldCharType="end"/>
        </w:r>
      </w:hyperlink>
    </w:p>
    <w:p>
      <w:pPr>
        <w:pStyle w:val="TOC2"/>
        <w:tabs>
          <w:tab w:val="right" w:leader="dot" w:pos="8306"/>
        </w:tabs>
      </w:pPr>
      <w:hyperlink w:anchor="_Toc30250" w:history="1">
        <w:r>
          <w:rPr>
            <w:rFonts w:ascii="仿宋" w:eastAsia="仿宋" w:hAnsi="仿宋" w:cs="仿宋" w:hint="eastAsia"/>
            <w:lang w:eastAsia="zh-CN"/>
          </w:rPr>
          <w:t>(二)、工艺技术方案选用原则</w:t>
        </w:r>
        <w:r>
          <w:tab/>
        </w:r>
        <w:r>
          <w:fldChar w:fldCharType="begin"/>
        </w:r>
        <w:r>
          <w:instrText xml:space="preserve"> PAGEREF _Toc30250 \h </w:instrText>
        </w:r>
        <w:r>
          <w:fldChar w:fldCharType="separate"/>
        </w:r>
        <w:r>
          <w:t>24</w:t>
        </w:r>
        <w:r>
          <w:fldChar w:fldCharType="end"/>
        </w:r>
      </w:hyperlink>
    </w:p>
    <w:p>
      <w:pPr>
        <w:pStyle w:val="TOC2"/>
        <w:tabs>
          <w:tab w:val="right" w:leader="dot" w:pos="8306"/>
        </w:tabs>
      </w:pPr>
      <w:hyperlink w:anchor="_Toc28914" w:history="1">
        <w:r>
          <w:rPr>
            <w:rFonts w:ascii="仿宋" w:eastAsia="仿宋" w:hAnsi="仿宋" w:cs="仿宋" w:hint="eastAsia"/>
            <w:lang w:eastAsia="zh-CN"/>
          </w:rPr>
          <w:t>(三)、工艺技术方案要求</w:t>
        </w:r>
        <w:r>
          <w:tab/>
        </w:r>
        <w:r>
          <w:fldChar w:fldCharType="begin"/>
        </w:r>
        <w:r>
          <w:instrText xml:space="preserve"> PAGEREF _Toc28914 \h </w:instrText>
        </w:r>
        <w:r>
          <w:fldChar w:fldCharType="separate"/>
        </w:r>
        <w:r>
          <w:t>26</w:t>
        </w:r>
        <w:r>
          <w:fldChar w:fldCharType="end"/>
        </w:r>
      </w:hyperlink>
    </w:p>
    <w:p>
      <w:pPr>
        <w:pStyle w:val="TOC1"/>
        <w:tabs>
          <w:tab w:val="right" w:leader="dot" w:pos="8306"/>
        </w:tabs>
      </w:pPr>
      <w:hyperlink w:anchor="_Toc8482" w:history="1">
        <w:r>
          <w:rPr>
            <w:rFonts w:ascii="仿宋" w:eastAsia="仿宋" w:hAnsi="仿宋" w:cs="仿宋" w:hint="eastAsia"/>
            <w:lang w:eastAsia="zh-CN"/>
          </w:rPr>
          <w:t>八、抗结核病药项目人力资源管理</w:t>
        </w:r>
        <w:r>
          <w:tab/>
        </w:r>
        <w:r>
          <w:fldChar w:fldCharType="begin"/>
        </w:r>
        <w:r>
          <w:instrText xml:space="preserve"> PAGEREF _Toc8482 \h </w:instrText>
        </w:r>
        <w:r>
          <w:fldChar w:fldCharType="separate"/>
        </w:r>
        <w:r>
          <w:t>29</w:t>
        </w:r>
        <w:r>
          <w:fldChar w:fldCharType="end"/>
        </w:r>
      </w:hyperlink>
    </w:p>
    <w:p>
      <w:pPr>
        <w:pStyle w:val="TOC2"/>
        <w:tabs>
          <w:tab w:val="right" w:leader="dot" w:pos="8306"/>
        </w:tabs>
      </w:pPr>
      <w:hyperlink w:anchor="_Toc23590" w:history="1">
        <w:r>
          <w:rPr>
            <w:rFonts w:ascii="仿宋" w:eastAsia="仿宋" w:hAnsi="仿宋" w:cs="仿宋" w:hint="eastAsia"/>
            <w:lang w:eastAsia="zh-CN"/>
          </w:rPr>
          <w:t>(一)、建立健全的预算管理制度</w:t>
        </w:r>
        <w:r>
          <w:tab/>
        </w:r>
        <w:r>
          <w:fldChar w:fldCharType="begin"/>
        </w:r>
        <w:r>
          <w:instrText xml:space="preserve"> PAGEREF _Toc23590 \h </w:instrText>
        </w:r>
        <w:r>
          <w:fldChar w:fldCharType="separate"/>
        </w:r>
        <w:r>
          <w:t>29</w:t>
        </w:r>
        <w:r>
          <w:fldChar w:fldCharType="end"/>
        </w:r>
      </w:hyperlink>
    </w:p>
    <w:p>
      <w:pPr>
        <w:pStyle w:val="TOC2"/>
        <w:tabs>
          <w:tab w:val="right" w:leader="dot" w:pos="8306"/>
        </w:tabs>
      </w:pPr>
      <w:hyperlink w:anchor="_Toc207" w:history="1">
        <w:r>
          <w:rPr>
            <w:rFonts w:ascii="仿宋" w:eastAsia="仿宋" w:hAnsi="仿宋" w:cs="仿宋" w:hint="eastAsia"/>
            <w:lang w:eastAsia="zh-CN"/>
          </w:rPr>
          <w:t>(二)、加强资金流动监控</w:t>
        </w:r>
        <w:r>
          <w:tab/>
        </w:r>
        <w:r>
          <w:fldChar w:fldCharType="begin"/>
        </w:r>
        <w:r>
          <w:instrText xml:space="preserve"> PAGEREF _Toc207 \h </w:instrText>
        </w:r>
        <w:r>
          <w:fldChar w:fldCharType="separate"/>
        </w:r>
        <w:r>
          <w:t>30</w:t>
        </w:r>
        <w:r>
          <w:fldChar w:fldCharType="end"/>
        </w:r>
      </w:hyperlink>
    </w:p>
    <w:p>
      <w:pPr>
        <w:pStyle w:val="TOC2"/>
        <w:tabs>
          <w:tab w:val="right" w:leader="dot" w:pos="8306"/>
        </w:tabs>
      </w:pPr>
      <w:hyperlink w:anchor="_Toc10338" w:history="1">
        <w:r>
          <w:rPr>
            <w:rFonts w:ascii="仿宋" w:eastAsia="仿宋" w:hAnsi="仿宋" w:cs="仿宋" w:hint="eastAsia"/>
            <w:lang w:eastAsia="zh-CN"/>
          </w:rPr>
          <w:t>(三)、制定完善的风险控制机制</w:t>
        </w:r>
        <w:r>
          <w:tab/>
        </w:r>
        <w:r>
          <w:fldChar w:fldCharType="begin"/>
        </w:r>
        <w:r>
          <w:instrText xml:space="preserve"> PAGEREF _Toc10338 \h </w:instrText>
        </w:r>
        <w:r>
          <w:fldChar w:fldCharType="separate"/>
        </w:r>
        <w:r>
          <w:t>31</w:t>
        </w:r>
        <w:r>
          <w:fldChar w:fldCharType="end"/>
        </w:r>
      </w:hyperlink>
    </w:p>
    <w:p>
      <w:pPr>
        <w:pStyle w:val="TOC2"/>
        <w:tabs>
          <w:tab w:val="right" w:leader="dot" w:pos="8306"/>
        </w:tabs>
      </w:pPr>
      <w:hyperlink w:anchor="_Toc27888" w:history="1">
        <w:r>
          <w:rPr>
            <w:rFonts w:ascii="仿宋" w:eastAsia="仿宋" w:hAnsi="仿宋" w:cs="仿宋" w:hint="eastAsia"/>
            <w:lang w:eastAsia="zh-CN"/>
          </w:rPr>
          <w:t>(四)、优化成本管理</w:t>
        </w:r>
        <w:r>
          <w:tab/>
        </w:r>
        <w:r>
          <w:fldChar w:fldCharType="begin"/>
        </w:r>
        <w:r>
          <w:instrText xml:space="preserve"> PAGEREF _Toc27888 \h </w:instrText>
        </w:r>
        <w:r>
          <w:fldChar w:fldCharType="separate"/>
        </w:r>
        <w:r>
          <w:t>33</w:t>
        </w:r>
        <w:r>
          <w:fldChar w:fldCharType="end"/>
        </w:r>
      </w:hyperlink>
    </w:p>
    <w:p>
      <w:pPr>
        <w:pStyle w:val="TOC1"/>
        <w:tabs>
          <w:tab w:val="right" w:leader="dot" w:pos="8306"/>
        </w:tabs>
      </w:pPr>
      <w:hyperlink w:anchor="_Toc14759" w:history="1">
        <w:r>
          <w:rPr>
            <w:rFonts w:ascii="仿宋" w:eastAsia="仿宋" w:hAnsi="仿宋" w:cs="仿宋" w:hint="eastAsia"/>
            <w:lang w:eastAsia="zh-CN"/>
          </w:rPr>
          <w:t>九、抗结核病药项目计划安排</w:t>
        </w:r>
        <w:r>
          <w:tab/>
        </w:r>
        <w:r>
          <w:fldChar w:fldCharType="begin"/>
        </w:r>
        <w:r>
          <w:instrText xml:space="preserve"> PAGEREF _Toc14759 \h </w:instrText>
        </w:r>
        <w:r>
          <w:fldChar w:fldCharType="separate"/>
        </w:r>
        <w:r>
          <w:t>34</w:t>
        </w:r>
        <w:r>
          <w:fldChar w:fldCharType="end"/>
        </w:r>
      </w:hyperlink>
    </w:p>
    <w:p>
      <w:pPr>
        <w:pStyle w:val="TOC2"/>
        <w:tabs>
          <w:tab w:val="right" w:leader="dot" w:pos="8306"/>
        </w:tabs>
      </w:pPr>
      <w:hyperlink w:anchor="_Toc24528" w:history="1">
        <w:r>
          <w:rPr>
            <w:rFonts w:ascii="仿宋" w:eastAsia="仿宋" w:hAnsi="仿宋" w:cs="仿宋" w:hint="eastAsia"/>
            <w:lang w:eastAsia="zh-CN"/>
          </w:rPr>
          <w:t>(一)、建设周期</w:t>
        </w:r>
        <w:r>
          <w:tab/>
        </w:r>
        <w:r>
          <w:fldChar w:fldCharType="begin"/>
        </w:r>
        <w:r>
          <w:instrText xml:space="preserve"> PAGEREF _Toc24528 \h </w:instrText>
        </w:r>
        <w:r>
          <w:fldChar w:fldCharType="separate"/>
        </w:r>
        <w:r>
          <w:t>34</w:t>
        </w:r>
        <w:r>
          <w:fldChar w:fldCharType="end"/>
        </w:r>
      </w:hyperlink>
    </w:p>
    <w:p>
      <w:pPr>
        <w:pStyle w:val="TOC2"/>
        <w:tabs>
          <w:tab w:val="right" w:leader="dot" w:pos="8306"/>
        </w:tabs>
      </w:pPr>
      <w:hyperlink w:anchor="_Toc30230" w:history="1">
        <w:r>
          <w:rPr>
            <w:rFonts w:ascii="仿宋" w:eastAsia="仿宋" w:hAnsi="仿宋" w:cs="仿宋" w:hint="eastAsia"/>
            <w:lang w:eastAsia="zh-CN"/>
          </w:rPr>
          <w:t>(二)、建设进度</w:t>
        </w:r>
        <w:r>
          <w:tab/>
        </w:r>
        <w:r>
          <w:fldChar w:fldCharType="begin"/>
        </w:r>
        <w:r>
          <w:instrText xml:space="preserve"> PAGEREF _Toc30230 \h </w:instrText>
        </w:r>
        <w:r>
          <w:fldChar w:fldCharType="separate"/>
        </w:r>
        <w:r>
          <w:t>35</w:t>
        </w:r>
        <w:r>
          <w:fldChar w:fldCharType="end"/>
        </w:r>
      </w:hyperlink>
    </w:p>
    <w:p>
      <w:pPr>
        <w:pStyle w:val="TOC2"/>
        <w:tabs>
          <w:tab w:val="right" w:leader="dot" w:pos="8306"/>
        </w:tabs>
      </w:pPr>
      <w:hyperlink w:anchor="_Toc20464" w:history="1">
        <w:r>
          <w:rPr>
            <w:rFonts w:ascii="仿宋" w:eastAsia="仿宋" w:hAnsi="仿宋" w:cs="仿宋" w:hint="eastAsia"/>
            <w:lang w:eastAsia="zh-CN"/>
          </w:rPr>
          <w:t>(三)、进度安排注意事项</w:t>
        </w:r>
        <w:r>
          <w:tab/>
        </w:r>
        <w:r>
          <w:fldChar w:fldCharType="begin"/>
        </w:r>
        <w:r>
          <w:instrText xml:space="preserve"> PAGEREF _Toc20464 \h </w:instrText>
        </w:r>
        <w:r>
          <w:fldChar w:fldCharType="separate"/>
        </w:r>
        <w:r>
          <w:t>36</w:t>
        </w:r>
        <w:r>
          <w:fldChar w:fldCharType="end"/>
        </w:r>
      </w:hyperlink>
    </w:p>
    <w:p>
      <w:pPr>
        <w:pStyle w:val="TOC2"/>
        <w:tabs>
          <w:tab w:val="right" w:leader="dot" w:pos="8306"/>
        </w:tabs>
      </w:pPr>
      <w:hyperlink w:anchor="_Toc1931" w:history="1">
        <w:r>
          <w:rPr>
            <w:rFonts w:ascii="仿宋" w:eastAsia="仿宋" w:hAnsi="仿宋" w:cs="仿宋" w:hint="eastAsia"/>
            <w:lang w:eastAsia="zh-CN"/>
          </w:rPr>
          <w:t>(四)、人力资源配置</w:t>
        </w:r>
        <w:r>
          <w:tab/>
        </w:r>
        <w:r>
          <w:fldChar w:fldCharType="begin"/>
        </w:r>
        <w:r>
          <w:instrText xml:space="preserve"> PAGEREF _Toc1931 \h </w:instrText>
        </w:r>
        <w:r>
          <w:fldChar w:fldCharType="separate"/>
        </w:r>
        <w:r>
          <w:t>37</w:t>
        </w:r>
        <w:r>
          <w:fldChar w:fldCharType="end"/>
        </w:r>
      </w:hyperlink>
    </w:p>
    <w:p>
      <w:pPr>
        <w:pStyle w:val="TOC1"/>
        <w:tabs>
          <w:tab w:val="right" w:leader="dot" w:pos="8306"/>
        </w:tabs>
      </w:pPr>
      <w:hyperlink w:anchor="_Toc32689" w:history="1">
        <w:r>
          <w:rPr>
            <w:rFonts w:ascii="仿宋" w:eastAsia="仿宋" w:hAnsi="仿宋" w:cs="仿宋" w:hint="eastAsia"/>
            <w:lang w:eastAsia="zh-CN"/>
          </w:rPr>
          <w:t>十、抗结核病药项目财务管理</w:t>
        </w:r>
        <w:r>
          <w:tab/>
        </w:r>
        <w:r>
          <w:fldChar w:fldCharType="begin"/>
        </w:r>
        <w:r>
          <w:instrText xml:space="preserve"> PAGEREF _Toc32689 \h </w:instrText>
        </w:r>
        <w:r>
          <w:fldChar w:fldCharType="separate"/>
        </w:r>
        <w:r>
          <w:t>38</w:t>
        </w:r>
        <w:r>
          <w:fldChar w:fldCharType="end"/>
        </w:r>
      </w:hyperlink>
    </w:p>
    <w:p>
      <w:pPr>
        <w:pStyle w:val="TOC2"/>
        <w:tabs>
          <w:tab w:val="right" w:leader="dot" w:pos="8306"/>
        </w:tabs>
      </w:pPr>
      <w:hyperlink w:anchor="_Toc12047" w:history="1">
        <w:r>
          <w:rPr>
            <w:rFonts w:ascii="仿宋" w:eastAsia="仿宋" w:hAnsi="仿宋" w:cs="仿宋" w:hint="eastAsia"/>
            <w:lang w:eastAsia="zh-CN"/>
          </w:rPr>
          <w:t>(一)、资金需求大</w:t>
        </w:r>
        <w:r>
          <w:tab/>
        </w:r>
        <w:r>
          <w:fldChar w:fldCharType="begin"/>
        </w:r>
        <w:r>
          <w:instrText xml:space="preserve"> PAGEREF _Toc12047 \h </w:instrText>
        </w:r>
        <w:r>
          <w:fldChar w:fldCharType="separate"/>
        </w:r>
        <w:r>
          <w:t>38</w:t>
        </w:r>
        <w:r>
          <w:fldChar w:fldCharType="end"/>
        </w:r>
      </w:hyperlink>
    </w:p>
    <w:p>
      <w:pPr>
        <w:pStyle w:val="TOC2"/>
        <w:tabs>
          <w:tab w:val="right" w:leader="dot" w:pos="8306"/>
        </w:tabs>
      </w:pPr>
      <w:hyperlink w:anchor="_Toc15221" w:history="1">
        <w:r>
          <w:rPr>
            <w:rFonts w:ascii="仿宋" w:eastAsia="仿宋" w:hAnsi="仿宋" w:cs="仿宋" w:hint="eastAsia"/>
            <w:lang w:eastAsia="zh-CN"/>
          </w:rPr>
          <w:t>(二)、研发周期长</w:t>
        </w:r>
        <w:r>
          <w:tab/>
        </w:r>
        <w:r>
          <w:fldChar w:fldCharType="begin"/>
        </w:r>
        <w:r>
          <w:instrText xml:space="preserve"> PAGEREF _Toc15221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816" w:history="1">
        <w:r>
          <w:rPr>
            <w:rFonts w:ascii="仿宋" w:eastAsia="仿宋" w:hAnsi="仿宋" w:cs="仿宋" w:hint="eastAsia"/>
            <w:lang w:eastAsia="zh-CN"/>
          </w:rPr>
          <w:t>(三)、市场风险大</w:t>
        </w:r>
        <w:r>
          <w:tab/>
        </w:r>
        <w:r>
          <w:fldChar w:fldCharType="begin"/>
        </w:r>
        <w:r>
          <w:instrText xml:space="preserve"> PAGEREF _Toc24816 \h </w:instrText>
        </w:r>
        <w:r>
          <w:fldChar w:fldCharType="separate"/>
        </w:r>
        <w:r>
          <w:t>41</w:t>
        </w:r>
        <w:r>
          <w:fldChar w:fldCharType="end"/>
        </w:r>
      </w:hyperlink>
    </w:p>
    <w:p>
      <w:pPr>
        <w:pStyle w:val="TOC2"/>
        <w:tabs>
          <w:tab w:val="right" w:leader="dot" w:pos="8306"/>
        </w:tabs>
      </w:pPr>
      <w:hyperlink w:anchor="_Toc487" w:history="1">
        <w:r>
          <w:rPr>
            <w:rFonts w:ascii="仿宋" w:eastAsia="仿宋" w:hAnsi="仿宋" w:cs="仿宋" w:hint="eastAsia"/>
            <w:lang w:eastAsia="zh-CN"/>
          </w:rPr>
          <w:t>(四)、利润率高</w:t>
        </w:r>
        <w:r>
          <w:tab/>
        </w:r>
        <w:r>
          <w:fldChar w:fldCharType="begin"/>
        </w:r>
        <w:r>
          <w:instrText xml:space="preserve"> PAGEREF _Toc487 \h </w:instrText>
        </w:r>
        <w:r>
          <w:fldChar w:fldCharType="separate"/>
        </w:r>
        <w:r>
          <w:t>43</w:t>
        </w:r>
        <w:r>
          <w:fldChar w:fldCharType="end"/>
        </w:r>
      </w:hyperlink>
    </w:p>
    <w:p>
      <w:pPr>
        <w:pStyle w:val="TOC1"/>
        <w:tabs>
          <w:tab w:val="right" w:leader="dot" w:pos="8306"/>
        </w:tabs>
      </w:pPr>
      <w:hyperlink w:anchor="_Toc22142" w:history="1">
        <w:r>
          <w:rPr>
            <w:rFonts w:ascii="仿宋" w:eastAsia="仿宋" w:hAnsi="仿宋" w:cs="仿宋" w:hint="eastAsia"/>
            <w:lang w:eastAsia="zh-CN"/>
          </w:rPr>
          <w:t>十一、抗结核病药项目社会影响</w:t>
        </w:r>
        <w:r>
          <w:tab/>
        </w:r>
        <w:r>
          <w:fldChar w:fldCharType="begin"/>
        </w:r>
        <w:r>
          <w:instrText xml:space="preserve"> PAGEREF _Toc22142 \h </w:instrText>
        </w:r>
        <w:r>
          <w:fldChar w:fldCharType="separate"/>
        </w:r>
        <w:r>
          <w:t>45</w:t>
        </w:r>
        <w:r>
          <w:fldChar w:fldCharType="end"/>
        </w:r>
      </w:hyperlink>
    </w:p>
    <w:p>
      <w:pPr>
        <w:pStyle w:val="TOC2"/>
        <w:tabs>
          <w:tab w:val="right" w:leader="dot" w:pos="8306"/>
        </w:tabs>
      </w:pPr>
      <w:hyperlink w:anchor="_Toc12088" w:history="1">
        <w:r>
          <w:rPr>
            <w:rFonts w:ascii="仿宋" w:eastAsia="仿宋" w:hAnsi="仿宋" w:cs="仿宋" w:hint="eastAsia"/>
            <w:lang w:eastAsia="zh-CN"/>
          </w:rPr>
          <w:t>(一)、社会责任与义务</w:t>
        </w:r>
        <w:r>
          <w:tab/>
        </w:r>
        <w:r>
          <w:fldChar w:fldCharType="begin"/>
        </w:r>
        <w:r>
          <w:instrText xml:space="preserve"> PAGEREF _Toc12088 \h </w:instrText>
        </w:r>
        <w:r>
          <w:fldChar w:fldCharType="separate"/>
        </w:r>
        <w:r>
          <w:t>45</w:t>
        </w:r>
        <w:r>
          <w:fldChar w:fldCharType="end"/>
        </w:r>
      </w:hyperlink>
    </w:p>
    <w:p>
      <w:pPr>
        <w:pStyle w:val="TOC2"/>
        <w:tabs>
          <w:tab w:val="right" w:leader="dot" w:pos="8306"/>
        </w:tabs>
      </w:pPr>
      <w:hyperlink w:anchor="_Toc27322" w:history="1">
        <w:r>
          <w:rPr>
            <w:rFonts w:ascii="仿宋" w:eastAsia="仿宋" w:hAnsi="仿宋" w:cs="仿宋" w:hint="eastAsia"/>
            <w:lang w:eastAsia="zh-CN"/>
          </w:rPr>
          <w:t>(二)、社会参与与沟通</w:t>
        </w:r>
        <w:r>
          <w:tab/>
        </w:r>
        <w:r>
          <w:fldChar w:fldCharType="begin"/>
        </w:r>
        <w:r>
          <w:instrText xml:space="preserve"> PAGEREF _Toc27322 \h </w:instrText>
        </w:r>
        <w:r>
          <w:fldChar w:fldCharType="separate"/>
        </w:r>
        <w:r>
          <w:t>46</w:t>
        </w:r>
        <w:r>
          <w:fldChar w:fldCharType="end"/>
        </w:r>
      </w:hyperlink>
    </w:p>
    <w:p>
      <w:pPr>
        <w:pStyle w:val="TOC1"/>
        <w:tabs>
          <w:tab w:val="right" w:leader="dot" w:pos="8306"/>
        </w:tabs>
      </w:pPr>
      <w:hyperlink w:anchor="_Toc19353" w:history="1">
        <w:r>
          <w:rPr>
            <w:rFonts w:ascii="仿宋" w:eastAsia="仿宋" w:hAnsi="仿宋" w:cs="仿宋" w:hint="eastAsia"/>
            <w:lang w:eastAsia="zh-CN"/>
          </w:rPr>
          <w:t>十二、抗结核病药项目投资规划</w:t>
        </w:r>
        <w:r>
          <w:tab/>
        </w:r>
        <w:r>
          <w:fldChar w:fldCharType="begin"/>
        </w:r>
        <w:r>
          <w:instrText xml:space="preserve"> PAGEREF _Toc19353 \h </w:instrText>
        </w:r>
        <w:r>
          <w:fldChar w:fldCharType="separate"/>
        </w:r>
        <w:r>
          <w:t>47</w:t>
        </w:r>
        <w:r>
          <w:fldChar w:fldCharType="end"/>
        </w:r>
      </w:hyperlink>
    </w:p>
    <w:p>
      <w:pPr>
        <w:pStyle w:val="TOC2"/>
        <w:tabs>
          <w:tab w:val="right" w:leader="dot" w:pos="8306"/>
        </w:tabs>
      </w:pPr>
      <w:hyperlink w:anchor="_Toc380" w:history="1">
        <w:r>
          <w:rPr>
            <w:rFonts w:ascii="仿宋" w:eastAsia="仿宋" w:hAnsi="仿宋" w:cs="仿宋" w:hint="eastAsia"/>
            <w:lang w:eastAsia="zh-CN"/>
          </w:rPr>
          <w:t>(一)、抗结核病药项目总投资估算</w:t>
        </w:r>
        <w:r>
          <w:tab/>
        </w:r>
        <w:r>
          <w:fldChar w:fldCharType="begin"/>
        </w:r>
        <w:r>
          <w:instrText xml:space="preserve"> PAGEREF _Toc380 \h </w:instrText>
        </w:r>
        <w:r>
          <w:fldChar w:fldCharType="separate"/>
        </w:r>
        <w:r>
          <w:t>47</w:t>
        </w:r>
        <w:r>
          <w:fldChar w:fldCharType="end"/>
        </w:r>
      </w:hyperlink>
    </w:p>
    <w:p>
      <w:pPr>
        <w:pStyle w:val="TOC2"/>
        <w:tabs>
          <w:tab w:val="right" w:leader="dot" w:pos="8306"/>
        </w:tabs>
      </w:pPr>
      <w:hyperlink w:anchor="_Toc24127" w:history="1">
        <w:r>
          <w:rPr>
            <w:rFonts w:ascii="仿宋" w:eastAsia="仿宋" w:hAnsi="仿宋" w:cs="仿宋" w:hint="eastAsia"/>
            <w:lang w:eastAsia="zh-CN"/>
          </w:rPr>
          <w:t>(二)、资金筹措</w:t>
        </w:r>
        <w:r>
          <w:tab/>
        </w:r>
        <w:r>
          <w:fldChar w:fldCharType="begin"/>
        </w:r>
        <w:r>
          <w:instrText xml:space="preserve"> PAGEREF _Toc24127 \h </w:instrText>
        </w:r>
        <w:r>
          <w:fldChar w:fldCharType="separate"/>
        </w:r>
        <w:r>
          <w:t>48</w:t>
        </w:r>
        <w:r>
          <w:fldChar w:fldCharType="end"/>
        </w:r>
      </w:hyperlink>
    </w:p>
    <w:p>
      <w:pPr>
        <w:pStyle w:val="TOC1"/>
        <w:tabs>
          <w:tab w:val="right" w:leader="dot" w:pos="8306"/>
        </w:tabs>
      </w:pPr>
      <w:hyperlink w:anchor="_Toc29922" w:history="1">
        <w:r>
          <w:rPr>
            <w:rFonts w:ascii="仿宋" w:eastAsia="仿宋" w:hAnsi="仿宋" w:cs="仿宋" w:hint="eastAsia"/>
            <w:lang w:eastAsia="zh-CN"/>
          </w:rPr>
          <w:t>十三、抗结核病药项目工程方案分析</w:t>
        </w:r>
        <w:r>
          <w:tab/>
        </w:r>
        <w:r>
          <w:fldChar w:fldCharType="begin"/>
        </w:r>
        <w:r>
          <w:instrText xml:space="preserve"> PAGEREF _Toc29922 \h </w:instrText>
        </w:r>
        <w:r>
          <w:fldChar w:fldCharType="separate"/>
        </w:r>
        <w:r>
          <w:t>49</w:t>
        </w:r>
        <w:r>
          <w:fldChar w:fldCharType="end"/>
        </w:r>
      </w:hyperlink>
    </w:p>
    <w:p>
      <w:pPr>
        <w:pStyle w:val="TOC2"/>
        <w:tabs>
          <w:tab w:val="right" w:leader="dot" w:pos="8306"/>
        </w:tabs>
      </w:pPr>
      <w:hyperlink w:anchor="_Toc29095" w:history="1">
        <w:r>
          <w:rPr>
            <w:rFonts w:ascii="仿宋" w:eastAsia="仿宋" w:hAnsi="仿宋" w:cs="仿宋" w:hint="eastAsia"/>
            <w:lang w:eastAsia="zh-CN"/>
          </w:rPr>
          <w:t>(一)、建筑工程设计原则</w:t>
        </w:r>
        <w:r>
          <w:tab/>
        </w:r>
        <w:r>
          <w:fldChar w:fldCharType="begin"/>
        </w:r>
        <w:r>
          <w:instrText xml:space="preserve"> PAGEREF _Toc29095 \h </w:instrText>
        </w:r>
        <w:r>
          <w:fldChar w:fldCharType="separate"/>
        </w:r>
        <w:r>
          <w:t>49</w:t>
        </w:r>
        <w:r>
          <w:fldChar w:fldCharType="end"/>
        </w:r>
      </w:hyperlink>
    </w:p>
    <w:p>
      <w:pPr>
        <w:pStyle w:val="TOC2"/>
        <w:tabs>
          <w:tab w:val="right" w:leader="dot" w:pos="8306"/>
        </w:tabs>
      </w:pPr>
      <w:hyperlink w:anchor="_Toc8955" w:history="1">
        <w:r>
          <w:rPr>
            <w:rFonts w:ascii="仿宋" w:eastAsia="仿宋" w:hAnsi="仿宋" w:cs="仿宋" w:hint="eastAsia"/>
            <w:lang w:eastAsia="zh-CN"/>
          </w:rPr>
          <w:t>(二)、土建工程建设指标</w:t>
        </w:r>
        <w:r>
          <w:tab/>
        </w:r>
        <w:r>
          <w:fldChar w:fldCharType="begin"/>
        </w:r>
        <w:r>
          <w:instrText xml:space="preserve"> PAGEREF _Toc8955 \h </w:instrText>
        </w:r>
        <w:r>
          <w:fldChar w:fldCharType="separate"/>
        </w:r>
        <w:r>
          <w:t>52</w:t>
        </w:r>
        <w:r>
          <w:fldChar w:fldCharType="end"/>
        </w:r>
      </w:hyperlink>
    </w:p>
    <w:p>
      <w:pPr>
        <w:pStyle w:val="TOC1"/>
        <w:tabs>
          <w:tab w:val="right" w:leader="dot" w:pos="8306"/>
        </w:tabs>
      </w:pPr>
      <w:hyperlink w:anchor="_Toc6915" w:history="1">
        <w:r>
          <w:rPr>
            <w:rFonts w:ascii="仿宋" w:eastAsia="仿宋" w:hAnsi="仿宋" w:cs="仿宋" w:hint="eastAsia"/>
            <w:lang w:eastAsia="zh-CN"/>
          </w:rPr>
          <w:t>十四、抗结核病药项目变更管理</w:t>
        </w:r>
        <w:r>
          <w:tab/>
        </w:r>
        <w:r>
          <w:fldChar w:fldCharType="begin"/>
        </w:r>
        <w:r>
          <w:instrText xml:space="preserve"> PAGEREF _Toc6915 \h </w:instrText>
        </w:r>
        <w:r>
          <w:fldChar w:fldCharType="separate"/>
        </w:r>
        <w:r>
          <w:t>54</w:t>
        </w:r>
        <w:r>
          <w:fldChar w:fldCharType="end"/>
        </w:r>
      </w:hyperlink>
    </w:p>
    <w:p>
      <w:pPr>
        <w:pStyle w:val="TOC2"/>
        <w:tabs>
          <w:tab w:val="right" w:leader="dot" w:pos="8306"/>
        </w:tabs>
      </w:pPr>
      <w:hyperlink w:anchor="_Toc17936" w:history="1">
        <w:r>
          <w:rPr>
            <w:rFonts w:ascii="仿宋" w:eastAsia="仿宋" w:hAnsi="仿宋" w:cs="仿宋" w:hint="eastAsia"/>
            <w:lang w:eastAsia="zh-CN"/>
          </w:rPr>
          <w:t>(一)、变更申请与评估</w:t>
        </w:r>
        <w:r>
          <w:tab/>
        </w:r>
        <w:r>
          <w:fldChar w:fldCharType="begin"/>
        </w:r>
        <w:r>
          <w:instrText xml:space="preserve"> PAGEREF _Toc17936 \h </w:instrText>
        </w:r>
        <w:r>
          <w:fldChar w:fldCharType="separate"/>
        </w:r>
        <w:r>
          <w:t>54</w:t>
        </w:r>
        <w:r>
          <w:fldChar w:fldCharType="end"/>
        </w:r>
      </w:hyperlink>
    </w:p>
    <w:p>
      <w:pPr>
        <w:pStyle w:val="TOC2"/>
        <w:tabs>
          <w:tab w:val="right" w:leader="dot" w:pos="8306"/>
        </w:tabs>
      </w:pPr>
      <w:hyperlink w:anchor="_Toc9708" w:history="1">
        <w:r>
          <w:rPr>
            <w:rFonts w:ascii="仿宋" w:eastAsia="仿宋" w:hAnsi="仿宋" w:cs="仿宋" w:hint="eastAsia"/>
            <w:lang w:eastAsia="zh-CN"/>
          </w:rPr>
          <w:t>(二)、变更实施与控制</w:t>
        </w:r>
        <w:r>
          <w:tab/>
        </w:r>
        <w:r>
          <w:fldChar w:fldCharType="begin"/>
        </w:r>
        <w:r>
          <w:instrText xml:space="preserve"> PAGEREF _Toc9708 \h </w:instrText>
        </w:r>
        <w:r>
          <w:fldChar w:fldCharType="separate"/>
        </w:r>
        <w:r>
          <w:t>54</w:t>
        </w:r>
        <w:r>
          <w:fldChar w:fldCharType="end"/>
        </w:r>
      </w:hyperlink>
    </w:p>
    <w:p>
      <w:pPr>
        <w:pStyle w:val="TOC1"/>
        <w:tabs>
          <w:tab w:val="right" w:leader="dot" w:pos="8306"/>
        </w:tabs>
      </w:pPr>
      <w:hyperlink w:anchor="_Toc21501" w:history="1">
        <w:r>
          <w:rPr>
            <w:rFonts w:ascii="仿宋" w:eastAsia="仿宋" w:hAnsi="仿宋" w:cs="仿宋" w:hint="eastAsia"/>
            <w:lang w:eastAsia="zh-CN"/>
          </w:rPr>
          <w:t>十五、抗结核病药项目实施时间节点</w:t>
        </w:r>
        <w:r>
          <w:tab/>
        </w:r>
        <w:r>
          <w:fldChar w:fldCharType="begin"/>
        </w:r>
        <w:r>
          <w:instrText xml:space="preserve"> PAGEREF _Toc21501 \h </w:instrText>
        </w:r>
        <w:r>
          <w:fldChar w:fldCharType="separate"/>
        </w:r>
        <w:r>
          <w:t>55</w:t>
        </w:r>
        <w:r>
          <w:fldChar w:fldCharType="end"/>
        </w:r>
      </w:hyperlink>
    </w:p>
    <w:p>
      <w:pPr>
        <w:pStyle w:val="TOC2"/>
        <w:tabs>
          <w:tab w:val="right" w:leader="dot" w:pos="8306"/>
        </w:tabs>
      </w:pPr>
      <w:hyperlink w:anchor="_Toc20177" w:history="1">
        <w:r>
          <w:rPr>
            <w:rFonts w:ascii="仿宋" w:eastAsia="仿宋" w:hAnsi="仿宋" w:cs="仿宋" w:hint="eastAsia"/>
            <w:lang w:eastAsia="zh-CN"/>
          </w:rPr>
          <w:t>(一)、抗结核病药项目启动阶段时间节点</w:t>
        </w:r>
        <w:r>
          <w:tab/>
        </w:r>
        <w:r>
          <w:fldChar w:fldCharType="begin"/>
        </w:r>
        <w:r>
          <w:instrText xml:space="preserve"> PAGEREF _Toc20177 \h </w:instrText>
        </w:r>
        <w:r>
          <w:fldChar w:fldCharType="separate"/>
        </w:r>
        <w:r>
          <w:t>55</w:t>
        </w:r>
        <w:r>
          <w:fldChar w:fldCharType="end"/>
        </w:r>
      </w:hyperlink>
    </w:p>
    <w:p>
      <w:pPr>
        <w:pStyle w:val="TOC2"/>
        <w:tabs>
          <w:tab w:val="right" w:leader="dot" w:pos="8306"/>
        </w:tabs>
      </w:pPr>
      <w:hyperlink w:anchor="_Toc17773" w:history="1">
        <w:r>
          <w:rPr>
            <w:rFonts w:ascii="仿宋" w:eastAsia="仿宋" w:hAnsi="仿宋" w:cs="仿宋" w:hint="eastAsia"/>
            <w:lang w:eastAsia="zh-CN"/>
          </w:rPr>
          <w:t>(二)、抗结核病药项目执行阶段时间节点</w:t>
        </w:r>
        <w:r>
          <w:tab/>
        </w:r>
        <w:r>
          <w:fldChar w:fldCharType="begin"/>
        </w:r>
        <w:r>
          <w:instrText xml:space="preserve"> PAGEREF _Toc17773 \h </w:instrText>
        </w:r>
        <w:r>
          <w:fldChar w:fldCharType="separate"/>
        </w:r>
        <w:r>
          <w:t>56</w:t>
        </w:r>
        <w:r>
          <w:fldChar w:fldCharType="end"/>
        </w:r>
      </w:hyperlink>
    </w:p>
    <w:p>
      <w:pPr>
        <w:pStyle w:val="TOC2"/>
        <w:tabs>
          <w:tab w:val="right" w:leader="dot" w:pos="8306"/>
        </w:tabs>
      </w:pPr>
      <w:hyperlink w:anchor="_Toc2496" w:history="1">
        <w:r>
          <w:rPr>
            <w:rFonts w:ascii="仿宋" w:eastAsia="仿宋" w:hAnsi="仿宋" w:cs="仿宋" w:hint="eastAsia"/>
            <w:lang w:eastAsia="zh-CN"/>
          </w:rPr>
          <w:t>(三)、抗结核病药项目完成阶段时间节点</w:t>
        </w:r>
        <w:r>
          <w:tab/>
        </w:r>
        <w:r>
          <w:fldChar w:fldCharType="begin"/>
        </w:r>
        <w:r>
          <w:instrText xml:space="preserve"> PAGEREF _Toc2496 \h </w:instrText>
        </w:r>
        <w:r>
          <w:fldChar w:fldCharType="separate"/>
        </w:r>
        <w:r>
          <w:t>57</w:t>
        </w:r>
        <w:r>
          <w:fldChar w:fldCharType="end"/>
        </w:r>
      </w:hyperlink>
    </w:p>
    <w:p>
      <w:pPr>
        <w:pStyle w:val="TOC1"/>
        <w:tabs>
          <w:tab w:val="right" w:leader="dot" w:pos="8306"/>
        </w:tabs>
      </w:pPr>
      <w:hyperlink w:anchor="_Toc27652" w:history="1">
        <w:r>
          <w:rPr>
            <w:rFonts w:ascii="仿宋" w:eastAsia="仿宋" w:hAnsi="仿宋" w:cs="仿宋" w:hint="eastAsia"/>
            <w:lang w:eastAsia="zh-CN"/>
          </w:rPr>
          <w:t>十六、风险识别与分类</w:t>
        </w:r>
        <w:r>
          <w:tab/>
        </w:r>
        <w:r>
          <w:fldChar w:fldCharType="begin"/>
        </w:r>
        <w:r>
          <w:instrText xml:space="preserve"> PAGEREF _Toc27652 \h </w:instrText>
        </w:r>
        <w:r>
          <w:fldChar w:fldCharType="separate"/>
        </w:r>
        <w:r>
          <w:t>58</w:t>
        </w:r>
        <w:r>
          <w:fldChar w:fldCharType="end"/>
        </w:r>
      </w:hyperlink>
    </w:p>
    <w:p>
      <w:pPr>
        <w:pStyle w:val="TOC2"/>
        <w:tabs>
          <w:tab w:val="right" w:leader="dot" w:pos="8306"/>
        </w:tabs>
      </w:pPr>
      <w:hyperlink w:anchor="_Toc113" w:history="1">
        <w:r>
          <w:rPr>
            <w:rFonts w:ascii="仿宋" w:eastAsia="仿宋" w:hAnsi="仿宋" w:cs="仿宋" w:hint="eastAsia"/>
            <w:lang w:eastAsia="zh-CN"/>
          </w:rPr>
          <w:t>(一)、风险识别</w:t>
        </w:r>
        <w:r>
          <w:tab/>
        </w:r>
        <w:r>
          <w:fldChar w:fldCharType="begin"/>
        </w:r>
        <w:r>
          <w:instrText xml:space="preserve"> PAGEREF _Toc113 \h </w:instrText>
        </w:r>
        <w:r>
          <w:fldChar w:fldCharType="separate"/>
        </w:r>
        <w:r>
          <w:t>58</w:t>
        </w:r>
        <w:r>
          <w:fldChar w:fldCharType="end"/>
        </w:r>
      </w:hyperlink>
    </w:p>
    <w:p>
      <w:pPr>
        <w:pStyle w:val="TOC2"/>
        <w:tabs>
          <w:tab w:val="right" w:leader="dot" w:pos="8306"/>
        </w:tabs>
      </w:pPr>
      <w:hyperlink w:anchor="_Toc30386" w:history="1">
        <w:r>
          <w:rPr>
            <w:rFonts w:ascii="仿宋" w:eastAsia="仿宋" w:hAnsi="仿宋" w:cs="仿宋" w:hint="eastAsia"/>
            <w:lang w:eastAsia="zh-CN"/>
          </w:rPr>
          <w:t>(二)、风险分类</w:t>
        </w:r>
        <w:r>
          <w:tab/>
        </w:r>
        <w:r>
          <w:fldChar w:fldCharType="begin"/>
        </w:r>
        <w:r>
          <w:instrText xml:space="preserve"> PAGEREF _Toc30386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6088"/>
      <w:r>
        <w:rPr>
          <w:rFonts w:ascii="仿宋" w:eastAsia="仿宋" w:hAnsi="仿宋" w:cs="仿宋" w:hint="eastAsia"/>
          <w:sz w:val="28"/>
          <w:lang w:eastAsia="zh-CN"/>
        </w:rPr>
        <w:t>一、抗结核病药项目可持续发展</w:t>
      </w:r>
      <w:bookmarkEnd w:id="2"/>
    </w:p>
    <w:p>
      <w:pPr>
        <w:pStyle w:val="Heading2"/>
        <w:rPr>
          <w:rFonts w:ascii="仿宋" w:eastAsia="仿宋" w:hAnsi="仿宋" w:cs="仿宋" w:hint="eastAsia"/>
          <w:lang w:eastAsia="zh-CN"/>
        </w:rPr>
      </w:pPr>
      <w:bookmarkStart w:id="3" w:name="_Toc4830"/>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中，抗结核病药项目团队着眼于未来，明确了可持续发展的战略方向。制定的具体可持续发展目标包括降低资源使用、采用环保技术、最大化社会效益等。这一步骤不仅有助于抗结核病药项目在环保和社会责任方面达到最高标准，也为未来提供了明确的指引，确保抗结核病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可持续实践的融入抗结核病药项目管理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抗结核病药项目管理周期。从抗结核病药项目规划开始，抗结核病药项目团队就考虑了环境和社会的因素。在执行阶段，抗结核病药项目团队积极推动绿色技术的应用，优化资源利用。此外，关注员工的社会责任，通过培训和沟通活动提高员工对可持续发展的认知，使他们能够在日常工作中践行可持续实践。这些举措不仅为抗结核病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14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扎根于抗结核病药项目的可持续发展理念，我们深信环保与社会责任是抗结核病药项目成功的关键支柱。在抗结核病药项目的每一步，我们都致力于通过创新和实践，履行对环境和社会的坚定责任。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团队通过引入先进的环保技术、建立高效的废物处理系统以及推动能源节约措施，积极履行环保责任。定期的环保监测和评估确保抗结核病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不仅致力于自身可持续发展，还注重对社会的回馈。通过支持社区抗结核病药项目、参与慈善事业、提供培训机会等方式，抗结核病药项目积极履行社会责任。与当地社区建立积极互动，关注员工的工作与生活平衡，以及员工的身心健康，是抗结核病药项目在社会责任层面的关键举措。这样的实践不仅增强了抗结核病药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3512"/>
      <w:r>
        <w:rPr>
          <w:rFonts w:ascii="仿宋" w:eastAsia="仿宋" w:hAnsi="仿宋" w:cs="仿宋" w:hint="eastAsia"/>
          <w:sz w:val="28"/>
          <w:lang w:eastAsia="zh-CN"/>
        </w:rPr>
        <w:t>二、抗结核病药项目绩效评估</w:t>
      </w:r>
      <w:bookmarkEnd w:id="5"/>
    </w:p>
    <w:p>
      <w:pPr>
        <w:pStyle w:val="Heading2"/>
        <w:rPr>
          <w:rFonts w:ascii="仿宋" w:eastAsia="仿宋" w:hAnsi="仿宋" w:cs="仿宋" w:hint="eastAsia"/>
          <w:lang w:eastAsia="zh-CN"/>
        </w:rPr>
      </w:pPr>
      <w:bookmarkStart w:id="6" w:name="_Toc5116"/>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项目中，我们设计了一套全面的绩效评估指标，以确保抗结核病药项目的可控和成功交付。这些指标跨足抗结核病药项目目标、成本、进度和质量等多个维度，为我们提供了全面洞察抗结核病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目标达成率是我们关注的首要指标。我们设定了明确的目标，并通过定期监测和评估，迅速发现并应对潜在的目标偏差。这为抗结核病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成本绩效是另一个核心关注点。通过实际成本与预算成本的对比分析，我们深入了解成本差异的原因，及时调整资源分配，保持抗结核病药项目在经济效益方面的合理水平。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进度作为关键的绩效指标之一，得到了精心的关注。我们制定了详细的抗结核病药项目进度计划，并设立了进度符合度指标，确保实际进度与计划进度保持一致。这使我们能够快速发现和解决潜在的进度问题，保持抗结核病药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抗结核病药项目绩效的不可或缺的一环。我们引入了一系列的质量标准和客户满意度指标，以确保抗结核病药项目交付的成果在质量上达到或超越预期水平。通过持续监测这些指标，我们努力提升抗结核病药项目整体质量水平，为抗结核病药项目的成功交付提供有力保障。通过这些科学且全面的绩效评估，我们能够更好地引导抗结核病药项目的持续改进，确保抗结核病药项目目标的顺利达成。</w:t>
      </w:r>
    </w:p>
    <w:p>
      <w:pPr>
        <w:pStyle w:val="Heading2"/>
        <w:ind w:firstLine="560" w:firstLineChars="200"/>
        <w:rPr>
          <w:rFonts w:ascii="仿宋" w:eastAsia="仿宋" w:hAnsi="仿宋" w:cs="仿宋" w:hint="eastAsia"/>
          <w:sz w:val="28"/>
          <w:lang w:eastAsia="zh-CN"/>
        </w:rPr>
      </w:pPr>
      <w:bookmarkStart w:id="7" w:name="_Toc26486"/>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绩效评估是抗结核病药项目中的关键环节，为确保抗结核病药项目达到预期目标，我们采用了多层次、多维度的绩效评估方法。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抗结核病药项目的战略目标对齐，确保每个决策和行动都与抗结核病药项目整体目标保持一致。团队会定期召开战略对齐会议，审视当前工作与抗结核病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抗结核病药项目进度、质量、成本和风险等方面。这些指标通过数据收集和分析，为抗结核病药项目管理团队提供了客观的评估依据。例如，我们通过抗结核病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绩效评估不仅仅停留在抗结核病药项目内部，还考虑了抗结核病药项目对外部环境的影响。我们定期进行干系人满意度调查，以了解各利益相关方对抗结核病药项目的期望和满意度，并及时做出调整。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这种多层次、多角度的绩效评估方法，使得我们能够全面了解抗结核病药项目的运行状态，及时做出调整，确保抗结核病药项目在不断变化的环境中保持稳健前行。</w:t>
      </w:r>
    </w:p>
    <w:p>
      <w:pPr>
        <w:pStyle w:val="Heading2"/>
        <w:ind w:firstLine="560" w:firstLineChars="200"/>
        <w:rPr>
          <w:rFonts w:ascii="仿宋" w:eastAsia="仿宋" w:hAnsi="仿宋" w:cs="仿宋" w:hint="eastAsia"/>
          <w:sz w:val="28"/>
          <w:lang w:eastAsia="zh-CN"/>
        </w:rPr>
      </w:pPr>
      <w:bookmarkStart w:id="8" w:name="_Toc5747"/>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为了确保抗结核病药项目的有效管理和不断优化，我们采用了精心设计的绩效评估周期。这个周期旨在实现灵活、实时和全面的评估，以适应抗结核病药项目执行中的各种挑战。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抗结核病药项目的不同需求，分为短期、中期和长期。短期评估关注每个迭代或工作周期，以及时发现和解决当前任务中的问题。中期评估涵盖几个迭代，深入了解整体抗结核病药项目的趋势和性能。长期评估则着眼于整个抗结核病药项目阶段，确保抗结核病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抗结核病药项目管理工具和协作平台，团队成员能够随时更新和分享抗结核病药项目数据。这种实时性的反馈机制使我们能够及时察觉潜在问题，快速调整，保持抗结核病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抗结核病药项目的决策制定密不可分。每个周期的抗结核病药项目回顾会议成为集体总结经验、识别问题深层次原因并找到创新解决方案的平台。这种定期的反思与调整机制使抗结核病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318"/>
      <w:r>
        <w:rPr>
          <w:rFonts w:ascii="仿宋" w:eastAsia="仿宋" w:hAnsi="仿宋" w:cs="仿宋" w:hint="eastAsia"/>
          <w:sz w:val="28"/>
          <w:lang w:eastAsia="zh-CN"/>
        </w:rPr>
        <w:t>三、抗结核病药项目建设背景及必要性分析</w:t>
      </w:r>
      <w:bookmarkEnd w:id="9"/>
    </w:p>
    <w:p>
      <w:pPr>
        <w:pStyle w:val="Heading2"/>
        <w:rPr>
          <w:rFonts w:ascii="仿宋" w:eastAsia="仿宋" w:hAnsi="仿宋" w:cs="仿宋" w:hint="eastAsia"/>
          <w:lang w:eastAsia="zh-CN"/>
        </w:rPr>
      </w:pPr>
      <w:bookmarkStart w:id="10" w:name="_Toc3605"/>
      <w:r>
        <w:rPr>
          <w:rFonts w:ascii="仿宋" w:eastAsia="仿宋" w:hAnsi="仿宋" w:cs="仿宋" w:hint="eastAsia"/>
          <w:lang w:eastAsia="zh-CN"/>
        </w:rPr>
        <w:t>(一)、抗结核病药项目背景分析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结核病药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结核病药项目在这个潮流中的定位。同时，我们将关注行业内涌现的新兴机遇，以便抗结核病药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的飞速进步为抗结核病药项目提供了强大的发展动力。我们将聚焦于行业内最新的技术发展趋势，包括但不限于人工智能、大数据分析、物联网等领域。通过深度的技术研究，我们将确保抗结核病药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结核病药项目发展的源泉。我们将投入更多的精力对市场需求进行深入剖析，超越表面的需求，深入挖掘潜在的市场痛点和机遇。通过对市场需求的细致了解，抗结核病药项目将更有针对性地设计解决方案，满足市场的多样化需求，从而更好地促进抗结核病药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结核病药项目战略至关重要。我们将对竞争态势进行更为深入的分析，包括但不限于市场份额、产品特点、客户满意度等多个维度。通过深度的竞争分析，抗结核病药项目将能够更准确地把握市场脉搏，制定具有竞争力的抗结核病药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结核病药项目的发展具有直接的影响。我们将进行更为全面的法规和政策分析，了解行业发展中的潜在法律风险和合规挑战。通过充分了解和遵守相关法规，抗结核病药项目将确保在法律框架内合法合规运营，为抗结核病药项目的稳健发展提供有力支持。</w:t>
      </w:r>
    </w:p>
    <w:p>
      <w:pPr>
        <w:pStyle w:val="Heading2"/>
        <w:ind w:firstLine="560" w:firstLineChars="200"/>
        <w:rPr>
          <w:rFonts w:ascii="仿宋" w:eastAsia="仿宋" w:hAnsi="仿宋" w:cs="仿宋" w:hint="eastAsia"/>
          <w:sz w:val="28"/>
          <w:lang w:eastAsia="zh-CN"/>
        </w:rPr>
      </w:pPr>
      <w:bookmarkStart w:id="11" w:name="_Toc6025"/>
      <w:r>
        <w:rPr>
          <w:rFonts w:ascii="仿宋" w:eastAsia="仿宋" w:hAnsi="仿宋" w:cs="仿宋" w:hint="eastAsia"/>
          <w:sz w:val="28"/>
          <w:lang w:eastAsia="zh-CN"/>
        </w:rPr>
        <w:t>(二)、抗结核病药项目建设必要性分析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建设的迫切性源于对行业发展趋势的深刻洞察。我们正处于一个行业变革的时代，科技创新、数字化转型成为企业发展的关键动力。抗结核病药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建设不仅仅是为了跟上潮流，更是为了通过技术创新推动企业的持续发展。通过引入先进的技术和解决方案，抗结核病药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结核病药项目的建设成为必然选择，通过提高产品质量、拓展服务领域，从而在竞争中获得更多的机会。抗结核病药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结核病药项目建设的必要性体现在对客户需求更精准的满足。通过抗结核病药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建设的背后是对企业持续创新的追求。只有通过不断创新，企业才能在竞争中立于不败之地。抗结核病药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2569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0023"/>
      <w:r>
        <w:rPr>
          <w:rFonts w:ascii="仿宋" w:eastAsia="仿宋" w:hAnsi="仿宋" w:cs="仿宋" w:hint="eastAsia"/>
          <w:lang w:eastAsia="zh-CN"/>
        </w:rPr>
        <w:t>(一)、抗结核病药行业分析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行业一直以来都是市场的关注焦点。行业内的发展趋势、竞争态势以及潜在机会都对抗结核病药项目的推进产生深远的影响。通过深入研究行业的整体概貌，我们将更好地理解行业的核心特征，为抗结核病药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结核病药行业，技术一直是推动创新和发展的关键因素。我们将对当前技术趋势进行详尽分析，包括但不限于人工智能、大数据应用、先进制造技术等。这有助于抗结核病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抗结核病药项目成功的基础。我们将对主要竞争对手进行深入研究，包括其市场份额、产品特点、市场定位等。通过全面了解竞争对手的优势和劣势，抗结核病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29716"/>
      <w:r>
        <w:rPr>
          <w:rFonts w:ascii="仿宋" w:eastAsia="仿宋" w:hAnsi="仿宋" w:cs="仿宋" w:hint="eastAsia"/>
          <w:sz w:val="28"/>
          <w:lang w:eastAsia="zh-CN"/>
        </w:rPr>
        <w:t>(二)、抗结核病药市场分析预测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抗结核病药市场未来的增长趋势。这包括市场的整体规模、各细分领域的发展趋势等。抗结核病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抗结核病药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抗结核病药项目实施过程中需要充分考虑的因素。我们将对市场风险进行全面评估，包括但不限于政策法规风险、市场竞争风险、技术变革风险等。通过对潜在风险的深入分析，抗结核病药项目可以制定相应的风险缓解策略，降低不确定性对抗结核病药项目的影响。</w:t>
      </w:r>
    </w:p>
    <w:p>
      <w:pPr>
        <w:pStyle w:val="Heading1"/>
        <w:ind w:firstLine="560" w:firstLineChars="200"/>
        <w:rPr>
          <w:rFonts w:ascii="仿宋" w:eastAsia="仿宋" w:hAnsi="仿宋" w:cs="仿宋" w:hint="eastAsia"/>
          <w:sz w:val="28"/>
          <w:lang w:eastAsia="zh-CN"/>
        </w:rPr>
      </w:pPr>
      <w:bookmarkStart w:id="15" w:name="_Toc23060"/>
      <w:r>
        <w:rPr>
          <w:rFonts w:ascii="仿宋" w:eastAsia="仿宋" w:hAnsi="仿宋" w:cs="仿宋" w:hint="eastAsia"/>
          <w:sz w:val="28"/>
          <w:lang w:eastAsia="zh-CN"/>
        </w:rPr>
        <w:t>五、抗结核病药项目概论</w:t>
      </w:r>
      <w:bookmarkEnd w:id="15"/>
    </w:p>
    <w:p>
      <w:pPr>
        <w:pStyle w:val="Heading2"/>
        <w:rPr>
          <w:rFonts w:ascii="仿宋" w:eastAsia="仿宋" w:hAnsi="仿宋" w:cs="仿宋" w:hint="eastAsia"/>
          <w:lang w:eastAsia="zh-CN"/>
        </w:rPr>
      </w:pPr>
      <w:bookmarkStart w:id="16" w:name="_Toc23662"/>
      <w:r>
        <w:rPr>
          <w:rFonts w:ascii="仿宋" w:eastAsia="仿宋" w:hAnsi="仿宋" w:cs="仿宋" w:hint="eastAsia"/>
          <w:lang w:eastAsia="zh-CN"/>
        </w:rPr>
        <w:t>(一)、抗结核病药项目概况</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起源追溯至对市场的深入洞察。市场的不断演变与变革为抗结核病药项目提供了难得的机遇。当前市场存在的需求缺口和变革的大环境共同构成了抗结核病药项目的背景。这个抗结核病药项目旨在充分利用市场机遇，填补行业中尚未满足的需求，为客户提供全新的解决方案。市场的变革和需求的增长使得这个抗结核病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抗结核病药项目名称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正式命名为抗结核病药。这个名称不仅仅是一个标识，更代表了抗结核病药项目的核心理念和愿景。它蕴含着抗结核病药项目所要解决问题的关键字，具有强烈的表达和辨识度，为抗结核病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抗结核病药项目目标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核心目标是提供一种全新、高效的解决方案，满足客户日益增长的需求。抗结核病药项目追求的不仅仅是满足市场需求，更是在市场中获得卓越的竞争优势。通过不断提升产品或服务的质量和创新水平，抗结核病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抗结核病药项目范围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全面涵盖了产品研发、制造、市场推广和售后服务，确保从产品设计到最终用户体验的全方位关注。这一全面的抗结核病药项目范围是为了确保抗结核病药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1.5 抗结核病药项目时间表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抗结核病药项目计划在未来18个月内完成，包括研发、测试、市场试点和正式推出等不同阶段。这个时间表的合理设计是为了确保抗结核病药项目各个阶段的顺利推进，以便按时交付高质量的成果。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抗结核病药项目预算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抗结核病药项目总预算估算为XX百万美元，主要分配在研发、市场推广、人员培训和运营等方面。这一充足的预算为抗结核病药项目提供了充足的资源，确保抗结核病药项目在各个方面都能取得优异的表现。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抗结核病药项目风险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可能面临的风险包括市场接受度低、技术难题、竞争激烈等。抗结核病药项目团队已经制定了相应的风险应对计划，通过前瞻性的风险管理，确保抗结核病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抗结核病药项目团队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抗结核病药项目汇聚了一支经验丰富、多领域专业素养的核心团队，确保抗结核病药项目在各个方面都能拥有高水平的执行力。团队的协同作战是抗结核病药项目成功的关键因素之一。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抗结核病药项目背景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抗结核病药项目的背景根植于市场对更高效、创新产品的渴望，同时也受到科技发展对行业格局的深刻改变的影响。这为抗结核病药项目提供了广阔的发展空间和市场需求。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1.10 抗结核病药项目现状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截至目前，抗结核病药项目已完成市场调研和技术验证，取得了初步的成功。这为抗结核病药项目在未来的发展奠定了坚实的基础，为更远大的目标打下了坚实的基石。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0303"/>
      <w:r>
        <w:rPr>
          <w:rFonts w:ascii="仿宋" w:eastAsia="仿宋" w:hAnsi="仿宋" w:cs="仿宋" w:hint="eastAsia"/>
          <w:sz w:val="28"/>
          <w:lang w:eastAsia="zh-CN"/>
        </w:rPr>
        <w:t>(二)、抗结核病药项目目标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keyword》抗结核病药项目首要业务目标是在市场中占据有利地位，实现产品/服务的成功推广和销售。通过不断提升产品质量、创新性，抗结核病药项目追求成为行业中的领导者，赢得更多客户的青睐。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在科技迅速发展的时代，抗结核病药项目着眼于技术创新。通过持续的研发和技术升级，抗结核病药项目旨在推出更具创新性的产品或服务，以满足市场对新鲜、先进解决方案的需求。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为了建立可持续的客户关系，抗结核病药项目设定了客户满意度目标。通过提供卓越的产品质量和优质的客户服务，抗结核病药项目追求赢得客户的信任和忠诚度，确保他们的满意度达到行业领先水平。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抗结核病药项目注重社会责任和可持续发展。通过实施环保、社会责任抗结核病药项目，抗结核病药项目致力于在经济发展的同时保护环境，促进社会公平，实现可持续经营。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抗结核病药项目的团队是实现目标的核心驱动力。因此，抗结核病药项目设定了团队发展目标，包括提升团队成员的专业技能、培养领导力，以及搭建协同高效的团队工作氛围。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5456"/>
      <w:r>
        <w:rPr>
          <w:rFonts w:ascii="仿宋" w:eastAsia="仿宋" w:hAnsi="仿宋" w:cs="仿宋" w:hint="eastAsia"/>
          <w:sz w:val="28"/>
          <w:lang w:eastAsia="zh-CN"/>
        </w:rPr>
        <w:t>(三)、抗结核病药项目提出的理由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抗结核病药项目提出的理由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提出源于对市场机遇的深刻洞察。当前市场中存在的需求缺口和行业发展趋势表明，有巨大的商业机会等待被开发。通过准确捕捉市场机遇，抗结核病药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理念基于对技术创新的信仰。通过持续的研发和技术投入，抗结核病药项目有望推出更具创新性的产品或服务。在科技飞速发展的当下，抗结核病药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的提出是为了增强企业的行业竞争力。通过提升产品或服务的质量和独特性，抗结核病药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抗结核病药项目响应了消费者需求的变化。随着社会和科技的不断发展，消费者对产品和服务的需求也在发生变化。通过深入了解并及时回应消费者的新需求，抗结核病药项目将能够提供更符合市场潮流和客户期望的解决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https://d.book118.com/596204232220010051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抗结核病药项目规划设计蓝图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F01B10"/>
    <w:rsid w:val="45F01B1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6204232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2024-02-19T03:57:00Z</dcterms:created>
  <dcterms:modified xsi:type="dcterms:W3CDTF">2024-02-19T03:58:01Z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0B716166123F48B0B083F49302985114_11</vt:lpwstr>
  </property>
  <property fmtid="{D5CDD505-2E9C-101B-9397-08002B2CF9AE}" pid="3" name="KSOProductBuildVer">
    <vt:lpwstr>2052-12.1.0.16250</vt:lpwstr>
  </property>
</Properties>
</file>