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2024年材料员之材料员基础知识题库</w:t>
      </w:r>
    </w:p>
    <w:p/>
    <w:p>
      <w:pPr>
        <w:jc w:val="center"/>
      </w:pPr>
      <w:r>
        <w:rPr>
          <w:rFonts w:ascii="黑体" w:hAnsi="黑体"/>
          <w:b/>
          <w:sz w:val="28"/>
        </w:rPr>
        <w:t>第一部分  单选题(200题)</w:t>
      </w:r>
    </w:p>
    <w:p>
      <w:r>
        <w:t>1、建立进度控制小组，将进度控制任务落实到个人；建立进度报告制度和进度信息沟通网络是进度控制措施中的（　　　）。</w:t>
        <w:br/>
        <w:t>A.组织措施</w:t>
        <w:br/>
        <w:t>B.技术措施</w:t>
        <w:br/>
        <w:t>C.经济措施</w:t>
        <w:br/>
        <w:t>D.合同措施</w:t>
        <w:br/>
        <w:br/>
        <w:t xml:space="preserve">【答案】：A </w:t>
      </w:r>
    </w:p>
    <w:p>
      <w:r>
        <w:t>2、钢筋的（　　　）通过试验来测定，钢筋这一性能的质量标准有屈服点、抗拉强度、伸长率，冷弯性能等指标。</w:t>
        <w:br/>
        <w:t>A.化学性能</w:t>
        <w:br/>
        <w:t>B.机械性能</w:t>
        <w:br/>
        <w:t>C.抗拉性能</w:t>
        <w:br/>
        <w:t>D.抗拔性能</w:t>
        <w:br/>
        <w:br/>
        <w:t xml:space="preserve">【答案】：B </w:t>
      </w:r>
    </w:p>
    <w:p>
      <w:pPr>
        <w:sectPr w:rsidSect="00034616">
          <w:pgSz w:w="12240" w:h="15840"/>
          <w:pgMar w:top="1440" w:right="1800" w:bottom="1440" w:left="1800" w:header="720" w:footer="720" w:gutter="0"/>
          <w:cols w:space="720"/>
          <w:docGrid w:linePitch="360"/>
        </w:sectPr>
      </w:pPr>
      <w:r>
        <w:t>3、硅酸盐水泥和普通硅酸盐水泥的印刷采用（　　　）；矿渣硅酸盐水泥的印刷采用（　　　）。</w:t>
        <w:br/>
        <w:t>A.红色、绿色</w:t>
        <w:br/>
        <w:t>B.蓝色、绿色</w:t>
        <w:br/>
        <w:t>C.黑色、绿色</w:t>
        <w:br/>
        <w:t>D.红色、蓝色</w:t>
        <w:br/>
        <w:br/>
        <w:t xml:space="preserve">【答案】：A </w:t>
      </w:r>
    </w:p>
    <w:p>
      <w:r>
        <w:t>4、安全生产监督检查人员应当将检查的时间、地点、内容、（　　　），作出书面记录，并由检查人员和被检查单位的负责人签字。</w:t>
        <w:br/>
        <w:t>A.问题</w:t>
        <w:br/>
        <w:t>B.发现的问题及其处理情况</w:t>
        <w:br/>
        <w:t>C.相关人员</w:t>
        <w:br/>
        <w:t>D.处理意见</w:t>
        <w:br/>
        <w:br/>
        <w:t xml:space="preserve">【答案】：B </w:t>
      </w:r>
    </w:p>
    <w:p>
      <w:r>
        <w:t>5、（　　　）是按照随机抽样的原则，从总体中抽取部分个体组成样本，根据对样品进行检测的结果，推断总体质量水平的方法。</w:t>
        <w:br/>
        <w:t>A.总体检验</w:t>
        <w:br/>
        <w:t>B.分层检验</w:t>
        <w:br/>
        <w:t>C.抽样检验</w:t>
        <w:br/>
        <w:t>D.全部检验</w:t>
        <w:br/>
        <w:br/>
        <w:t xml:space="preserve">【答案】：C </w:t>
      </w:r>
    </w:p>
    <w:p>
      <w:r>
        <w:t>6、砌筑砂浆的流动性指标用（　　　）表示。</w:t>
        <w:br/>
        <w:t>A.坍落度</w:t>
        <w:br/>
        <w:t>B.维勃稠度</w:t>
        <w:br/>
        <w:t>C.沉人度</w:t>
        <w:br/>
        <w:t>D.分层度B</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p>
    <w:p>
      <w:r>
        <w:t>7、模板按（　　　）分类，可分为固定式模板，装拆式模板，永久性模板等。</w:t>
        <w:br/>
        <w:t>A.结构类型</w:t>
        <w:br/>
        <w:t>B.施工顺序</w:t>
        <w:br/>
        <w:t>C.施工方法</w:t>
        <w:br/>
        <w:t>D.建筑部件</w:t>
        <w:br/>
        <w:br/>
        <w:t>【答案】：C</w:t>
      </w:r>
      <w:r>
        <w:t xml:space="preserve"> </w:t>
      </w:r>
    </w:p>
    <w:p>
      <w:r>
        <w:t>8、下列各项中，关于冷加工钢筋和热处理钢筋的说法有误的是（　　　）。</w:t>
        <w:br/>
        <w:t>A.冷轧带肋钢筋的牌号由CRB和钢筋的抗拉强度最大值构成</w:t>
        <w:br/>
        <w:t>B.冷拔低碳钢丝不得做预应力钢筋使用，做箍筋使用时直径不宜小于5mm</w:t>
        <w:br/>
        <w:t>C.冷拔低碳钢丝是用普通碳素钢热轧盘条钢筋在常温下冷拔加工而成，只有CDW550一个强度级别</w:t>
        <w:br/>
        <w:t>D.热处理钢筋强度高，锚固性好，不易打滑，预应力值稳定；施工简便，开盘后钢筋自然伸直，不需调直及焊接</w:t>
        <w:br/>
        <w:br/>
        <w:t xml:space="preserve">【答案】：A </w:t>
      </w:r>
    </w:p>
    <w:p>
      <w:r>
        <w:t>9、直运输机械作业人员、安装拆卸工、爆破作业人员、（　　　）、登高架设作业人员等特种作业人员，必须按照国家有关规定经过专门的安全作业培训，并取得特种作业操作资格证书后，方可上岗作业。</w:t>
        <w:br/>
        <w:t>A.瓦工</w:t>
        <w:br/>
        <w:t>B.起重信号工</w:t>
        <w:br/>
        <w:t>C.钢筋工</w:t>
        <w:br/>
        <w:t>D.木工</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r>
        <w:t>10、气候干燥的环境中，不宜使用（　　　）</w:t>
        <w:br/>
        <w:t>A.火山灰水泥</w:t>
        <w:br/>
        <w:t>B.矿渣水泥</w:t>
        <w:br/>
        <w:t>C.高铝水泥</w:t>
        <w:br/>
        <w:t>D.普通水泥</w:t>
        <w:br/>
        <w:br/>
        <w:t xml:space="preserve">【答案】：A </w:t>
      </w:r>
    </w:p>
    <w:p>
      <w:r>
        <w:t>11、从业人员有权对本单位安全生产管理工作中存在的问题提出（　　　）</w:t>
        <w:br/>
        <w:t>A.批评</w:t>
        <w:br/>
        <w:t>B.检举</w:t>
        <w:br/>
        <w:t>C.控告</w:t>
        <w:br/>
        <w:t>D.批评、检举、控告</w:t>
        <w:br/>
        <w:br/>
        <w:t xml:space="preserve">【答案】：D </w:t>
      </w:r>
    </w:p>
    <w:p>
      <w:r>
        <w:t>12、间壁墙指墙厚（　　　）的墙。</w:t>
        <w:br/>
        <w:t>A.≤100mm</w:t>
        <w:br/>
        <w:t>B.≤120mm</w:t>
        <w:br/>
        <w:t>C.≤150mm</w:t>
        <w:br/>
        <w:t>D.≤180mm</w:t>
        <w:br/>
        <w:br/>
        <w:t xml:space="preserve">【答案】：B </w:t>
      </w:r>
    </w:p>
    <w:p>
      <w:r>
        <w:t>13、混凝土的抗拉强度很低，一般只有抗压强度的（　　　）。</w:t>
        <w:br/>
        <w:t>A.1/2、1/4</w:t>
        <w:br/>
        <w:t>B.1/10、1/20</w:t>
        <w:br/>
        <w:t>C.1/5、1/10</w:t>
        <w:br/>
        <w:t>D.1/15、1/25</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p>
    <w:p>
      <w:r>
        <w:t>14、施工单位对因建设工程施工可能造成损害的毗邻建筑物、构筑物和地下管线等，应当采取（　　　）。</w:t>
        <w:br/>
        <w:t>A.专项防护措施</w:t>
        <w:br/>
        <w:t>B.B保护措施</w:t>
        <w:br/>
        <w:t>C.应急措施</w:t>
        <w:br/>
        <w:t>D.移除措施</w:t>
        <w:br/>
        <w:br/>
        <w:t>【答案】：A</w:t>
      </w:r>
      <w:r>
        <w:t xml:space="preserve"> </w:t>
      </w:r>
    </w:p>
    <w:p>
      <w:r>
        <w:t>15、对砌筑砂浆的技术要求不包括（　　　）。</w:t>
        <w:br/>
        <w:t>A.坍落度</w:t>
        <w:br/>
        <w:t>B.强度</w:t>
        <w:br/>
        <w:t>C.粘结性</w:t>
        <w:br/>
        <w:t>D.保水性</w:t>
        <w:br/>
        <w:br/>
        <w:t xml:space="preserve">【答案】：A </w:t>
      </w:r>
    </w:p>
    <w:p>
      <w:r>
        <w:t>16、细长压杆其他条件不变，只将长度增加一倍，则压杆的临界应力为原来的（　　　）倍。</w:t>
        <w:br/>
        <w:t>A.0.25</w:t>
        <w:br/>
        <w:t>B.0.5</w:t>
        <w:br/>
        <w:t>C.2</w:t>
        <w:br/>
        <w:t>D.4</w:t>
        <w:br/>
        <w:br/>
        <w:t xml:space="preserve">【答案】：A </w:t>
      </w:r>
    </w:p>
    <w:p>
      <w:r>
        <w:t>17、下列属于时间参数的是（　　　）。</w:t>
        <w:br/>
        <w:t>A.施工段数</w:t>
        <w:br/>
        <w:t>B.施工过程数</w:t>
        <w:br/>
        <w:t>C.流水节拍</w:t>
        <w:br/>
        <w:t>D.施工层数</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p>
    <w:p>
      <w:r>
        <w:t>18、下列哪一项不属于验收准备过程（　　　）。</w:t>
        <w:br/>
        <w:t>A.验收工具准备</w:t>
        <w:br/>
        <w:t>B.材料实物检验</w:t>
        <w:br/>
        <w:t>C.码放地点防护用具的准备</w:t>
        <w:br/>
        <w:t>D.合同或协议的准备</w:t>
        <w:br/>
        <w:br/>
        <w:t>【答案】：B</w:t>
      </w:r>
      <w:r>
        <w:t xml:space="preserve"> </w:t>
      </w:r>
    </w:p>
    <w:p>
      <w:r>
        <w:t>19、合成高分子防水涂料的涂膜厚度至少为（   ）。</w:t>
        <w:br/>
        <w:t>A.1mm</w:t>
        <w:br/>
        <w:t>B.1.5mm</w:t>
        <w:br/>
        <w:t>C.2mm</w:t>
        <w:br/>
        <w:t>D.3mm</w:t>
        <w:br/>
        <w:br/>
        <w:t xml:space="preserve">【答案】：B </w:t>
      </w:r>
    </w:p>
    <w:p>
      <w:r>
        <w:t>20、混凝土抗冻等级用F表示，如F100表示混凝土在强度损失不超过25%，质量损失不超过5%时，（　　　）。</w:t>
        <w:br/>
        <w:t>A.所能承受的最大冻融循环次数为10次</w:t>
        <w:br/>
        <w:t>B.所能抵抗的液体压力10MPa</w:t>
        <w:br/>
        <w:t>C.所能抵抗的液体压力1MPa</w:t>
        <w:br/>
        <w:t>D.所能承受的最大冻融循环次数为100次</w:t>
        <w:br/>
        <w:br/>
        <w:t xml:space="preserve">【答案】：D </w:t>
      </w:r>
    </w:p>
    <w:p>
      <w:r>
        <w:t>21、施工单位对施工中出现质量问题的建设工程或者竣工验收不合格的建设工程，应当负责（　　　）</w:t>
        <w:br/>
        <w:t>A.赔偿</w:t>
        <w:br/>
        <w:t>B.返修</w:t>
        <w:br/>
        <w:t>C.重建</w:t>
        <w:br/>
        <w:t>D.拆除</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p>
    <w:p>
      <w:r>
        <w:t>22、框架结构模板的拆除顺序一般是（　　　）。</w:t>
        <w:br/>
        <w:t>A.柱→楼板→梁侧板→梁底板</w:t>
        <w:br/>
        <w:t>B.梁侧板→梁底板→楼板→柱</w:t>
        <w:br/>
        <w:t>C.柱→梁侧板→梁底板→楼板</w:t>
        <w:br/>
        <w:t>D.梁底板→梁侧板→楼板→柱</w:t>
        <w:br/>
        <w:br/>
        <w:t>【答案】：A</w:t>
      </w:r>
      <w:r>
        <w:t xml:space="preserve"> </w:t>
      </w:r>
    </w:p>
    <w:p>
      <w:r>
        <w:t>23、《安全生产法》对安全事故等级的划分标准中重大事故是指（　　　）。</w:t>
        <w:br/>
        <w:t>A.造成30人及以上死亡</w:t>
        <w:br/>
        <w:t>B.造成10人及以上30人以下死亡</w:t>
        <w:br/>
        <w:t>C.造成3人及以上10人以下死亡</w:t>
        <w:br/>
        <w:t>D.造成3人以下死亡</w:t>
        <w:br/>
        <w:br/>
        <w:t xml:space="preserve">【答案】：B </w:t>
      </w:r>
    </w:p>
    <w:p>
      <w:r>
        <w:t>24、下列哪种砖不得用于承重墙的砌筑（　　　）。</w:t>
        <w:br/>
        <w:t>A.蒸压灰砂砖</w:t>
        <w:br/>
        <w:t>B.烧结空心砖</w:t>
        <w:br/>
        <w:t>C.烧结普通砖</w:t>
        <w:br/>
        <w:t>D.烧结多孔砖</w:t>
        <w:br/>
        <w:br/>
        <w:t xml:space="preserve">【答案】：B </w:t>
      </w:r>
    </w:p>
    <w:p>
      <w:r>
        <w:t>25、下面楼面工程属于整体面层的是（　　　）。</w:t>
        <w:br/>
        <w:t>A.大理石</w:t>
        <w:br/>
        <w:t>B.马赛克</w:t>
        <w:br/>
        <w:t>C.现浇水磨石</w:t>
        <w:br/>
        <w:t>D.预制水磨石</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p>
    <w:p>
      <w:r>
        <w:t>26、单层建筑物在计算建筑面积时，建筑物高度不足（　　　）部位不应计算面积。</w:t>
        <w:br/>
        <w:t>A.2.0m</w:t>
        <w:br/>
        <w:t>B.2.1m</w:t>
        <w:br/>
        <w:t>C.2.2m</w:t>
        <w:br/>
        <w:t>D.1.2m</w:t>
        <w:br/>
        <w:br/>
        <w:t>【答案】：D</w:t>
      </w:r>
      <w:r>
        <w:t xml:space="preserve"> </w:t>
      </w:r>
    </w:p>
    <w:p>
      <w:r>
        <w:t>27、固定端支座可简化成（　　　）个约束。</w:t>
        <w:br/>
        <w:t>A.1</w:t>
        <w:br/>
        <w:t>B.2</w:t>
        <w:br/>
        <w:t>C.3</w:t>
        <w:br/>
        <w:t>D.4</w:t>
        <w:br/>
        <w:br/>
        <w:t xml:space="preserve">【答案】：C </w:t>
      </w:r>
    </w:p>
    <w:p>
      <w:r>
        <w:t>28、在现行定额不能满足需要的情况下，出现了定额缺项，此时可编制（　　　）。</w:t>
        <w:br/>
        <w:t>A.预算定额</w:t>
        <w:br/>
        <w:t>B.概算定额</w:t>
        <w:br/>
        <w:t>C.补充定额</w:t>
        <w:br/>
        <w:t>D.消耗量定额</w:t>
        <w:br/>
        <w:br/>
        <w:t xml:space="preserve">【答案】：C </w:t>
      </w:r>
    </w:p>
    <w:p>
      <w:r>
        <w:t>29、关于建筑物面积计算规则的表述，错误的是（　　　）。</w:t>
        <w:br/>
        <w:t>A.建筑物外墙外侧有保温隔热层的，应按保温隔热层中心线计算建筑面积</w:t>
        <w:br/>
        <w:t>B.B以幕墙作为围护结构的建筑物，应按幕墙外边线计算建筑面积</w:t>
        <w:br/>
        <w:t>C.高低联跨的建筑物，应以高跨结构外边线为界分别计算建筑面积</w:t>
        <w:br/>
        <w:t>D.建筑物内的变形缝，应按其自然层合并在建筑物面积内计算</w:t>
        <w:br/>
        <w:br/>
        <w:t xml:space="preserve">【答案】：A </w:t>
      </w:r>
    </w:p>
    <w:p>
      <w:pPr>
        <w:sectPr w:rsidSect="00034616">
          <w:type w:val="nextPage"/>
          <w:pgSz w:w="12240" w:h="15840"/>
          <w:pgMar w:top="1440" w:right="1800" w:bottom="1440" w:left="1800" w:header="720" w:footer="720" w:gutter="0"/>
          <w:pgNumType w:start="8"/>
          <w:cols w:space="720"/>
          <w:titlePg w:val="0"/>
          <w:docGrid w:linePitch="360"/>
        </w:sectPr>
      </w:pPr>
    </w:p>
    <w:p>
      <w:r>
        <w:t>30、石灰陈伏是为了消除（　　　）的危害。</w:t>
        <w:br/>
        <w:t>A.欠火石灰</w:t>
        <w:br/>
        <w:t>B.过火石灰</w:t>
        <w:br/>
        <w:t>C.生石灰</w:t>
        <w:br/>
        <w:t>D.消石灰</w:t>
        <w:br/>
        <w:br/>
        <w:t>【答案】：B</w:t>
      </w:r>
      <w:r>
        <w:t xml:space="preserve"> </w:t>
      </w:r>
    </w:p>
    <w:p>
      <w:r>
        <w:t>31、（　　　）是指用废旧橡胶粉作改性剂，掺人石油沥青中，再加人适量的助剂，经辊炼、压延、硫化而成的无胎体防水卷材。</w:t>
        <w:br/>
        <w:t>A.再生橡胶改性沥青防水卷材</w:t>
        <w:br/>
        <w:t>B.焦油沥青耐低温防水卷材</w:t>
        <w:br/>
        <w:t>C.APP改性沥青防水卷材</w:t>
        <w:br/>
        <w:t>D.SBS橡胶改性沥青防水卷材</w:t>
        <w:br/>
        <w:br/>
        <w:t xml:space="preserve">【答案】：A </w:t>
      </w:r>
    </w:p>
    <w:p>
      <w:r>
        <w:t>32、石油沥青的牌号主要根据其（　　　）划分。</w:t>
        <w:br/>
        <w:t>A.针人度</w:t>
        <w:br/>
        <w:t>B.延伸度</w:t>
        <w:br/>
        <w:t>C.软化点</w:t>
        <w:br/>
        <w:t>D.闪占</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r>
        <w:t>33、建筑工程安全生产管理必须坚持安全第一、预防为主的方针，建立健全安全生产的责任制度和（　　　）制度。</w:t>
        <w:br/>
        <w:t>A.群防</w:t>
        <w:br/>
        <w:t>B.群治</w:t>
        <w:br/>
        <w:t>C.群防群治</w:t>
        <w:br/>
        <w:t>D.问责</w:t>
        <w:br/>
        <w:br/>
        <w:t xml:space="preserve">【答案】：C </w:t>
      </w:r>
    </w:p>
    <w:p>
      <w:r>
        <w:t>34、建设工程施工前，（　　　）负责项目管理的技术人员应当对有关安全施工的技术要求向施工作业班组、作业人员做出详细说明，并由双方签字确认。</w:t>
        <w:br/>
        <w:t>A.施工单位</w:t>
        <w:br/>
        <w:t>B.设计单位</w:t>
        <w:br/>
        <w:t>C.监理单位</w:t>
        <w:br/>
        <w:t>D.班组</w:t>
        <w:br/>
        <w:br/>
        <w:t xml:space="preserve">【答案】：A </w:t>
      </w:r>
    </w:p>
    <w:p>
      <w:r>
        <w:t>35、建设工程项目质量控制系统运行机制的核心在于它的（　　　）。</w:t>
        <w:br/>
        <w:t>A.动力机制</w:t>
        <w:br/>
        <w:t>B.约束机制</w:t>
        <w:br/>
        <w:t>C.反馈机制</w:t>
        <w:br/>
        <w:t>D.持续改进机制</w:t>
        <w:br/>
        <w:br/>
        <w:t xml:space="preserve">【答案】：A </w:t>
      </w:r>
    </w:p>
    <w:p>
      <w:r>
        <w:t>36、下列哪一项不属于固定资产投资（　　　）。</w:t>
        <w:br/>
        <w:t>A.经营项目铺底流动资金</w:t>
        <w:br/>
        <w:t>B.建设工程费</w:t>
        <w:br/>
        <w:t>C.预备费</w:t>
        <w:br/>
        <w:t>D.建设期贷款利息</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p>
    <w:p>
      <w:r>
        <w:t>37、铝合金强度接近或超过优质钢，塑性好，可加工成各种型材，描述不正确的是（　　　）。</w:t>
        <w:br/>
        <w:t>A.优良的导电性</w:t>
        <w:br/>
        <w:t>B.良好的导热性</w:t>
        <w:br/>
        <w:t>C.抗蚀性强</w:t>
        <w:br/>
        <w:t>D.密度高</w:t>
        <w:br/>
        <w:br/>
        <w:t>【答案】：D</w:t>
      </w:r>
      <w:r>
        <w:t xml:space="preserve"> </w:t>
      </w:r>
    </w:p>
    <w:p>
      <w:r>
        <w:t>38、某混凝土梁的跨度为8.0m，采用木模板、钢支柱支模时，混凝土梁跨中的起拱高度宜为（　　　）mm。</w:t>
        <w:br/>
        <w:t>A.6</w:t>
        <w:br/>
        <w:t>B.7</w:t>
        <w:br/>
        <w:t>C.11</w:t>
        <w:br/>
        <w:t>D.30</w:t>
        <w:br/>
        <w:br/>
        <w:t xml:space="preserve">【答案】：C </w:t>
      </w:r>
    </w:p>
    <w:p>
      <w:r>
        <w:t>39、材料计划按计划的用途分可以分为材料需用量计划、材料采购计划及（　　　）等。</w:t>
        <w:br/>
        <w:t>A.材料月度计划</w:t>
        <w:br/>
        <w:t>B.材料申报计划</w:t>
        <w:br/>
        <w:t>C.主体材料计划</w:t>
        <w:br/>
        <w:t>D.材料使用计划</w:t>
        <w:br/>
        <w:br/>
        <w:t xml:space="preserve">【答案】：B </w:t>
      </w:r>
    </w:p>
    <w:p>
      <w:r>
        <w:t>40、用于支付必然要发生但暂时不能确定价格的材料金额为（　　　）</w:t>
        <w:br/>
        <w:t>A.暂列金额</w:t>
        <w:br/>
        <w:t>B.暂估价</w:t>
        <w:br/>
        <w:t>C.总包费</w:t>
        <w:br/>
        <w:t>D.计日工费</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p>
    <w:p>
      <w:r>
        <w:t>41、下列浅基础类型中，不属于按构造形式分类的是（　　　）。</w:t>
        <w:br/>
        <w:t>A.条形基础</w:t>
        <w:br/>
        <w:t>B.独立基础</w:t>
        <w:br/>
        <w:t>C.筏板基础</w:t>
        <w:br/>
        <w:t>D.砖基础</w:t>
        <w:br/>
        <w:br/>
        <w:t>【答案】：D</w:t>
      </w:r>
      <w:r>
        <w:t xml:space="preserve"> </w:t>
      </w:r>
    </w:p>
    <w:p>
      <w:r>
        <w:t>42、下列项目管理类型中，属于项目管理核心的是（　　　）。</w:t>
        <w:br/>
        <w:t>A.业主方的项目管理</w:t>
        <w:br/>
        <w:t>B.设计方的项目管理</w:t>
        <w:br/>
        <w:t>C.施工方的项目管理</w:t>
        <w:br/>
        <w:t>D.供货方的项目管理</w:t>
        <w:br/>
        <w:br/>
        <w:t xml:space="preserve">【答案】：A </w:t>
      </w:r>
    </w:p>
    <w:p>
      <w:r>
        <w:t>43、（　　　）对合同工程项目的安全生产负领导责任。</w:t>
        <w:br/>
        <w:t>A.项目经理</w:t>
        <w:br/>
        <w:t>B.安全员</w:t>
        <w:br/>
        <w:t>C.工程师</w:t>
        <w:br/>
        <w:t>D.施工员</w:t>
        <w:br/>
        <w:br/>
        <w:t xml:space="preserve">【答案】：A </w:t>
      </w:r>
    </w:p>
    <w:p>
      <w:r>
        <w:t>44、（　　　）广泛用于各类建筑防水、防潮工程，尤其适用于寒冷地区和结构变形频繁的建筑物防水。</w:t>
        <w:br/>
        <w:t>A.再生橡胶改性沥青防水卷材</w:t>
        <w:br/>
        <w:t>B.SBS橡胶改性沥青防水卷材</w:t>
        <w:br/>
        <w:t>C.APP改性沥青防水卷材</w:t>
        <w:br/>
        <w:t>D.焦油沥青耐低温防水卷材</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p>
    <w:p>
      <w:r>
        <w:t>45、贾某与乙建筑公司签订了一份劳动合同，在合同尚未期满时，贾某拟解除劳动合同。根据规定，贾某应当提前（　　　）日以书面形式通知用人单位。</w:t>
        <w:br/>
        <w:t>A.3</w:t>
        <w:br/>
        <w:t>B.15</w:t>
        <w:br/>
        <w:t>C.20</w:t>
        <w:br/>
        <w:t>D.30</w:t>
        <w:br/>
        <w:br/>
        <w:t>【答案】：D</w:t>
      </w:r>
      <w:r>
        <w:t xml:space="preserve"> </w:t>
      </w:r>
    </w:p>
    <w:p>
      <w:r>
        <w:t>46、为不断揭示工程项目实施过程中在生产、技术、管理诸多方面的质量问题，通常采用PDCA循环方法。PDCA分为四个阶段，即计划P（Plan）、执行D（Do）、检查C（Check）和处置A（Action）阶段。其中将实际工作结果与计划内容相对比，通过检查，看是否达到预期效果，找出问题和异常情况，是指（　　　）阶段。</w:t>
        <w:br/>
        <w:t>A.计划P（Plan）</w:t>
        <w:br/>
        <w:t>B.执行D（Do）</w:t>
        <w:br/>
        <w:t>C.检查C（Check）</w:t>
        <w:br/>
        <w:t>D.处置A（Action）</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p>
    <w:p>
      <w:r>
        <w:t>47、下列关于砌筑砂浆主要技术性质的说法中，有误的是（　　　）。</w:t>
        <w:br/>
        <w:t>A.砌筑砂浆的技术性质主要包括新版砂浆的密度、和易性、硬化砂浆强度和对基面的粘结力、抗冻性、收缩值等指标</w:t>
        <w:br/>
        <w:t>B.流动性的大小用“沉入度”表示，通常用砂浆稠度测定仪测定</w:t>
        <w:br/>
        <w:t>C.砂浆流动性的选择与砌筑种类、施工方法及天气情况有关。流动性过大，砂浆太稀，不仅铺砌难，而且硬化后强度降低；流动性过小，砂浆太稠，难于铺平</w:t>
        <w:br/>
        <w:t>D.砂浆的强度是以150mm×150mm×150mm的立方体试块，在标准条件下养护28d后，用标准方法测得的抗压强度（MPa）算术平均值来评定的</w:t>
        <w:br/>
        <w:br/>
        <w:t>【答案】：D</w:t>
      </w:r>
      <w:r>
        <w:t xml:space="preserve"> </w:t>
      </w:r>
    </w:p>
    <w:p>
      <w:r>
        <w:t>48、认真执行安全生产规章制度，不违章指导，是（　　　）的施工安全管理责任。</w:t>
        <w:br/>
        <w:t>A.项目经理</w:t>
        <w:br/>
        <w:t>B.安全员</w:t>
        <w:br/>
        <w:t>C.工程师</w:t>
        <w:br/>
        <w:t>D.施工员</w:t>
        <w:br/>
        <w:br/>
        <w:t xml:space="preserve">【答案】：B </w:t>
      </w:r>
    </w:p>
    <w:p>
      <w:r>
        <w:t>49、抽样检查与全数检查相比，其明显的优势是（　　　）。</w:t>
        <w:br/>
        <w:t>A.合理性</w:t>
        <w:br/>
        <w:t>B.差异性</w:t>
        <w:br/>
        <w:t>C.经济性</w:t>
        <w:br/>
        <w:t>D.全面性</w:t>
        <w:br/>
        <w:br/>
        <w:t xml:space="preserve">【答案】：C </w:t>
      </w:r>
    </w:p>
    <w:p>
      <w:r>
        <w:t>50、（　　　）：以状态检查为基础，对设备磨损接近修理极限前的总成，有计划地进行预防性、恢复性的修理，延长大修的周期。</w:t>
        <w:br/>
        <w:t>A.小修</w:t>
        <w:br/>
        <w:t>B.中修</w:t>
        <w:br/>
        <w:t>C.大修</w:t>
        <w:br/>
        <w:t>D.项目修理</w:t>
        <w:br/>
        <w:br/>
        <w:t xml:space="preserve">【答案】：D </w:t>
      </w:r>
    </w:p>
    <w:p>
      <w:pPr>
        <w:sectPr w:rsidSect="00034616">
          <w:type w:val="nextPage"/>
          <w:pgSz w:w="12240" w:h="15840"/>
          <w:pgMar w:top="1440" w:right="1800" w:bottom="1440" w:left="1800" w:header="720" w:footer="720" w:gutter="0"/>
          <w:pgNumType w:start="14"/>
          <w:cols w:space="720"/>
          <w:titlePg w:val="0"/>
          <w:docGrid w:linePitch="360"/>
        </w:sectPr>
      </w:pPr>
    </w:p>
    <w:p>
      <w:r>
        <w:t>51、能够显示出所有个体共性和数据一般水平的统计指标是（　　　）。</w:t>
        <w:br/>
        <w:t>A.算术平均值</w:t>
        <w:br/>
        <w:t>B.中位数</w:t>
        <w:br/>
        <w:t>C.标准偏差</w:t>
        <w:br/>
        <w:t>D.变异系数</w:t>
        <w:br/>
        <w:br/>
        <w:t>【答案】：A</w:t>
      </w:r>
      <w:r>
        <w:t xml:space="preserve"> </w:t>
      </w:r>
    </w:p>
    <w:p>
      <w:r>
        <w:t>52、样本数据特征值是由样本数据计算的描述样本质量数据波动（　　　）的指标。</w:t>
        <w:br/>
        <w:t>A.动态</w:t>
        <w:br/>
        <w:t>B.差异</w:t>
        <w:br/>
        <w:t>C.平衡</w:t>
        <w:br/>
        <w:t>D.规律</w:t>
        <w:br/>
        <w:br/>
        <w:t xml:space="preserve">【答案】：D </w:t>
      </w:r>
    </w:p>
    <w:p>
      <w:r>
        <w:t>53、为了保证砂浆的质量，需将石灰预先充分“陈伏\"熟化制成石灰膏，然后再掺人砂浆中搅拌均匀。生石灰熟化成石灰膏时，熟化时间不得少于（　　　）。</w:t>
        <w:br/>
        <w:t>A.2d</w:t>
        <w:br/>
        <w:t>B.7d</w:t>
        <w:br/>
        <w:t>C.14d</w:t>
        <w:br/>
        <w:t>D.28d</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r>
        <w:t>54、烧结多孔砖根据抗压强度分为（　　　）个强度等级。</w:t>
        <w:br/>
        <w:t>A.3</w:t>
        <w:br/>
        <w:t>B.4</w:t>
        <w:br/>
        <w:t>C.5</w:t>
        <w:br/>
        <w:t>D.6</w:t>
        <w:br/>
        <w:br/>
        <w:t xml:space="preserve">【答案】：C </w:t>
      </w:r>
    </w:p>
    <w:p>
      <w:r>
        <w:t>55、样本（　　　）是将样本数据按数值大小有序排列后，位置居中的数值。</w:t>
        <w:br/>
        <w:t>A.极差</w:t>
        <w:br/>
        <w:t>B.,算术平均值</w:t>
        <w:br/>
        <w:t>C.标准差</w:t>
        <w:br/>
        <w:t>D.中位数</w:t>
        <w:br/>
        <w:br/>
        <w:t xml:space="preserve">【答案】：D </w:t>
      </w:r>
    </w:p>
    <w:p>
      <w:r>
        <w:t>56、负有安全生产监督管理职责的部门依照前款规定采取停止供电措施，除有危及生产安全的紧急情形外，应当提前（　　　）通知生产经营单位。</w:t>
        <w:br/>
        <w:t>A.12h</w:t>
        <w:br/>
        <w:t>B.8h</w:t>
        <w:br/>
        <w:t>C.24h</w:t>
        <w:br/>
        <w:t>D.48h</w:t>
        <w:br/>
        <w:br/>
        <w:t xml:space="preserve">【答案】：C </w:t>
      </w:r>
    </w:p>
    <w:p>
      <w:r>
        <w:t>57、固定端约束通常有（　　　）个约束反力。</w:t>
        <w:br/>
        <w:t>A.一</w:t>
        <w:br/>
        <w:t>B.二</w:t>
        <w:br/>
        <w:t>C.三</w:t>
        <w:br/>
        <w:t>D.四</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p>
    <w:p>
      <w:r>
        <w:t>58、平面汇交力系中的力对平面任一点的力矩，等于（　　　）。</w:t>
        <w:br/>
        <w:t>A.力与该力到矩心的距离的乘积</w:t>
        <w:br/>
        <w:t>B.力与矩心到该力作用线的垂直距离的乘积</w:t>
        <w:br/>
        <w:t>C.该力与其他力的合力对此点产生的力矩</w:t>
        <w:br/>
        <w:t>D.该力的各个分力对此点的力矩大小之和</w:t>
        <w:br/>
        <w:br/>
        <w:t>【答案】：D</w:t>
      </w:r>
      <w:r>
        <w:t xml:space="preserve"> </w:t>
      </w:r>
    </w:p>
    <w:p>
      <w:r>
        <w:t>59、下列关于普通混凝土的主要技术性质的表述中,正确的是( )。（  ）</w:t>
        <w:br/>
        <w:t>A.混凝土拌合物的主要技术性质为和易性,硬化混凝土的主要技术性质包括强度、变形和耐久性等</w:t>
        <w:br/>
        <w:t>B.和易性是满足施工工艺要求的综合性质,包括流动性和保水性</w:t>
        <w:br/>
        <w:t>C.混凝土拌合物的和易性目前主要以测定流动性的大小来确定</w:t>
        <w:br/>
        <w:t>D.根据坍落度值的大小将混凝土进行分级时,坍落度160mm的混凝土为流动性混凝土</w:t>
        <w:br/>
        <w:br/>
        <w:t xml:space="preserve">【答案】：A </w:t>
      </w:r>
    </w:p>
    <w:p>
      <w:r>
        <w:t>60、用以标注建筑物定位轴线之间的距离的尺寸称为（　　　）。</w:t>
        <w:br/>
        <w:t>A.轴线尺寸</w:t>
        <w:br/>
        <w:t>B.构造尺寸</w:t>
        <w:br/>
        <w:t>C.实际尺寸</w:t>
        <w:br/>
        <w:t>D.设计尺寸</w:t>
        <w:br/>
        <w:br/>
        <w:t xml:space="preserve">【答案】：A </w:t>
      </w:r>
    </w:p>
    <w:p>
      <w:r>
        <w:t>61、专用材料一般采用哪种供应方式（　　　）。</w:t>
        <w:br/>
        <w:t>A.限额供应</w:t>
        <w:br/>
        <w:t>B.中转供应</w:t>
        <w:br/>
        <w:t>C.直达供应</w:t>
        <w:br/>
        <w:t>D.甲方供应</w:t>
        <w:br/>
        <w:br/>
        <w:t xml:space="preserve">【答案】：C </w:t>
      </w:r>
    </w:p>
    <w:p>
      <w:pPr>
        <w:sectPr w:rsidSect="00034616">
          <w:type w:val="nextPage"/>
          <w:pgSz w:w="12240" w:h="15840"/>
          <w:pgMar w:top="1440" w:right="1800" w:bottom="1440" w:left="1800" w:header="720" w:footer="720" w:gutter="0"/>
          <w:pgNumType w:start="17"/>
          <w:cols w:space="720"/>
          <w:titlePg w:val="0"/>
          <w:docGrid w:linePitch="360"/>
        </w:sectPr>
      </w:pPr>
    </w:p>
    <w:p>
      <w:r>
        <w:t>62、（　　　）属于物资范畴，是建筑安装施工过程中的劳动对象，是建筑产品的物质基础。</w:t>
        <w:br/>
        <w:t>A.流动资金</w:t>
        <w:br/>
        <w:t>B.建筑材料</w:t>
        <w:br/>
        <w:t>C.劳动力</w:t>
        <w:br/>
        <w:t>D.生活用品</w:t>
        <w:br/>
        <w:br/>
        <w:t>【答案】：B</w:t>
      </w:r>
      <w:r>
        <w:t xml:space="preserve"> </w:t>
      </w:r>
    </w:p>
    <w:p>
      <w:r>
        <w:t>63、根据不同（　　　）的用途，可分为基础工程机械、土方机械、钢筋混凝土施工机械、起重机械、装饰工程机械。</w:t>
        <w:br/>
        <w:t>A.机具的价值</w:t>
        <w:br/>
        <w:t>B.分部工程</w:t>
        <w:br/>
        <w:t>C.使用范围</w:t>
        <w:br/>
        <w:t>D.使用方式</w:t>
        <w:br/>
        <w:br/>
        <w:t xml:space="preserve">【答案】：B </w:t>
      </w:r>
    </w:p>
    <w:p>
      <w:r>
        <w:t>64、下列哪一项工程不属于措施项目（　　　）。</w:t>
        <w:br/>
        <w:t>A.脚手架工程</w:t>
        <w:br/>
        <w:t>B.安全文明施工</w:t>
        <w:br/>
        <w:t>C.模板工程</w:t>
        <w:br/>
        <w:t>D.强钢筋混凝土工程</w:t>
        <w:br/>
        <w:br/>
        <w:t xml:space="preserve">【答案】：D </w:t>
      </w:r>
    </w:p>
    <w:p>
      <w:pPr>
        <w:sectPr w:rsidSect="00034616">
          <w:type w:val="nextPage"/>
          <w:pgSz w:w="12240" w:h="15840"/>
          <w:pgMar w:top="1440" w:right="1800" w:bottom="1440" w:left="1800" w:header="720" w:footer="720" w:gutter="0"/>
          <w:pgNumType w:start="18"/>
          <w:cols w:space="720"/>
          <w:titlePg w:val="0"/>
          <w:docGrid w:linePitch="360"/>
        </w:sectPr>
      </w:pPr>
      <w:r>
        <w:t>65、砂浆流动性的选择与砌体材料及施工天气情况有关。当砌筑烧结多孔砖，空心砖砌块时，砂浆的稠度宜为（　　　）。</w:t>
        <w:br/>
        <w:t>A.70～90mm</w:t>
        <w:br/>
        <w:t>B.60～80mm</w:t>
        <w:br/>
        <w:t>C.50～70mm</w:t>
        <w:br/>
        <w:t>D.30～50mm</w:t>
        <w:br/>
        <w:br/>
        <w:t xml:space="preserve">【答案】：B </w:t>
      </w:r>
    </w:p>
    <w:p>
      <w:r>
        <w:t>66、砌筑工程中，每次搭设脚手架的高度为1.2m左右，称为（  ）。</w:t>
        <w:br/>
        <w:t>A.二步架高度</w:t>
        <w:br/>
        <w:t>B.一步架高度</w:t>
        <w:br/>
        <w:t>C.施工高度</w:t>
        <w:br/>
        <w:t>D.最大搭设高度</w:t>
        <w:br/>
        <w:br/>
        <w:t xml:space="preserve">【答案】：B </w:t>
      </w:r>
    </w:p>
    <w:p>
      <w:r>
        <w:t>67、关于水灰比对混凝土拌合物特性的影响，说法不正确的是（　　　）。</w:t>
        <w:br/>
        <w:t>A.水灰比越大，黏聚性越差</w:t>
        <w:br/>
        <w:t>B.水灰比越小，保水性越好</w:t>
        <w:br/>
        <w:t>C.水灰比过大会产生离析现象</w:t>
        <w:br/>
        <w:t>D.水灰比越大，坍落度越小</w:t>
        <w:br/>
        <w:br/>
        <w:t xml:space="preserve">【答案】：D </w:t>
      </w:r>
    </w:p>
    <w:p>
      <w:r>
        <w:t>68、劳动者在同一用人单位连续工作满（　　　）年以上，当事人双方同意续延劳动合同的，如果劳动者提出订立无固定限期的劳动合同，应当订立无固定限期的劳动合同。</w:t>
        <w:br/>
        <w:t>A.20</w:t>
        <w:br/>
        <w:t>B.15</w:t>
        <w:br/>
        <w:t>C.5</w:t>
        <w:br/>
        <w:t>D.10</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p>
    <w:p>
      <w:r>
        <w:t>69、下列说法错误的是（　　　）。</w:t>
        <w:br/>
        <w:t>A.力可以改变物体的运动状态，产生外效应</w:t>
        <w:br/>
        <w:t>B.在静力学中所研究的物体都看做是刚体</w:t>
        <w:br/>
        <w:t>C.力不能脱离物体而存在</w:t>
        <w:br/>
        <w:t>D.物体间必须接触才能产生力</w:t>
        <w:br/>
        <w:br/>
        <w:t>【答案】：D</w:t>
      </w:r>
      <w:r>
        <w:t xml:space="preserve"> </w:t>
      </w:r>
    </w:p>
    <w:p>
      <w:r>
        <w:t>70、下列关于防水工程的说法中，不正确的是（　　　）。</w:t>
        <w:br/>
        <w:t>A.防水混凝土多采用较大的水灰比，降低水泥用量和砂率，选用较小的骨料直径</w:t>
        <w:br/>
        <w:t>B.根据所用材料不同，防水工程可分为柔性防水和刚性防水</w:t>
        <w:br/>
        <w:t>C.按工程部位和用途，防水工程又可分为屋面防水工程、地下防水工程、楼地面防水工程</w:t>
        <w:br/>
        <w:t>D.防水砂浆防水通过增加防水层厚度和提高砂浆层的密实性来达到防水要求</w:t>
        <w:br/>
        <w:br/>
        <w:t xml:space="preserve">【答案】：A </w:t>
      </w:r>
    </w:p>
    <w:p>
      <w:r>
        <w:t>71、桁架中的二杆节点，如无外力作用，如果二杆（　　　），则此二杆都是零杆。I.不共线Ⅱ.共线Ⅲ.互相垂直</w:t>
        <w:br/>
        <w:t>A.I</w:t>
        <w:br/>
        <w:t>B.Ⅱ</w:t>
        <w:br/>
        <w:t>C.Ⅲ</w:t>
        <w:br/>
        <w:t>D.Ⅱ、Ⅲ</w:t>
        <w:br/>
        <w:br/>
        <w:t xml:space="preserve">【答案】：A </w:t>
      </w:r>
    </w:p>
    <w:p>
      <w:pPr>
        <w:sectPr w:rsidSect="00034616">
          <w:type w:val="nextPage"/>
          <w:pgSz w:w="12240" w:h="15840"/>
          <w:pgMar w:top="1440" w:right="1800" w:bottom="1440" w:left="1800" w:header="720" w:footer="720" w:gutter="0"/>
          <w:pgNumType w:start="20"/>
          <w:cols w:space="720"/>
          <w:titlePg w:val="0"/>
          <w:docGrid w:linePitch="360"/>
        </w:sectPr>
      </w:pPr>
      <w:r>
        <w:t>72、建筑企业材料管理工作的应本着（　　　），把好供、管、用三个主要环节。</w:t>
        <w:br/>
        <w:t>A.“管物资必须全面管供、修旧利废\"的原则</w:t>
        <w:br/>
        <w:t>B.“管物资必须全面管供、管用、管节约和管回收、修旧利废\"的原则</w:t>
        <w:br/>
        <w:t>C.“管物资必须全面管供、管节约和管回收、修旧利废\"的原则</w:t>
        <w:br/>
        <w:t>D.“管物资必须全面管供、管用、修旧利废”的原则</w:t>
        <w:br/>
        <w:br/>
        <w:t xml:space="preserve">【答案】：B </w:t>
      </w:r>
    </w:p>
    <w:p>
      <w:r>
        <w:t>73、建筑施工企业的（　　　）对本企业的安全生产负责。</w:t>
        <w:br/>
        <w:t>A.项目经理</w:t>
        <w:br/>
        <w:t>B.安全负责人</w:t>
        <w:br/>
        <w:t>C.法人</w:t>
        <w:br/>
        <w:t>D.安全员</w:t>
        <w:br/>
        <w:br/>
        <w:t xml:space="preserve">【答案】：C </w:t>
      </w:r>
    </w:p>
    <w:p>
      <w:r>
        <w:t>74、工程项目管理的核心是（　　　）。</w:t>
        <w:br/>
        <w:t>A.合同管理</w:t>
        <w:br/>
        <w:t>B.目标管理</w:t>
        <w:br/>
        <w:t>C.质量管理</w:t>
        <w:br/>
        <w:t>D.费用管理</w:t>
        <w:br/>
        <w:br/>
        <w:t xml:space="preserve">【答案】：B </w:t>
      </w:r>
    </w:p>
    <w:p>
      <w:r>
        <w:t>75、工程项目质量控制系统的控制目标只用于特定的工程项目质量控制，而不是用于建筑企业的质量管理，即（　　　）。</w:t>
        <w:br/>
        <w:t>A.目标不同</w:t>
        <w:br/>
        <w:t>B.范围不同</w:t>
        <w:br/>
        <w:t>C.目的不同</w:t>
        <w:br/>
        <w:t>D.对象不同</w:t>
        <w:br/>
        <w:br/>
        <w:t xml:space="preserve">【答案】：C </w:t>
      </w:r>
    </w:p>
    <w:p>
      <w:pPr>
        <w:sectPr w:rsidSect="00034616">
          <w:type w:val="nextPage"/>
          <w:pgSz w:w="12240" w:h="15840"/>
          <w:pgMar w:top="1440" w:right="1800" w:bottom="1440" w:left="1800" w:header="720" w:footer="720" w:gutter="0"/>
          <w:pgNumType w:start="21"/>
          <w:cols w:space="720"/>
          <w:titlePg w:val="0"/>
          <w:docGrid w:linePitch="360"/>
        </w:sectPr>
      </w:pPr>
    </w:p>
    <w:p>
      <w:r>
        <w:t>76、箱形基础采用机械开挖基坑时，应在基坑底面以上保留（　　　）厚的土层采用人工挖除。</w:t>
        <w:br/>
        <w:t>A.200～400mm</w:t>
        <w:br/>
        <w:t>B.300～500mm</w:t>
        <w:br/>
        <w:t>C.400～600mm</w:t>
        <w:br/>
        <w:t>D.500～700mm</w:t>
        <w:br/>
        <w:br/>
        <w:t>【答案】：A</w:t>
      </w:r>
      <w:r>
        <w:t xml:space="preserve"> </w:t>
      </w:r>
    </w:p>
    <w:p>
      <w:r>
        <w:t>77、一般来说，下列四种抽样方法的抽样误差最小的是（　　　）。</w:t>
        <w:br/>
        <w:t>A.整群抽样</w:t>
        <w:br/>
        <w:t>B.分层抽样</w:t>
        <w:br/>
        <w:t>C.系统抽样</w:t>
        <w:br/>
        <w:t>D.单纯随机抽样</w:t>
        <w:br/>
        <w:br/>
        <w:t xml:space="preserve">【答案】：B </w:t>
      </w:r>
    </w:p>
    <w:p>
      <w:r>
        <w:t>78、《特种设备安全监察条例》规定的施工起重机械,在验收前应当经有相应资质的检验检测机构监督检验合格。施工单位应当自施工起重机械和整体提升脚手架、模板等自升式架设设施验收合格之日起( )日内,向建设行政主管部门或者其他有关部门登记。（  ）</w:t>
        <w:br/>
        <w:t>A.15</w:t>
        <w:br/>
        <w:t>B.30</w:t>
        <w:br/>
        <w:t>C.7</w:t>
        <w:br/>
        <w:t>D.60</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r>
        <w:t>79、下列关于基坑（槽）开挖的说法错误的是（　　　）。</w:t>
        <w:br/>
        <w:t>A.浅基坑（槽）开挖，应先进行测量定位，抄平放线，定出开挖长度</w:t>
        <w:br/>
        <w:t>B.根据土质和水文情况.采取在四侧或两侧直立开挖或放坡，以保证施工操作安全</w:t>
        <w:br/>
        <w:t>C.采用机械开挖基坑时，为避免破坏基底土，应在基底标高以上预留15~30cm的土层由人工挖掘修整</w:t>
        <w:br/>
        <w:t>D.在地下水位以下挖土。应在基坑（槽）四侧或两侧挖好临时排水沟和集水井，或采用井点降水，将水位降低至坑、槽底以下200mm</w:t>
        <w:br/>
        <w:br/>
        <w:t xml:space="preserve">【答案】：D </w:t>
      </w:r>
    </w:p>
    <w:p>
      <w:r>
        <w:t>80、建筑施工企业在向建设行政主管部门申请资质时，（　　　）不是其必备的条件。</w:t>
        <w:br/>
        <w:t>A.有符合规定的注册资本</w:t>
        <w:br/>
        <w:t>B.有符合规定的专业技术人员</w:t>
        <w:br/>
        <w:t>C.有符合规定的技术装备</w:t>
        <w:br/>
        <w:t>D.有符合规定的工程质量保证体系</w:t>
        <w:br/>
        <w:br/>
        <w:t xml:space="preserve">【答案】：D </w:t>
      </w:r>
    </w:p>
    <w:p>
      <w:r>
        <w:t>81、施工单位的（　　　）应对建设工程项目现场的安全施工负总责。</w:t>
        <w:br/>
        <w:t>A.项目负责人</w:t>
        <w:br/>
        <w:t>B.技术负责人</w:t>
        <w:br/>
        <w:t>C.安全员</w:t>
        <w:br/>
        <w:t>D.栋号经理</w:t>
        <w:br/>
        <w:br/>
        <w:t xml:space="preserve">【答案】：A </w:t>
      </w:r>
    </w:p>
    <w:p>
      <w:r>
        <w:t>82、建筑面积是指建筑物的水平平面面积，即（　　　）各层水平投影面积的总和。</w:t>
        <w:br/>
        <w:t>A.外墙勒脚以上</w:t>
        <w:br/>
        <w:t>B.外墙勒脚以下</w:t>
        <w:br/>
        <w:t>C.窗洞口处</w:t>
        <w:br/>
        <w:t>D.接近地面处</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p>
    <w:p>
      <w:r>
        <w:t>83、考虑经济的原则，用来确定控制界限的方法为（　　　）。</w:t>
        <w:br/>
        <w:t>A.二倍标准差法</w:t>
        <w:br/>
        <w:t>B.三倍标准差法</w:t>
        <w:br/>
        <w:t>C.四倍标准差法</w:t>
        <w:br/>
        <w:t>D.1.5倍标准差法</w:t>
        <w:br/>
        <w:br/>
        <w:t>【答案】：B</w:t>
      </w:r>
      <w:r>
        <w:t xml:space="preserve"> </w:t>
      </w:r>
    </w:p>
    <w:p>
      <w:r>
        <w:t>84、在抽样时，将总体中各单位归并成若干个互不交叉、互不重复的集合，然后以之为抽样单位抽取样本的一种抽样方式称为（　　　）</w:t>
        <w:br/>
        <w:t>A.整群抽样</w:t>
        <w:br/>
        <w:t>B.等距抽样</w:t>
        <w:br/>
        <w:t>C.分层抽样</w:t>
        <w:br/>
        <w:t>D.两阶段随机抽样</w:t>
        <w:br/>
        <w:br/>
        <w:t xml:space="preserve">【答案】：A </w:t>
      </w:r>
    </w:p>
    <w:p>
      <w:r>
        <w:t>85、砖砌体砌筑时应遵循的原则不包括（　　　）。</w:t>
        <w:br/>
        <w:t>A.砖块应错缝搭接</w:t>
        <w:br/>
        <w:t>B.必须控制水平灰缝的厚度</w:t>
        <w:br/>
        <w:t>C.墙体间联结牢固</w:t>
        <w:br/>
        <w:t>D.砖必须充分浇水后再砌</w:t>
        <w:br/>
        <w:br/>
        <w:t xml:space="preserve">【答案】：D </w:t>
      </w:r>
    </w:p>
    <w:p>
      <w:r>
        <w:t>86、下列关于力偶的说法正确的是（　　　）</w:t>
        <w:br/>
        <w:t>A.力偶在任一轴上的投影恒为零，可以用一个合力来代替</w:t>
        <w:br/>
        <w:t>B.力偶可以和一个力平衡</w:t>
        <w:br/>
        <w:t>C.力偶不会使物体移动，只能转动</w:t>
        <w:br/>
        <w:t>D.力偶矩与矩心位置有关。</w:t>
        <w:br/>
        <w:br/>
        <w:t xml:space="preserve">【答案】：C </w:t>
      </w:r>
    </w:p>
    <w:p>
      <w:pPr>
        <w:sectPr w:rsidSect="00034616">
          <w:type w:val="nextPage"/>
          <w:pgSz w:w="12240" w:h="15840"/>
          <w:pgMar w:top="1440" w:right="1800" w:bottom="1440" w:left="1800" w:header="720" w:footer="720" w:gutter="0"/>
          <w:pgNumType w:start="24"/>
          <w:cols w:space="720"/>
          <w:titlePg w:val="0"/>
          <w:docGrid w:linePitch="360"/>
        </w:sectPr>
      </w:pPr>
    </w:p>
    <w:p>
      <w:r>
        <w:t>87、脆性材料强度计算时的安全系数77取值（　　　）。</w:t>
        <w:br/>
        <w:t>A.I.2～1.4</w:t>
        <w:br/>
        <w:t>B.1.4～1.8</w:t>
        <w:br/>
        <w:t>C.1.8～2。8</w:t>
        <w:br/>
        <w:t>D.2.0～3.5</w:t>
        <w:br/>
        <w:br/>
        <w:t>【答案】：D</w:t>
      </w:r>
      <w:r>
        <w:t xml:space="preserve"> </w:t>
      </w:r>
    </w:p>
    <w:p>
      <w:r>
        <w:t>88、楼梯的组成中属于安全构件的是（　　　）。</w:t>
        <w:br/>
        <w:t>A.梯段</w:t>
        <w:br/>
        <w:t>B.栏杆、扶手</w:t>
        <w:br/>
        <w:t>C.梯井</w:t>
        <w:br/>
        <w:t>D.平台</w:t>
        <w:br/>
        <w:br/>
        <w:t xml:space="preserve">【答案】：B </w:t>
      </w:r>
    </w:p>
    <w:p>
      <w:r>
        <w:t>89、质量管理的核心是（　　　）。</w:t>
        <w:br/>
        <w:t>A.确定质量方针</w:t>
        <w:br/>
        <w:t>B.确定目标</w:t>
        <w:br/>
        <w:t>C.确定职责</w:t>
        <w:br/>
        <w:t>D.建立有效的质量管理体系</w:t>
        <w:br/>
        <w:br/>
        <w:t xml:space="preserve">【答案】：D </w:t>
      </w:r>
    </w:p>
    <w:p>
      <w:r>
        <w:t>90、（　　　）是用统计的方法，通过收集、整理质量数据，帮助我们分析、发现质量问题，从而及时采取对策措施，纠正和预防质量事故。</w:t>
        <w:br/>
        <w:t>A.数理统计</w:t>
        <w:br/>
        <w:t>B.统计调查</w:t>
        <w:br/>
        <w:t>C.统计分析</w:t>
        <w:br/>
        <w:t>D.统计判断</w:t>
        <w:br/>
        <w:br/>
        <w:t xml:space="preserve">【答案】：A </w:t>
      </w:r>
    </w:p>
    <w:p>
      <w:pPr>
        <w:sectPr w:rsidSect="00034616">
          <w:type w:val="nextPage"/>
          <w:pgSz w:w="12240" w:h="15840"/>
          <w:pgMar w:top="1440" w:right="1800" w:bottom="1440" w:left="1800" w:header="720" w:footer="720" w:gutter="0"/>
          <w:pgNumType w:start="25"/>
          <w:cols w:space="720"/>
          <w:titlePg w:val="0"/>
          <w:docGrid w:linePitch="360"/>
        </w:sectPr>
      </w:pPr>
    </w:p>
    <w:p>
      <w:r>
        <w:t>91、（　　　）是对全部产品逐个进行检查，区分合格品和不合格品。</w:t>
        <w:br/>
        <w:t>A.抽样检查</w:t>
        <w:br/>
        <w:t>B.大多数检查</w:t>
        <w:br/>
        <w:t>C.全数检查</w:t>
        <w:br/>
        <w:t>D.随机检查</w:t>
        <w:br/>
        <w:br/>
        <w:t>【答案】：C</w:t>
      </w:r>
      <w:r>
        <w:t xml:space="preserve"> </w:t>
      </w:r>
    </w:p>
    <w:p>
      <w:r>
        <w:t>92、平面内一个刚片有（　　　）个自由度。</w:t>
        <w:br/>
        <w:t>A.1</w:t>
        <w:br/>
        <w:t>B.2</w:t>
        <w:br/>
        <w:t>C.3</w:t>
        <w:br/>
        <w:t>D.4</w:t>
        <w:br/>
        <w:br/>
        <w:t xml:space="preserve">【答案】：C </w:t>
      </w:r>
    </w:p>
    <w:p>
      <w:r>
        <w:t>93、钢筋代号HPB是指（　　　）。</w:t>
        <w:br/>
        <w:t>A.热轧带肋钢筋</w:t>
        <w:br/>
        <w:t>B.冷轧带肋钢筋</w:t>
        <w:br/>
        <w:t>C.余热处理钢筋</w:t>
        <w:br/>
        <w:t>D.热轧光圆钢筋</w:t>
        <w:br/>
        <w:br/>
        <w:t xml:space="preserve">【答案】：D </w:t>
      </w:r>
    </w:p>
    <w:p>
      <w:pPr>
        <w:sectPr w:rsidSect="00034616">
          <w:type w:val="nextPage"/>
          <w:pgSz w:w="12240" w:h="15840"/>
          <w:pgMar w:top="1440" w:right="1800" w:bottom="1440" w:left="1800" w:header="720" w:footer="720" w:gutter="0"/>
          <w:pgNumType w:start="26"/>
          <w:cols w:space="720"/>
          <w:titlePg w:val="0"/>
          <w:docGrid w:linePitch="360"/>
        </w:sectPr>
      </w:pPr>
      <w:r>
        <w:t>94、下列关于工程分包的表述中，正确的是（　　　）。</w:t>
        <w:br/>
        <w:t>A.工程施工分包是指承包人将中标工程项目分解后分别发包给具有相应资质的企业完成</w:t>
        <w:br/>
        <w:t>B.专业工程分包是指专业工程承包人将所承包的部分专业工程施工任务发包给具有相应资质的企业完成的活动</w:t>
        <w:br/>
        <w:t>C.劳务作业分包是指施工总承包企业或专业承包企业将其承包工程中的劳务作业分包给劳务分包企业完成的活动</w:t>
        <w:br/>
        <w:t>D.劳务分包企业可以将承包的部分劳务作业任务分包给同类企业</w:t>
        <w:br/>
        <w:br/>
        <w:t xml:space="preserve">【答案】：C </w:t>
      </w:r>
    </w:p>
    <w:p>
      <w:r>
        <w:t>95、样本也称（   ），是从总体中随机抽取出来的。</w:t>
        <w:br/>
        <w:t>A.母体</w:t>
        <w:br/>
        <w:t>B.全体</w:t>
        <w:br/>
        <w:t>C.子样</w:t>
        <w:br/>
        <w:t>D.个体</w:t>
        <w:br/>
        <w:br/>
        <w:t xml:space="preserve">【答案】：C </w:t>
      </w:r>
    </w:p>
    <w:p>
      <w:r>
        <w:t>96、工程项目竣工成本综合分析是以（　　　）为成本核算对象进行的。</w:t>
        <w:br/>
        <w:t>A.工程项目</w:t>
        <w:br/>
        <w:t>B.单项工程</w:t>
        <w:br/>
        <w:t>C.单位工程</w:t>
        <w:br/>
        <w:t>D.分部工程</w:t>
        <w:br/>
        <w:br/>
        <w:t xml:space="preserve">【答案】：C </w:t>
      </w:r>
    </w:p>
    <w:p>
      <w:r>
        <w:t>97、机械设备报废处理原理（　　　）。</w:t>
        <w:br/>
        <w:t>A.对报废设备的零部件拆卸，必须经设备管理部门同意，并办理有关手续，其余部分一律送交总公司规定的回收公司</w:t>
        <w:br/>
        <w:t>B.设备主要结构、部件已严重损坏，虽经修理其性能仍达不到技术要求和不能保证安全生产的</w:t>
        <w:br/>
        <w:t>C.修理费过高，在经济上不如更新合算的</w:t>
        <w:br/>
        <w:t>D.设备超过使用周期年限、非标准专用设备或无配件来源的</w:t>
        <w:br/>
        <w:br/>
        <w:t xml:space="preserve">【答案】：A </w:t>
      </w:r>
    </w:p>
    <w:p>
      <w:pPr>
        <w:sectPr w:rsidSect="00034616">
          <w:type w:val="nextPage"/>
          <w:pgSz w:w="12240" w:h="15840"/>
          <w:pgMar w:top="1440" w:right="1800" w:bottom="1440" w:left="1800" w:header="720" w:footer="720" w:gutter="0"/>
          <w:pgNumType w:start="27"/>
          <w:cols w:space="720"/>
          <w:titlePg w:val="0"/>
          <w:docGrid w:linePitch="360"/>
        </w:sectPr>
      </w:pPr>
    </w:p>
    <w:p>
      <w:r>
        <w:t>98、力的合成通常采用（　　　）。</w:t>
        <w:br/>
        <w:t>A.二力平衡原理</w:t>
        <w:br/>
        <w:t>B.平行四边形法则</w:t>
        <w:br/>
        <w:t>C.左手法则</w:t>
        <w:br/>
        <w:t>D.截面法</w:t>
        <w:br/>
        <w:br/>
        <w:t>【答案】：B</w:t>
      </w:r>
      <w:r>
        <w:t xml:space="preserve"> </w:t>
      </w:r>
    </w:p>
    <w:p>
      <w:r>
        <w:t>99、一个点和一个刚片用（　　　）相连，组成几何不变体系。</w:t>
        <w:br/>
        <w:t>A.两根共线的链杆</w:t>
        <w:br/>
        <w:t>B.两根不共线的链杆</w:t>
        <w:br/>
        <w:t>C.三根不共线的链杆</w:t>
        <w:br/>
        <w:t>D.三根共线的链杆</w:t>
        <w:br/>
        <w:br/>
        <w:t xml:space="preserve">【答案】：C </w:t>
      </w:r>
    </w:p>
    <w:p>
      <w:r>
        <w:t>100、流平性差的涂料，为便于抹压，加快施工进度，可以采用分条间隔施工的方法，条带宽（　　　）mm。</w:t>
        <w:br/>
        <w:t>A.600～8000</w:t>
        <w:br/>
        <w:t>B.700～900</w:t>
        <w:br/>
        <w:t>C.800～1000</w:t>
        <w:br/>
        <w:t>D.900～1200</w:t>
        <w:br/>
        <w:br/>
        <w:t xml:space="preserve">【答案】：C </w:t>
      </w:r>
    </w:p>
    <w:p>
      <w:r>
        <w:t>101、梁弯曲后梁中纵向弯曲时既不伸长，也不缩短的一层称为（　　　）。</w:t>
        <w:br/>
        <w:t>A.中性轴</w:t>
        <w:br/>
        <w:t>B.受拉层</w:t>
        <w:br/>
        <w:t>C.中性层</w:t>
        <w:br/>
        <w:t>D.轴线层</w:t>
        <w:br/>
        <w:br/>
        <w:t xml:space="preserve">【答案】：C </w:t>
      </w:r>
    </w:p>
    <w:p>
      <w:pPr>
        <w:sectPr w:rsidSect="00034616">
          <w:type w:val="nextPage"/>
          <w:pgSz w:w="12240" w:h="15840"/>
          <w:pgMar w:top="1440" w:right="1800" w:bottom="1440" w:left="1800" w:header="720" w:footer="720" w:gutter="0"/>
          <w:pgNumType w:start="28"/>
          <w:cols w:space="720"/>
          <w:titlePg w:val="0"/>
          <w:docGrid w:linePitch="360"/>
        </w:sectPr>
      </w:pPr>
    </w:p>
    <w:p>
      <w:r>
        <w:t>102、样本的抽取是（　　　），才能保证所得数据能够代表总体。</w:t>
        <w:br/>
        <w:t>A.可调的</w:t>
        <w:br/>
        <w:t>B.随机的</w:t>
        <w:br/>
        <w:t>C.动态的</w:t>
        <w:br/>
        <w:t>D.有规律的</w:t>
        <w:br/>
        <w:br/>
        <w:t>【答案】：B</w:t>
      </w:r>
      <w:r>
        <w:t xml:space="preserve"> </w:t>
      </w:r>
    </w:p>
    <w:p>
      <w:r>
        <w:t>103、（　　　）消除了个体之间个别偶然的差异，显示出所有个体共性和数据一般水平的统计指标，是数据分布的中心，对数据的代表性好。</w:t>
        <w:br/>
        <w:t>A.极差</w:t>
        <w:br/>
        <w:t>B.算术平均值</w:t>
        <w:br/>
        <w:t>C.标准偏差</w:t>
        <w:br/>
        <w:t>D.变异系数</w:t>
        <w:br/>
        <w:br/>
        <w:t xml:space="preserve">【答案】：B </w:t>
      </w:r>
    </w:p>
    <w:p>
      <w:r>
        <w:t>104、数理统计是以（　　　）为理论基础，利用观测随机现象所得到的数据来选择、构造数学模型（即研究随机现象）。</w:t>
        <w:br/>
        <w:t>A.系统论</w:t>
        <w:br/>
        <w:t>B.PDCA原理</w:t>
        <w:br/>
        <w:t>C.概率论</w:t>
        <w:br/>
        <w:t>D.管理论</w:t>
        <w:br/>
        <w:br/>
        <w:t xml:space="preserve">【答案】：C </w:t>
      </w:r>
    </w:p>
    <w:p>
      <w:pPr>
        <w:sectPr w:rsidSect="00034616">
          <w:type w:val="nextPage"/>
          <w:pgSz w:w="12240" w:h="15840"/>
          <w:pgMar w:top="1440" w:right="1800" w:bottom="1440" w:left="1800" w:header="720" w:footer="720" w:gutter="0"/>
          <w:pgNumType w:start="29"/>
          <w:cols w:space="720"/>
          <w:titlePg w:val="0"/>
          <w:docGrid w:linePitch="360"/>
        </w:sectPr>
      </w:pPr>
      <w:r>
        <w:t>105、脚手架使用要求，当遇（   ）以上大风、大雪、大雨、大雾天气下应暂停在脚手架上作业。</w:t>
        <w:br/>
        <w:t>A.四级</w:t>
        <w:br/>
        <w:t>B.五级</w:t>
        <w:br/>
        <w:t>C.六级</w:t>
        <w:br/>
        <w:t>D.七级</w:t>
        <w:br/>
        <w:br/>
        <w:t xml:space="preserve">【答案】：C </w:t>
      </w:r>
    </w:p>
    <w:p>
      <w:r>
        <w:t>106、下列说法错误的是（　　　）。</w:t>
        <w:br/>
        <w:t>A.梁的抗弯界面系数与横截面的形状和尺寸有关。</w:t>
        <w:br/>
        <w:t>B.危险截面为弯矩最大值所在截面。</w:t>
        <w:br/>
        <w:t>C.挠度是指横截面形心的竖向线位移</w:t>
        <w:br/>
        <w:t>D.梁的变形可采用叠加法</w:t>
        <w:br/>
        <w:br/>
        <w:t xml:space="preserve">【答案】：B </w:t>
      </w:r>
    </w:p>
    <w:p>
      <w:r>
        <w:t>107、脚手架属于定额中的哪项材料（　　　）。</w:t>
        <w:br/>
        <w:t>A.主要材料</w:t>
        <w:br/>
        <w:t>B.辅助材料</w:t>
        <w:br/>
        <w:t>C.周转性材料</w:t>
        <w:br/>
        <w:t>D.其他材料</w:t>
        <w:br/>
        <w:br/>
        <w:t xml:space="preserve">【答案】：C </w:t>
      </w:r>
    </w:p>
    <w:p>
      <w:r>
        <w:t>108、钢材可堆放在有顶棚的仓库里，不宜露天堆放。必须露天堆放时，时间不应超过（　　　）个月。</w:t>
        <w:br/>
        <w:t>A.3</w:t>
        <w:br/>
        <w:t>B.6</w:t>
        <w:br/>
        <w:t>C.12</w:t>
        <w:br/>
        <w:t>D.18</w:t>
        <w:br/>
        <w:br/>
        <w:t xml:space="preserve">【答案】：B </w:t>
      </w:r>
    </w:p>
    <w:p>
      <w:pPr>
        <w:sectPr w:rsidSect="00034616">
          <w:type w:val="nextPage"/>
          <w:pgSz w:w="12240" w:h="15840"/>
          <w:pgMar w:top="1440" w:right="1800" w:bottom="1440" w:left="1800" w:header="720" w:footer="720" w:gutter="0"/>
          <w:pgNumType w:start="30"/>
          <w:cols w:space="720"/>
          <w:titlePg w:val="0"/>
          <w:docGrid w:linePitch="360"/>
        </w:sectPr>
      </w:pPr>
      <w:r>
        <w:t>109、总承包服务费属于下列哪一项清单的内容（　　　）。</w:t>
        <w:br/>
        <w:t>A.分部分项工程量清单表</w:t>
        <w:br/>
        <w:t>B.措施项目清单</w:t>
        <w:br/>
        <w:t>C.其他项目清单</w:t>
        <w:br/>
        <w:t>D.规费、税金项目清单表</w:t>
        <w:br/>
        <w:br/>
        <w:t xml:space="preserve">【答案】：C </w:t>
      </w:r>
    </w:p>
    <w:p>
      <w:r>
        <w:t>110、下列关于钢结构安装施工要点的说法中,正确的是( )。（  ）</w:t>
        <w:br/>
        <w:t>A.钢构件拼装前应检查清除飞边、毛刺、焊接飞溅物,摩擦面应保持干燥、整洁,采取相应防护措施后,可在雨中作业</w:t>
        <w:br/>
        <w:t>B.螺栓应能自由穿人孔内,不能自由穿人时,可采用气割扩孔</w:t>
        <w:br/>
        <w:t>C.起吊事先将钢构件吊离地面50cm左右,使钢构件中心对准安装位置中心</w:t>
        <w:br/>
        <w:t>D.高强度螺栓可兼作安装螺栓</w:t>
        <w:br/>
        <w:br/>
        <w:t xml:space="preserve">【答案】：C </w:t>
      </w:r>
    </w:p>
    <w:p>
      <w:r>
        <w:t>111、某地新建住宅小区，全部为砖混楼，建筑层数3、6层，部分为砖基础，部分为砌石基础。施工组织设计拟采用现场拌制砂浆，砂浆配合比由当地有资质的试验室出具，现场机械搅拌。根据施工单位进度计划安排，该工程部分基础于5月初施工，部分基础于7月中旬施工。经查，当地的气温条件在7月份，最高气温可达37℃。根据统计资料，雨季主要集中在5、7月，降雨量较大。</w:t>
        <w:br/>
        <w:t>A.1/4</w:t>
        <w:br/>
        <w:t>B.1/2</w:t>
        <w:br/>
        <w:t>C.3/4</w:t>
        <w:br/>
        <w:t>D.1</w:t>
        <w:br/>
        <w:br/>
        <w:t xml:space="preserve">【答案】：A </w:t>
      </w:r>
    </w:p>
    <w:p>
      <w:pPr>
        <w:sectPr w:rsidSect="00034616">
          <w:type w:val="nextPage"/>
          <w:pgSz w:w="12240" w:h="15840"/>
          <w:pgMar w:top="1440" w:right="1800" w:bottom="1440" w:left="1800" w:header="720" w:footer="720" w:gutter="0"/>
          <w:pgNumType w:start="31"/>
          <w:cols w:space="720"/>
          <w:titlePg w:val="0"/>
          <w:docGrid w:linePitch="360"/>
        </w:sectPr>
      </w:pPr>
      <w:r>
        <w:t>112、分部分项工程清单项目矩形柱的计量单位是（　　　）。</w:t>
        <w:br/>
        <w:t>A.m2</w:t>
        <w:br/>
        <w:t>B.10m2</w:t>
        <w:br/>
        <w:t>C.m3</w:t>
        <w:br/>
        <w:t>D.10m3</w:t>
        <w:br/>
        <w:br/>
        <w:t xml:space="preserve">【答案】：C </w:t>
      </w:r>
    </w:p>
    <w:p>
      <w:r>
        <w:t>113、和易性是满足施工工艺要求的综合性质，包括（　　　）。</w:t>
        <w:br/>
        <w:t>A.流动性、黏聚性和保水性</w:t>
        <w:br/>
        <w:t>B.流动性和保水性</w:t>
        <w:br/>
        <w:t>C.流动性和黏聚性性</w:t>
        <w:br/>
        <w:t>D.以上答案都不正确</w:t>
        <w:br/>
        <w:br/>
        <w:t xml:space="preserve">【答案】：A </w:t>
      </w:r>
    </w:p>
    <w:p>
      <w:r>
        <w:t>114、下列属于消耗性机具的是（　　　）。</w:t>
        <w:br/>
        <w:t>A.锯片</w:t>
        <w:br/>
        <w:t>B.千斤顶</w:t>
        <w:br/>
        <w:t>C.安全网</w:t>
        <w:br/>
        <w:t>D.切断机</w:t>
        <w:br/>
        <w:br/>
        <w:t xml:space="preserve">【答案】：A </w:t>
      </w:r>
    </w:p>
    <w:p>
      <w:r>
        <w:t>115、梁计算时几何尺寸的简化通常取（　　　）来代替梁。</w:t>
        <w:br/>
        <w:t>A.梁的支座</w:t>
        <w:br/>
        <w:t>B.梁的轴线</w:t>
        <w:br/>
        <w:t>C.梁的横截面</w:t>
        <w:br/>
        <w:t>D.梁的高度</w:t>
        <w:br/>
        <w:br/>
        <w:t xml:space="preserve">【答案】：B </w:t>
      </w:r>
    </w:p>
    <w:p>
      <w:pPr>
        <w:sectPr w:rsidSect="00034616">
          <w:type w:val="nextPage"/>
          <w:pgSz w:w="12240" w:h="15840"/>
          <w:pgMar w:top="1440" w:right="1800" w:bottom="1440" w:left="1800" w:header="720" w:footer="720" w:gutter="0"/>
          <w:pgNumType w:start="32"/>
          <w:cols w:space="720"/>
          <w:titlePg w:val="0"/>
          <w:docGrid w:linePitch="360"/>
        </w:sectPr>
      </w:pPr>
      <w:r>
        <w:t>116、企业定额是指由施工企业根据自身具体情况，参照（　　　）定额的水平制定的。</w:t>
        <w:br/>
        <w:t>A.企业</w:t>
        <w:br/>
        <w:t>B.国家</w:t>
        <w:br/>
        <w:t>C.部门</w:t>
        <w:br/>
        <w:t>D.国家、部门或地区</w:t>
        <w:br/>
        <w:br/>
        <w:t xml:space="preserve">【答案】：D </w:t>
      </w:r>
    </w:p>
    <w:p>
      <w:r>
        <w:t>117、纯弯曲梁的横截面上（　　　）等于零。</w:t>
        <w:br/>
        <w:t>A.剪应力</w:t>
        <w:br/>
        <w:t>B.拉伸正应力</w:t>
        <w:br/>
        <w:t>C.压缩正应力</w:t>
        <w:br/>
        <w:t>D.弯矩</w:t>
        <w:br/>
        <w:br/>
        <w:t xml:space="preserve">【答案】：A </w:t>
      </w:r>
    </w:p>
    <w:p>
      <w:r>
        <w:t>118、用人单位必须为劳动者提供符合国家规定的劳动安全卫生条件和必要的劳动防护用品，对从事有职业危害作业的劳动者应当定期进行（　　　）</w:t>
        <w:br/>
        <w:t>A.健康检查</w:t>
        <w:br/>
        <w:t>B.安全培训</w:t>
        <w:br/>
        <w:t>C.安全教育</w:t>
        <w:br/>
        <w:t>D.作业交底</w:t>
        <w:br/>
        <w:br/>
        <w:t xml:space="preserve">【答案】：A </w:t>
      </w:r>
    </w:p>
    <w:p>
      <w:r>
        <w:t>119、下列哪一项不属于建设工程材料价格（　　　）。</w:t>
        <w:br/>
        <w:t>A.运杂费</w:t>
        <w:br/>
        <w:t>B.运输费</w:t>
        <w:br/>
        <w:t>C.采购及保管费</w:t>
        <w:br/>
        <w:t>D.场外运输损耗</w:t>
        <w:br/>
        <w:br/>
        <w:t xml:space="preserve">【答案】：B </w:t>
      </w:r>
    </w:p>
    <w:p>
      <w:pPr>
        <w:sectPr w:rsidSect="00034616">
          <w:type w:val="nextPage"/>
          <w:pgSz w:w="12240" w:h="15840"/>
          <w:pgMar w:top="1440" w:right="1800" w:bottom="1440" w:left="1800" w:header="720" w:footer="720" w:gutter="0"/>
          <w:pgNumType w:start="33"/>
          <w:cols w:space="720"/>
          <w:titlePg w:val="0"/>
          <w:docGrid w:linePitch="360"/>
        </w:sectPr>
      </w:pPr>
    </w:p>
    <w:p>
      <w:r>
        <w:t>120、在低碳钢拉伸试验中强化阶段的最高点对应的应力称为（　　　）。</w:t>
        <w:br/>
        <w:t>A.屈服强度</w:t>
        <w:br/>
        <w:t>B.强度极限</w:t>
        <w:br/>
        <w:t>C.比例极限</w:t>
        <w:br/>
        <w:t>D.破坏强度</w:t>
        <w:br/>
        <w:br/>
        <w:t>【答案】：B</w:t>
      </w:r>
      <w:r>
        <w:t xml:space="preserve"> </w:t>
      </w:r>
    </w:p>
    <w:p>
      <w:r>
        <w:t>121、按照标准制作方法制成边长为150mm的标准立方体试件，在标准条件（温度20℃±2℃，相对湿度为95%以上）下养护（　　　），然后采用标准试验方法测得的极限抗压强度值，称为混凝土的立方体抗压强度。</w:t>
        <w:br/>
        <w:t>A.3d</w:t>
        <w:br/>
        <w:t>B.7d</w:t>
        <w:br/>
        <w:t>C.30d</w:t>
        <w:br/>
        <w:t>D.28d</w:t>
        <w:br/>
        <w:br/>
        <w:t xml:space="preserve">【答案】：D </w:t>
      </w:r>
    </w:p>
    <w:p>
      <w:r>
        <w:t>122、钢筋弯曲后的外包尺寸和中心线之间存在一个差值，称为（　　　）。</w:t>
        <w:br/>
        <w:t>A.弯曲调整值</w:t>
        <w:br/>
        <w:t>B.弯钩增加长度</w:t>
        <w:br/>
        <w:t>C.量度差值</w:t>
        <w:br/>
        <w:t>D.箍筋调整值</w:t>
        <w:br/>
        <w:br/>
        <w:t xml:space="preserve">【答案】：C </w:t>
      </w:r>
    </w:p>
    <w:p>
      <w:r>
        <w:t>123、以扭转变形为主的杆件称为（　　　）。</w:t>
        <w:br/>
        <w:t>A.梁</w:t>
        <w:br/>
        <w:t>B.轴</w:t>
        <w:br/>
        <w:t>C.柱</w:t>
        <w:br/>
        <w:t>D.桁架</w:t>
        <w:br/>
        <w:br/>
        <w:t xml:space="preserve">【答案】：B </w:t>
      </w:r>
    </w:p>
    <w:p>
      <w:pPr>
        <w:sectPr w:rsidSect="00034616">
          <w:type w:val="nextPage"/>
          <w:pgSz w:w="12240" w:h="15840"/>
          <w:pgMar w:top="1440" w:right="1800" w:bottom="1440" w:left="1800" w:header="720" w:footer="720" w:gutter="0"/>
          <w:pgNumType w:start="34"/>
          <w:cols w:space="720"/>
          <w:titlePg w:val="0"/>
          <w:docGrid w:linePitch="360"/>
        </w:sectPr>
      </w:pPr>
    </w:p>
    <w:p>
      <w:r>
        <w:t>124、下列属于钢筋加工机械的是（　　　）</w:t>
        <w:br/>
        <w:t>A.钢筋冷拉机</w:t>
        <w:br/>
        <w:t>B.钢筋对焊机</w:t>
        <w:br/>
        <w:t>C.钢筋切断机</w:t>
        <w:br/>
        <w:t>D.钢筋套筒挤压机</w:t>
        <w:br/>
        <w:br/>
        <w:t>【答案】：C</w:t>
      </w:r>
      <w:r>
        <w:t xml:space="preserve"> </w:t>
      </w:r>
    </w:p>
    <w:p>
      <w:r>
        <w:t>125、如下有关塑性材料许用应力的说法中，正确的是：（　　　）。</w:t>
        <w:br/>
        <w:t>A.许用应力等于比例极限除以安全系数</w:t>
        <w:br/>
        <w:t>B.许用应力等于屈服极限除以安全系数</w:t>
        <w:br/>
        <w:t>C.许用应力等于强度极限除以安全系数</w:t>
        <w:br/>
        <w:t>D.许用应力等于比例极限</w:t>
        <w:br/>
        <w:br/>
        <w:t xml:space="preserve">【答案】：B </w:t>
      </w:r>
    </w:p>
    <w:p>
      <w:r>
        <w:t>126、钢筋混凝土柱的施工缝一般不宜留置在（　　　）。</w:t>
        <w:br/>
        <w:t>A.基础顶面</w:t>
        <w:br/>
        <w:t>B.吊车梁牛腿的下面</w:t>
        <w:br/>
        <w:t>C.吊车梁的下面</w:t>
        <w:br/>
        <w:t>D.无梁楼盖柱帽的下面</w:t>
        <w:br/>
        <w:br/>
        <w:t xml:space="preserve">【答案】：C </w:t>
      </w:r>
    </w:p>
    <w:p>
      <w:r>
        <w:t>127、当两轴具有相同的承载能力时，空心轴和实心轴的重量（　　　）</w:t>
        <w:br/>
        <w:t>A.一样重</w:t>
        <w:br/>
        <w:t>B.空心轴重</w:t>
        <w:br/>
        <w:t>C.实心轴重</w:t>
        <w:br/>
        <w:t>D.条件不足无法比较</w:t>
        <w:br/>
        <w:br/>
        <w:t xml:space="preserve">【答案】：C </w:t>
      </w:r>
    </w:p>
    <w:p>
      <w:pPr>
        <w:sectPr w:rsidSect="00034616">
          <w:type w:val="nextPage"/>
          <w:pgSz w:w="12240" w:h="15840"/>
          <w:pgMar w:top="1440" w:right="1800" w:bottom="1440" w:left="1800" w:header="720" w:footer="720" w:gutter="0"/>
          <w:pgNumType w:start="35"/>
          <w:cols w:space="720"/>
          <w:titlePg w:val="0"/>
          <w:docGrid w:linePitch="360"/>
        </w:sectPr>
      </w:pPr>
    </w:p>
    <w:p>
      <w:r>
        <w:t>128、用人单位濒临破产进行法定整顿期间或者生产经营状况发生严重困难，确需裁减人员的，应当提前（　　　）日向工会或者全体员工说明情况，听取工会或者职工的意见，经向劳动行政部门报告后，可以裁减人员。</w:t>
        <w:br/>
        <w:t>A.30</w:t>
        <w:br/>
        <w:t>B.15</w:t>
        <w:br/>
        <w:t>C.60</w:t>
        <w:br/>
        <w:t>D.45</w:t>
        <w:br/>
        <w:br/>
        <w:t>【答案】：A</w:t>
      </w:r>
      <w:r>
        <w:t xml:space="preserve"> </w:t>
      </w:r>
    </w:p>
    <w:p>
      <w:r>
        <w:t>129、《劳动法》第21条规定，试用期最长不超过（　　　）。</w:t>
        <w:br/>
        <w:t>A.3个月</w:t>
        <w:br/>
        <w:t>B.6个月</w:t>
        <w:br/>
        <w:t>C.9个月</w:t>
        <w:br/>
        <w:t>D.12个月</w:t>
        <w:br/>
        <w:br/>
        <w:t xml:space="preserve">【答案】：B </w:t>
      </w:r>
    </w:p>
    <w:p>
      <w:r>
        <w:t>130、浅埋式基础通常是指埋置深度在（　　　）以内的基础类型。</w:t>
        <w:br/>
        <w:t>A.5</w:t>
        <w:br/>
        <w:t>B.6m</w:t>
        <w:br/>
        <w:t>C.7m</w:t>
        <w:br/>
        <w:t>D.8m</w:t>
        <w:br/>
        <w:br/>
        <w:t xml:space="preserve">【答案】：A </w:t>
      </w:r>
    </w:p>
    <w:p>
      <w:pPr>
        <w:sectPr w:rsidSect="00034616">
          <w:type w:val="nextPage"/>
          <w:pgSz w:w="12240" w:h="15840"/>
          <w:pgMar w:top="1440" w:right="1800" w:bottom="1440" w:left="1800" w:header="720" w:footer="720" w:gutter="0"/>
          <w:pgNumType w:start="36"/>
          <w:cols w:space="720"/>
          <w:titlePg w:val="0"/>
          <w:docGrid w:linePitch="360"/>
        </w:sectPr>
      </w:pPr>
      <w:r>
        <w:t>131、平面内一个点有（　　　）个自由度。</w:t>
        <w:br/>
        <w:t>A.1</w:t>
        <w:br/>
        <w:t>B.2</w:t>
        <w:br/>
        <w:t>C.3</w:t>
        <w:br/>
        <w:t>D.4</w:t>
        <w:br/>
        <w:br/>
        <w:t xml:space="preserve">【答案】：B </w:t>
      </w:r>
    </w:p>
    <w:p>
      <w:r>
        <w:t>132、当剪应力不超过材料的剪切比例极限时（τ≤τp），剪应力与剪应变成（　　　）</w:t>
        <w:br/>
        <w:t>A.正比关系</w:t>
        <w:br/>
        <w:t>B.反比关系</w:t>
        <w:br/>
        <w:t>C.塑性关系</w:t>
        <w:br/>
        <w:t>D.倒数关系</w:t>
        <w:br/>
        <w:br/>
        <w:t xml:space="preserve">【答案】：A </w:t>
      </w:r>
    </w:p>
    <w:p>
      <w:r>
        <w:t>133、工程量清单项目编码按《建设工程工程量清单计价规范》（　　　）B50500一2013）规定，第三、四位数字表示（　　　）</w:t>
        <w:br/>
        <w:t>A.附录分类顺序码</w:t>
        <w:br/>
        <w:t>B.分部工程顺序码</w:t>
        <w:br/>
        <w:t>C.专业工程代码</w:t>
        <w:br/>
        <w:t>D.分项工程项目名称顺序码</w:t>
        <w:br/>
        <w:br/>
        <w:t xml:space="preserve">【答案】：A </w:t>
      </w:r>
    </w:p>
    <w:p>
      <w:r>
        <w:t>134、平面汇交力系合成的结果是一个合力，合力的大小和方向等于原力系中各力的（　　　）。</w:t>
        <w:br/>
        <w:t>A.矢量和</w:t>
        <w:br/>
        <w:t>B.力臂和</w:t>
        <w:br/>
        <w:t>C.代数和</w:t>
        <w:br/>
        <w:t>D.力矩和</w:t>
        <w:br/>
        <w:br/>
        <w:t xml:space="preserve">【答案】：A </w:t>
      </w:r>
    </w:p>
    <w:p>
      <w:pPr>
        <w:sectPr w:rsidSect="00034616">
          <w:type w:val="nextPage"/>
          <w:pgSz w:w="12240" w:h="15840"/>
          <w:pgMar w:top="1440" w:right="1800" w:bottom="1440" w:left="1800" w:header="720" w:footer="720" w:gutter="0"/>
          <w:pgNumType w:start="37"/>
          <w:cols w:space="720"/>
          <w:titlePg w:val="0"/>
          <w:docGrid w:linePitch="360"/>
        </w:sectPr>
      </w:pPr>
    </w:p>
    <w:p>
      <w:r>
        <w:t>135、《生产安全事故报告和调查处理条例》规定，较大事故由（　　　）。</w:t>
        <w:br/>
        <w:t>A.国务院或国务院授权有关部门组织事故调查组进行调查</w:t>
        <w:br/>
        <w:t>B.事故发生地省级人民政府负责调查</w:t>
        <w:br/>
        <w:t>C.事故发生地设区的市级人民政府负责调查</w:t>
        <w:br/>
        <w:t>D.事故发生地县级人民政府负责调查</w:t>
        <w:br/>
        <w:br/>
        <w:t>【答案】：C</w:t>
      </w:r>
      <w:r>
        <w:t xml:space="preserve"> </w:t>
      </w:r>
    </w:p>
    <w:p>
      <w:r>
        <w:t>136、一般屋面用的沥青，软化点应比本地区屋面可能达到的最高温度高（　　　）℃以避免夏季流淌。</w:t>
        <w:br/>
        <w:t>A.5～10</w:t>
        <w:br/>
        <w:t>B.10～15</w:t>
        <w:br/>
        <w:t>C.15～20</w:t>
        <w:br/>
        <w:t>D.20～25</w:t>
        <w:br/>
        <w:br/>
        <w:t xml:space="preserve">【答案】：D </w:t>
      </w:r>
    </w:p>
    <w:p>
      <w:r>
        <w:t>137、在城市市区内的建设工程，施工单位应当对施工现场实行（　　　）围挡。</w:t>
        <w:br/>
        <w:t>A.开放</w:t>
        <w:br/>
        <w:t>B.封闭</w:t>
        <w:br/>
        <w:t>C.局部</w:t>
        <w:br/>
        <w:t>D.局部封闭</w:t>
        <w:br/>
        <w:br/>
        <w:t xml:space="preserve">【答案】：B </w:t>
      </w:r>
    </w:p>
    <w:p>
      <w:r>
        <w:t>138、在生产性建设工程中，设备、工器具购置费用占工程造价的比重的增大，意味着生产技术的进步和投资本有机构成的（　　　）。</w:t>
        <w:br/>
        <w:t>A.降低</w:t>
        <w:br/>
        <w:t>B.提高</w:t>
        <w:br/>
        <w:t>C.不变</w:t>
        <w:br/>
        <w:t>D.大幅度变化</w:t>
        <w:br/>
        <w:br/>
        <w:t xml:space="preserve">【答案】：B </w:t>
      </w:r>
    </w:p>
    <w:p>
      <w:pPr>
        <w:sectPr w:rsidSect="00034616">
          <w:type w:val="nextPage"/>
          <w:pgSz w:w="12240" w:h="15840"/>
          <w:pgMar w:top="1440" w:right="1800" w:bottom="1440" w:left="1800" w:header="720" w:footer="720" w:gutter="0"/>
          <w:pgNumType w:start="38"/>
          <w:cols w:space="720"/>
          <w:titlePg w:val="0"/>
          <w:docGrid w:linePitch="360"/>
        </w:sectPr>
      </w:pPr>
    </w:p>
    <w:p>
      <w:r>
        <w:t>139、砌筑砂浆应采用机械搅拌，搅拌时间自投料完起算应符合下列规定：水泥粉煤灰砂浆和掺用外加剂的砂浆不得少于（　　　）。</w:t>
        <w:br/>
        <w:t>A.60S</w:t>
        <w:br/>
        <w:t>B.120S</w:t>
        <w:br/>
        <w:t>C.160S</w:t>
        <w:br/>
        <w:t>D.180S</w:t>
        <w:br/>
        <w:br/>
        <w:t>【答案】：D</w:t>
      </w:r>
      <w:r>
        <w:t xml:space="preserve"> </w:t>
      </w:r>
    </w:p>
    <w:p>
      <w:r>
        <w:t>140、能够用数据变动的幅度来反映其分散状况的特征值是（　　　）。</w:t>
        <w:br/>
        <w:t>A.算术平均值</w:t>
        <w:br/>
        <w:t>B.极差</w:t>
        <w:br/>
        <w:t>C.标准偏差</w:t>
        <w:br/>
        <w:t>D.变异系数</w:t>
        <w:br/>
        <w:br/>
        <w:t xml:space="preserve">【答案】：B </w:t>
      </w:r>
    </w:p>
    <w:p>
      <w:r>
        <w:t>141、质量管理应由（　　　）负责，并要求参加项目的全体员工参与并从事质量管理活动，才能有效地实现预期的方针和目标。</w:t>
        <w:br/>
        <w:t>A.项目经理</w:t>
        <w:br/>
        <w:t>B.技术负责人</w:t>
        <w:br/>
        <w:t>C.企业负责人</w:t>
        <w:br/>
        <w:t>D.总工</w:t>
        <w:br/>
        <w:br/>
        <w:t xml:space="preserve">【答案】：A </w:t>
      </w:r>
    </w:p>
    <w:p>
      <w:pPr>
        <w:sectPr w:rsidSect="00034616">
          <w:type w:val="nextPage"/>
          <w:pgSz w:w="12240" w:h="15840"/>
          <w:pgMar w:top="1440" w:right="1800" w:bottom="1440" w:left="1800" w:header="720" w:footer="720" w:gutter="0"/>
          <w:pgNumType w:start="39"/>
          <w:cols w:space="720"/>
          <w:titlePg w:val="0"/>
          <w:docGrid w:linePitch="360"/>
        </w:sectPr>
      </w:pPr>
      <w:r>
        <w:t>142、在低碳钢拉伸试验中比例极限对应的阶段是（　　　）</w:t>
        <w:br/>
        <w:t>A.弹性阶段</w:t>
        <w:br/>
        <w:t>B.屈服阶段</w:t>
        <w:br/>
        <w:t>C.强化阶段</w:t>
        <w:br/>
        <w:t>D.颈缩阶段</w:t>
        <w:br/>
        <w:br/>
        <w:t xml:space="preserve">【答案】：A </w:t>
      </w:r>
    </w:p>
    <w:p>
      <w:r>
        <w:t>143、建筑工程实行总承包的，工程质量由工程总承包单位负责，总承包单位将建筑工程分包给其他单位的，应当对分包工程的质量与分包单位承担（　　　）责任。</w:t>
        <w:br/>
        <w:t>A.连带</w:t>
        <w:br/>
        <w:t>B.全部</w:t>
        <w:br/>
        <w:t>C.不承担</w:t>
        <w:br/>
        <w:t>D.赔偿</w:t>
        <w:br/>
        <w:br/>
        <w:t xml:space="preserve">【答案】：A </w:t>
      </w:r>
    </w:p>
    <w:p>
      <w:r>
        <w:t>144、下列关于铝合金分类和特性的说法中正确的是（　　　）。</w:t>
        <w:br/>
        <w:t>A.铝合金可以按合金元素分为二元、三元和多元合金</w:t>
        <w:br/>
        <w:t>B.建筑装饰工程中常用铸造铝合金</w:t>
        <w:br/>
        <w:t>C.各种变形铝合金的牌号分别用汉语拼音字母和顺序号表示，其中，顺序号可以直接表示合金元素的含量</w:t>
        <w:br/>
        <w:t>D.常用的硬铝有11个牌号，LY12是硬铝的典型产品</w:t>
        <w:br/>
        <w:br/>
        <w:t xml:space="preserve">【答案】：D </w:t>
      </w:r>
    </w:p>
    <w:p>
      <w:r>
        <w:t>145、材料管理体制要适应社会的材料供应方式须考虑方面不包括（　　　）</w:t>
        <w:br/>
        <w:t>A.要考虑和适应指令性计划部分的材料分配方式和供销方式</w:t>
        <w:br/>
        <w:t>B.要适应地方生产资源供货情况</w:t>
        <w:br/>
        <w:t>C.要结合社会资源形势</w:t>
        <w:br/>
        <w:t>D.要适应建筑工程生产的流动性</w:t>
        <w:br/>
        <w:br/>
        <w:t xml:space="preserve">【答案】：D </w:t>
      </w:r>
    </w:p>
    <w:p>
      <w:pPr>
        <w:sectPr w:rsidSect="00034616">
          <w:type w:val="nextPage"/>
          <w:pgSz w:w="12240" w:h="15840"/>
          <w:pgMar w:top="1440" w:right="1800" w:bottom="1440" w:left="1800" w:header="720" w:footer="720" w:gutter="0"/>
          <w:pgNumType w:start="40"/>
          <w:cols w:space="720"/>
          <w:titlePg w:val="0"/>
          <w:docGrid w:linePitch="360"/>
        </w:sectPr>
      </w:pPr>
    </w:p>
    <w:p>
      <w:r>
        <w:t>146、随着建筑市场的不断规范和建筑质量要求的不断提高，国家、地方出台了许多建筑材料规范标准。国家标准化管理委员会于2012年12月28日公布了《钢筋混凝土用钢第1部分：热轧光圆钢筋》GB1499.1一2008第1号修改单，将标准里有关HPB235的内容删除，且相关内容由HPB300替代。问题：</w:t>
        <w:br/>
        <w:t>A.JC</w:t>
        <w:br/>
        <w:t>B.HG</w:t>
        <w:br/>
        <w:t>C.GB</w:t>
        <w:br/>
        <w:t>D.GB/T</w:t>
        <w:br/>
        <w:br/>
        <w:t>【答案】：D</w:t>
      </w:r>
      <w:r>
        <w:t xml:space="preserve"> </w:t>
      </w:r>
    </w:p>
    <w:p>
      <w:r>
        <w:t>147、下列能直接涉及材料预算价格的波动的是（　　　）。</w:t>
        <w:br/>
        <w:t>A.市场供需变化</w:t>
        <w:br/>
        <w:t>B.材料生产成本的变动</w:t>
        <w:br/>
        <w:t>C.流通环节</w:t>
        <w:br/>
        <w:t>D.材料供应体制</w:t>
        <w:br/>
        <w:br/>
        <w:t xml:space="preserve">【答案】：B </w:t>
      </w:r>
    </w:p>
    <w:p>
      <w:r>
        <w:t>148、水暖电安装作业分包工程资质等级分为（　　　）。</w:t>
        <w:br/>
        <w:t>A.一、二、三级</w:t>
        <w:br/>
        <w:t>B.不分等级</w:t>
        <w:br/>
        <w:t>C.二、三级</w:t>
        <w:br/>
        <w:t>D.一、二级</w:t>
        <w:br/>
        <w:br/>
        <w:t xml:space="preserve">【答案】：B </w:t>
      </w:r>
    </w:p>
    <w:p>
      <w:pPr>
        <w:sectPr w:rsidSect="00034616">
          <w:type w:val="nextPage"/>
          <w:pgSz w:w="12240" w:h="15840"/>
          <w:pgMar w:top="1440" w:right="1800" w:bottom="1440" w:left="1800" w:header="720" w:footer="720" w:gutter="0"/>
          <w:pgNumType w:start="41"/>
          <w:cols w:space="720"/>
          <w:titlePg w:val="0"/>
          <w:docGrid w:linePitch="360"/>
        </w:sectPr>
      </w:pPr>
    </w:p>
    <w:p>
      <w:r>
        <w:t>149、在抽样时，将总体分成互不交叉的层，然后按一定的比例，从各层次独立地抽取一定数量的个体，将各层次取出的个体合在一起作为样本，这种抽样方法称为（　　　）。</w:t>
        <w:br/>
        <w:t>A.整群抽样</w:t>
        <w:br/>
        <w:t>B.等距抽样</w:t>
        <w:br/>
        <w:t>C.分层抽样</w:t>
        <w:br/>
        <w:t>D.两阶段随机抽样</w:t>
        <w:br/>
        <w:br/>
        <w:t>【答案】：C</w:t>
      </w:r>
      <w:r>
        <w:t xml:space="preserve"> </w:t>
      </w:r>
    </w:p>
    <w:p>
      <w:r>
        <w:t>150、建筑企业材料管理实行分层管理，一般分为管理层材料管理和（　　　）的材料管理。</w:t>
        <w:br/>
        <w:t>A.领导层</w:t>
        <w:br/>
        <w:t>B.操作层</w:t>
        <w:br/>
        <w:t>C.决策层</w:t>
        <w:br/>
        <w:t>D.劳务层</w:t>
        <w:br/>
        <w:br/>
        <w:t xml:space="preserve">【答案】：D </w:t>
      </w:r>
    </w:p>
    <w:p>
      <w:r>
        <w:t>151、软钢（热轧钢筋）有明显的屈服点，破坏前有明显的预兆（较大的变形，即伸长率），属（　　　）破坏。</w:t>
        <w:br/>
        <w:t>A.硬性</w:t>
        <w:br/>
        <w:t>B.脆性</w:t>
        <w:br/>
        <w:t>C.塑性</w:t>
        <w:br/>
        <w:t>D.刚性</w:t>
        <w:br/>
        <w:br/>
        <w:t xml:space="preserve">【答案】：C </w:t>
      </w:r>
    </w:p>
    <w:p>
      <w:r>
        <w:t>152、适用于均值有较大差异的总体之间离散程度的比较的特征值是（　　　）。</w:t>
        <w:br/>
        <w:t>A.算术平均值</w:t>
        <w:br/>
        <w:t>B.极差</w:t>
        <w:br/>
        <w:t>C.标准偏差</w:t>
        <w:br/>
        <w:t>D.变异系数</w:t>
        <w:br/>
        <w:br/>
        <w:t xml:space="preserve">【答案】：D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https://d.book118.com/596205015040010100</w:t>
        </w:r>
      </w:hyperlink>
    </w:p>
    <w:p/>
    <w:sectPr w:rsidSect="00034616">
      <w:type w:val="nextPage"/>
      <w:pgSz w:w="12240" w:h="15840"/>
      <w:pgMar w:top="1440" w:right="1800" w:bottom="1440" w:left="1800" w:header="720" w:footer="720" w:gutter="0"/>
      <w:pgNumType w:start="42"/>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59620501504001010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63</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