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数控低速走丝电火花线切割机项目规划设计蓝图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43" w:history="1">
        <w:r>
          <w:rPr>
            <w:rFonts w:ascii="仿宋" w:eastAsia="仿宋" w:hAnsi="仿宋" w:cs="仿宋" w:hint="eastAsia"/>
            <w:lang w:eastAsia="zh-CN"/>
          </w:rPr>
          <w:t>概论</w:t>
        </w:r>
        <w:r>
          <w:tab/>
        </w:r>
        <w:r>
          <w:fldChar w:fldCharType="begin"/>
        </w:r>
        <w:r>
          <w:instrText xml:space="preserve"> PAGEREF _Toc10643 \h </w:instrText>
        </w:r>
        <w:r>
          <w:fldChar w:fldCharType="separate"/>
        </w:r>
        <w:r>
          <w:t>3</w:t>
        </w:r>
        <w:r>
          <w:fldChar w:fldCharType="end"/>
        </w:r>
      </w:hyperlink>
    </w:p>
    <w:p>
      <w:pPr>
        <w:pStyle w:val="TOC1"/>
        <w:tabs>
          <w:tab w:val="right" w:leader="dot" w:pos="8306"/>
        </w:tabs>
      </w:pPr>
      <w:hyperlink w:anchor="_Toc13160" w:history="1">
        <w:r>
          <w:rPr>
            <w:rFonts w:ascii="仿宋" w:eastAsia="仿宋" w:hAnsi="仿宋" w:cs="仿宋" w:hint="eastAsia"/>
            <w:lang w:eastAsia="zh-CN"/>
          </w:rPr>
          <w:t>一、数控低速走丝电火花线切割机项目危机管理</w:t>
        </w:r>
        <w:r>
          <w:tab/>
        </w:r>
        <w:r>
          <w:fldChar w:fldCharType="begin"/>
        </w:r>
        <w:r>
          <w:instrText xml:space="preserve"> PAGEREF _Toc13160 \h </w:instrText>
        </w:r>
        <w:r>
          <w:fldChar w:fldCharType="separate"/>
        </w:r>
        <w:r>
          <w:t>3</w:t>
        </w:r>
        <w:r>
          <w:fldChar w:fldCharType="end"/>
        </w:r>
      </w:hyperlink>
    </w:p>
    <w:p>
      <w:pPr>
        <w:pStyle w:val="TOC2"/>
        <w:tabs>
          <w:tab w:val="right" w:leader="dot" w:pos="8306"/>
        </w:tabs>
      </w:pPr>
      <w:hyperlink w:anchor="_Toc15692" w:history="1">
        <w:r>
          <w:rPr>
            <w:rFonts w:ascii="仿宋" w:eastAsia="仿宋" w:hAnsi="仿宋" w:cs="仿宋" w:hint="eastAsia"/>
            <w:lang w:eastAsia="zh-CN"/>
          </w:rPr>
          <w:t>(一)、危机预警与识别</w:t>
        </w:r>
        <w:r>
          <w:tab/>
        </w:r>
        <w:r>
          <w:fldChar w:fldCharType="begin"/>
        </w:r>
        <w:r>
          <w:instrText xml:space="preserve"> PAGEREF _Toc15692 \h </w:instrText>
        </w:r>
        <w:r>
          <w:fldChar w:fldCharType="separate"/>
        </w:r>
        <w:r>
          <w:t>3</w:t>
        </w:r>
        <w:r>
          <w:fldChar w:fldCharType="end"/>
        </w:r>
      </w:hyperlink>
    </w:p>
    <w:p>
      <w:pPr>
        <w:pStyle w:val="TOC2"/>
        <w:tabs>
          <w:tab w:val="right" w:leader="dot" w:pos="8306"/>
        </w:tabs>
      </w:pPr>
      <w:hyperlink w:anchor="_Toc28715" w:history="1">
        <w:r>
          <w:rPr>
            <w:rFonts w:ascii="仿宋" w:eastAsia="仿宋" w:hAnsi="仿宋" w:cs="仿宋" w:hint="eastAsia"/>
            <w:lang w:eastAsia="zh-CN"/>
          </w:rPr>
          <w:t>(二)、危机应对与恢复</w:t>
        </w:r>
        <w:r>
          <w:tab/>
        </w:r>
        <w:r>
          <w:fldChar w:fldCharType="begin"/>
        </w:r>
        <w:r>
          <w:instrText xml:space="preserve"> PAGEREF _Toc28715 \h </w:instrText>
        </w:r>
        <w:r>
          <w:fldChar w:fldCharType="separate"/>
        </w:r>
        <w:r>
          <w:t>4</w:t>
        </w:r>
        <w:r>
          <w:fldChar w:fldCharType="end"/>
        </w:r>
      </w:hyperlink>
    </w:p>
    <w:p>
      <w:pPr>
        <w:pStyle w:val="TOC1"/>
        <w:tabs>
          <w:tab w:val="right" w:leader="dot" w:pos="8306"/>
        </w:tabs>
      </w:pPr>
      <w:hyperlink w:anchor="_Toc20959" w:history="1">
        <w:r>
          <w:rPr>
            <w:rFonts w:ascii="仿宋" w:eastAsia="仿宋" w:hAnsi="仿宋" w:cs="仿宋" w:hint="eastAsia"/>
            <w:lang w:eastAsia="zh-CN"/>
          </w:rPr>
          <w:t>二、数控低速走丝电火花线切割机项目概论</w:t>
        </w:r>
        <w:r>
          <w:tab/>
        </w:r>
        <w:r>
          <w:fldChar w:fldCharType="begin"/>
        </w:r>
        <w:r>
          <w:instrText xml:space="preserve"> PAGEREF _Toc20959 \h </w:instrText>
        </w:r>
        <w:r>
          <w:fldChar w:fldCharType="separate"/>
        </w:r>
        <w:r>
          <w:t>6</w:t>
        </w:r>
        <w:r>
          <w:fldChar w:fldCharType="end"/>
        </w:r>
      </w:hyperlink>
    </w:p>
    <w:p>
      <w:pPr>
        <w:pStyle w:val="TOC2"/>
        <w:tabs>
          <w:tab w:val="right" w:leader="dot" w:pos="8306"/>
        </w:tabs>
      </w:pPr>
      <w:hyperlink w:anchor="_Toc14846" w:history="1">
        <w:r>
          <w:rPr>
            <w:rFonts w:ascii="仿宋" w:eastAsia="仿宋" w:hAnsi="仿宋" w:cs="仿宋" w:hint="eastAsia"/>
            <w:lang w:eastAsia="zh-CN"/>
          </w:rPr>
          <w:t>(一)、数控低速走丝电火花线切割机项目概况</w:t>
        </w:r>
        <w:r>
          <w:tab/>
        </w:r>
        <w:r>
          <w:fldChar w:fldCharType="begin"/>
        </w:r>
        <w:r>
          <w:instrText xml:space="preserve"> PAGEREF _Toc14846 \h </w:instrText>
        </w:r>
        <w:r>
          <w:fldChar w:fldCharType="separate"/>
        </w:r>
        <w:r>
          <w:t>6</w:t>
        </w:r>
        <w:r>
          <w:fldChar w:fldCharType="end"/>
        </w:r>
      </w:hyperlink>
    </w:p>
    <w:p>
      <w:pPr>
        <w:pStyle w:val="TOC2"/>
        <w:tabs>
          <w:tab w:val="right" w:leader="dot" w:pos="8306"/>
        </w:tabs>
      </w:pPr>
      <w:hyperlink w:anchor="_Toc9566" w:history="1">
        <w:r>
          <w:rPr>
            <w:rFonts w:ascii="仿宋" w:eastAsia="仿宋" w:hAnsi="仿宋" w:cs="仿宋" w:hint="eastAsia"/>
            <w:lang w:eastAsia="zh-CN"/>
          </w:rPr>
          <w:t>(二)、数控低速走丝电火花线切割机项目目标</w:t>
        </w:r>
        <w:r>
          <w:tab/>
        </w:r>
        <w:r>
          <w:fldChar w:fldCharType="begin"/>
        </w:r>
        <w:r>
          <w:instrText xml:space="preserve"> PAGEREF _Toc9566 \h </w:instrText>
        </w:r>
        <w:r>
          <w:fldChar w:fldCharType="separate"/>
        </w:r>
        <w:r>
          <w:t>8</w:t>
        </w:r>
        <w:r>
          <w:fldChar w:fldCharType="end"/>
        </w:r>
      </w:hyperlink>
    </w:p>
    <w:p>
      <w:pPr>
        <w:pStyle w:val="TOC2"/>
        <w:tabs>
          <w:tab w:val="right" w:leader="dot" w:pos="8306"/>
        </w:tabs>
      </w:pPr>
      <w:hyperlink w:anchor="_Toc21946" w:history="1">
        <w:r>
          <w:rPr>
            <w:rFonts w:ascii="仿宋" w:eastAsia="仿宋" w:hAnsi="仿宋" w:cs="仿宋" w:hint="eastAsia"/>
            <w:lang w:eastAsia="zh-CN"/>
          </w:rPr>
          <w:t>(三)、数控低速走丝电火花线切割机项目提出的理由</w:t>
        </w:r>
        <w:r>
          <w:tab/>
        </w:r>
        <w:r>
          <w:fldChar w:fldCharType="begin"/>
        </w:r>
        <w:r>
          <w:instrText xml:space="preserve"> PAGEREF _Toc21946 \h </w:instrText>
        </w:r>
        <w:r>
          <w:fldChar w:fldCharType="separate"/>
        </w:r>
        <w:r>
          <w:t>9</w:t>
        </w:r>
        <w:r>
          <w:fldChar w:fldCharType="end"/>
        </w:r>
      </w:hyperlink>
    </w:p>
    <w:p>
      <w:pPr>
        <w:pStyle w:val="TOC2"/>
        <w:tabs>
          <w:tab w:val="right" w:leader="dot" w:pos="8306"/>
        </w:tabs>
      </w:pPr>
      <w:hyperlink w:anchor="_Toc5150" w:history="1">
        <w:r>
          <w:rPr>
            <w:rFonts w:ascii="仿宋" w:eastAsia="仿宋" w:hAnsi="仿宋" w:cs="仿宋" w:hint="eastAsia"/>
            <w:lang w:eastAsia="zh-CN"/>
          </w:rPr>
          <w:t>(四)、数控低速走丝电火花线切割机项目意义</w:t>
        </w:r>
        <w:r>
          <w:tab/>
        </w:r>
        <w:r>
          <w:fldChar w:fldCharType="begin"/>
        </w:r>
        <w:r>
          <w:instrText xml:space="preserve"> PAGEREF _Toc5150 \h </w:instrText>
        </w:r>
        <w:r>
          <w:fldChar w:fldCharType="separate"/>
        </w:r>
        <w:r>
          <w:t>11</w:t>
        </w:r>
        <w:r>
          <w:fldChar w:fldCharType="end"/>
        </w:r>
      </w:hyperlink>
    </w:p>
    <w:p>
      <w:pPr>
        <w:pStyle w:val="TOC2"/>
        <w:tabs>
          <w:tab w:val="right" w:leader="dot" w:pos="8306"/>
        </w:tabs>
      </w:pPr>
      <w:hyperlink w:anchor="_Toc13753" w:history="1">
        <w:r>
          <w:rPr>
            <w:rFonts w:ascii="仿宋" w:eastAsia="仿宋" w:hAnsi="仿宋" w:cs="仿宋" w:hint="eastAsia"/>
            <w:lang w:eastAsia="zh-CN"/>
          </w:rPr>
          <w:t>(五)、数控低速走丝电火花线切割机项目背景</w:t>
        </w:r>
        <w:r>
          <w:tab/>
        </w:r>
        <w:r>
          <w:fldChar w:fldCharType="begin"/>
        </w:r>
        <w:r>
          <w:instrText xml:space="preserve"> PAGEREF _Toc13753 \h </w:instrText>
        </w:r>
        <w:r>
          <w:fldChar w:fldCharType="separate"/>
        </w:r>
        <w:r>
          <w:t>12</w:t>
        </w:r>
        <w:r>
          <w:fldChar w:fldCharType="end"/>
        </w:r>
      </w:hyperlink>
    </w:p>
    <w:p>
      <w:pPr>
        <w:pStyle w:val="TOC1"/>
        <w:tabs>
          <w:tab w:val="right" w:leader="dot" w:pos="8306"/>
        </w:tabs>
      </w:pPr>
      <w:hyperlink w:anchor="_Toc6409" w:history="1">
        <w:r>
          <w:rPr>
            <w:rFonts w:ascii="仿宋" w:eastAsia="仿宋" w:hAnsi="仿宋" w:cs="仿宋" w:hint="eastAsia"/>
            <w:lang w:eastAsia="zh-CN"/>
          </w:rPr>
          <w:t>三、数控低速走丝电火花线切割机项目土建工程</w:t>
        </w:r>
        <w:r>
          <w:tab/>
        </w:r>
        <w:r>
          <w:fldChar w:fldCharType="begin"/>
        </w:r>
        <w:r>
          <w:instrText xml:space="preserve"> PAGEREF _Toc6409 \h </w:instrText>
        </w:r>
        <w:r>
          <w:fldChar w:fldCharType="separate"/>
        </w:r>
        <w:r>
          <w:t>13</w:t>
        </w:r>
        <w:r>
          <w:fldChar w:fldCharType="end"/>
        </w:r>
      </w:hyperlink>
    </w:p>
    <w:p>
      <w:pPr>
        <w:pStyle w:val="TOC2"/>
        <w:tabs>
          <w:tab w:val="right" w:leader="dot" w:pos="8306"/>
        </w:tabs>
      </w:pPr>
      <w:hyperlink w:anchor="_Toc15203" w:history="1">
        <w:r>
          <w:rPr>
            <w:rFonts w:ascii="仿宋" w:eastAsia="仿宋" w:hAnsi="仿宋" w:cs="仿宋" w:hint="eastAsia"/>
            <w:lang w:eastAsia="zh-CN"/>
          </w:rPr>
          <w:t>(一)、建筑工程设计原则</w:t>
        </w:r>
        <w:r>
          <w:tab/>
        </w:r>
        <w:r>
          <w:fldChar w:fldCharType="begin"/>
        </w:r>
        <w:r>
          <w:instrText xml:space="preserve"> PAGEREF _Toc15203 \h </w:instrText>
        </w:r>
        <w:r>
          <w:fldChar w:fldCharType="separate"/>
        </w:r>
        <w:r>
          <w:t>13</w:t>
        </w:r>
        <w:r>
          <w:fldChar w:fldCharType="end"/>
        </w:r>
      </w:hyperlink>
    </w:p>
    <w:p>
      <w:pPr>
        <w:pStyle w:val="TOC2"/>
        <w:tabs>
          <w:tab w:val="right" w:leader="dot" w:pos="8306"/>
        </w:tabs>
      </w:pPr>
      <w:hyperlink w:anchor="_Toc16739" w:history="1">
        <w:r>
          <w:rPr>
            <w:rFonts w:ascii="仿宋" w:eastAsia="仿宋" w:hAnsi="仿宋" w:cs="仿宋" w:hint="eastAsia"/>
            <w:lang w:eastAsia="zh-CN"/>
          </w:rPr>
          <w:t>(二)、土建工程设计年限及安全等级</w:t>
        </w:r>
        <w:r>
          <w:tab/>
        </w:r>
        <w:r>
          <w:fldChar w:fldCharType="begin"/>
        </w:r>
        <w:r>
          <w:instrText xml:space="preserve"> PAGEREF _Toc16739 \h </w:instrText>
        </w:r>
        <w:r>
          <w:fldChar w:fldCharType="separate"/>
        </w:r>
        <w:r>
          <w:t>14</w:t>
        </w:r>
        <w:r>
          <w:fldChar w:fldCharType="end"/>
        </w:r>
      </w:hyperlink>
    </w:p>
    <w:p>
      <w:pPr>
        <w:pStyle w:val="TOC2"/>
        <w:tabs>
          <w:tab w:val="right" w:leader="dot" w:pos="8306"/>
        </w:tabs>
      </w:pPr>
      <w:hyperlink w:anchor="_Toc12907" w:history="1">
        <w:r>
          <w:rPr>
            <w:rFonts w:ascii="仿宋" w:eastAsia="仿宋" w:hAnsi="仿宋" w:cs="仿宋" w:hint="eastAsia"/>
            <w:lang w:eastAsia="zh-CN"/>
          </w:rPr>
          <w:t>(三)、建筑工程设计总体要求</w:t>
        </w:r>
        <w:r>
          <w:tab/>
        </w:r>
        <w:r>
          <w:fldChar w:fldCharType="begin"/>
        </w:r>
        <w:r>
          <w:instrText xml:space="preserve"> PAGEREF _Toc12907 \h </w:instrText>
        </w:r>
        <w:r>
          <w:fldChar w:fldCharType="separate"/>
        </w:r>
        <w:r>
          <w:t>16</w:t>
        </w:r>
        <w:r>
          <w:fldChar w:fldCharType="end"/>
        </w:r>
      </w:hyperlink>
    </w:p>
    <w:p>
      <w:pPr>
        <w:pStyle w:val="TOC2"/>
        <w:tabs>
          <w:tab w:val="right" w:leader="dot" w:pos="8306"/>
        </w:tabs>
      </w:pPr>
      <w:hyperlink w:anchor="_Toc14247" w:history="1">
        <w:r>
          <w:rPr>
            <w:rFonts w:ascii="仿宋" w:eastAsia="仿宋" w:hAnsi="仿宋" w:cs="仿宋" w:hint="eastAsia"/>
            <w:lang w:eastAsia="zh-CN"/>
          </w:rPr>
          <w:t>(四)、土建工程建设指标</w:t>
        </w:r>
        <w:r>
          <w:tab/>
        </w:r>
        <w:r>
          <w:fldChar w:fldCharType="begin"/>
        </w:r>
        <w:r>
          <w:instrText xml:space="preserve"> PAGEREF _Toc14247 \h </w:instrText>
        </w:r>
        <w:r>
          <w:fldChar w:fldCharType="separate"/>
        </w:r>
        <w:r>
          <w:t>16</w:t>
        </w:r>
        <w:r>
          <w:fldChar w:fldCharType="end"/>
        </w:r>
      </w:hyperlink>
    </w:p>
    <w:p>
      <w:pPr>
        <w:pStyle w:val="TOC1"/>
        <w:tabs>
          <w:tab w:val="right" w:leader="dot" w:pos="8306"/>
        </w:tabs>
      </w:pPr>
      <w:hyperlink w:anchor="_Toc15018" w:history="1">
        <w:r>
          <w:rPr>
            <w:rFonts w:ascii="仿宋" w:eastAsia="仿宋" w:hAnsi="仿宋" w:cs="仿宋" w:hint="eastAsia"/>
            <w:lang w:eastAsia="zh-CN"/>
          </w:rPr>
          <w:t>四、数控低速走丝电火花线切割机项目绩效评估</w:t>
        </w:r>
        <w:r>
          <w:tab/>
        </w:r>
        <w:r>
          <w:fldChar w:fldCharType="begin"/>
        </w:r>
        <w:r>
          <w:instrText xml:space="preserve"> PAGEREF _Toc15018 \h </w:instrText>
        </w:r>
        <w:r>
          <w:fldChar w:fldCharType="separate"/>
        </w:r>
        <w:r>
          <w:t>17</w:t>
        </w:r>
        <w:r>
          <w:fldChar w:fldCharType="end"/>
        </w:r>
      </w:hyperlink>
    </w:p>
    <w:p>
      <w:pPr>
        <w:pStyle w:val="TOC2"/>
        <w:tabs>
          <w:tab w:val="right" w:leader="dot" w:pos="8306"/>
        </w:tabs>
      </w:pPr>
      <w:hyperlink w:anchor="_Toc26222" w:history="1">
        <w:r>
          <w:rPr>
            <w:rFonts w:ascii="仿宋" w:eastAsia="仿宋" w:hAnsi="仿宋" w:cs="仿宋" w:hint="eastAsia"/>
            <w:lang w:eastAsia="zh-CN"/>
          </w:rPr>
          <w:t>(一)、绩效评估指标</w:t>
        </w:r>
        <w:r>
          <w:tab/>
        </w:r>
        <w:r>
          <w:fldChar w:fldCharType="begin"/>
        </w:r>
        <w:r>
          <w:instrText xml:space="preserve"> PAGEREF _Toc26222 \h </w:instrText>
        </w:r>
        <w:r>
          <w:fldChar w:fldCharType="separate"/>
        </w:r>
        <w:r>
          <w:t>17</w:t>
        </w:r>
        <w:r>
          <w:fldChar w:fldCharType="end"/>
        </w:r>
      </w:hyperlink>
    </w:p>
    <w:p>
      <w:pPr>
        <w:pStyle w:val="TOC2"/>
        <w:tabs>
          <w:tab w:val="right" w:leader="dot" w:pos="8306"/>
        </w:tabs>
      </w:pPr>
      <w:hyperlink w:anchor="_Toc15852" w:history="1">
        <w:r>
          <w:rPr>
            <w:rFonts w:ascii="仿宋" w:eastAsia="仿宋" w:hAnsi="仿宋" w:cs="仿宋" w:hint="eastAsia"/>
            <w:lang w:eastAsia="zh-CN"/>
          </w:rPr>
          <w:t>(二)、绩效评估方法</w:t>
        </w:r>
        <w:r>
          <w:tab/>
        </w:r>
        <w:r>
          <w:fldChar w:fldCharType="begin"/>
        </w:r>
        <w:r>
          <w:instrText xml:space="preserve"> PAGEREF _Toc15852 \h </w:instrText>
        </w:r>
        <w:r>
          <w:fldChar w:fldCharType="separate"/>
        </w:r>
        <w:r>
          <w:t>18</w:t>
        </w:r>
        <w:r>
          <w:fldChar w:fldCharType="end"/>
        </w:r>
      </w:hyperlink>
    </w:p>
    <w:p>
      <w:pPr>
        <w:pStyle w:val="TOC2"/>
        <w:tabs>
          <w:tab w:val="right" w:leader="dot" w:pos="8306"/>
        </w:tabs>
      </w:pPr>
      <w:hyperlink w:anchor="_Toc31619" w:history="1">
        <w:r>
          <w:rPr>
            <w:rFonts w:ascii="仿宋" w:eastAsia="仿宋" w:hAnsi="仿宋" w:cs="仿宋" w:hint="eastAsia"/>
            <w:lang w:eastAsia="zh-CN"/>
          </w:rPr>
          <w:t>(三)、绩效评估周期</w:t>
        </w:r>
        <w:r>
          <w:tab/>
        </w:r>
        <w:r>
          <w:fldChar w:fldCharType="begin"/>
        </w:r>
        <w:r>
          <w:instrText xml:space="preserve"> PAGEREF _Toc31619 \h </w:instrText>
        </w:r>
        <w:r>
          <w:fldChar w:fldCharType="separate"/>
        </w:r>
        <w:r>
          <w:t>19</w:t>
        </w:r>
        <w:r>
          <w:fldChar w:fldCharType="end"/>
        </w:r>
      </w:hyperlink>
    </w:p>
    <w:p>
      <w:pPr>
        <w:pStyle w:val="TOC1"/>
        <w:tabs>
          <w:tab w:val="right" w:leader="dot" w:pos="8306"/>
        </w:tabs>
      </w:pPr>
      <w:hyperlink w:anchor="_Toc14652" w:history="1">
        <w:r>
          <w:rPr>
            <w:rFonts w:ascii="仿宋" w:eastAsia="仿宋" w:hAnsi="仿宋" w:cs="仿宋" w:hint="eastAsia"/>
            <w:lang w:eastAsia="zh-CN"/>
          </w:rPr>
          <w:t>五、数控低速走丝电火花线切割机项目选址可行性分析</w:t>
        </w:r>
        <w:r>
          <w:tab/>
        </w:r>
        <w:r>
          <w:fldChar w:fldCharType="begin"/>
        </w:r>
        <w:r>
          <w:instrText xml:space="preserve"> PAGEREF _Toc14652 \h </w:instrText>
        </w:r>
        <w:r>
          <w:fldChar w:fldCharType="separate"/>
        </w:r>
        <w:r>
          <w:t>20</w:t>
        </w:r>
        <w:r>
          <w:fldChar w:fldCharType="end"/>
        </w:r>
      </w:hyperlink>
    </w:p>
    <w:p>
      <w:pPr>
        <w:pStyle w:val="TOC2"/>
        <w:tabs>
          <w:tab w:val="right" w:leader="dot" w:pos="8306"/>
        </w:tabs>
      </w:pPr>
      <w:hyperlink w:anchor="_Toc5256" w:history="1">
        <w:r>
          <w:rPr>
            <w:rFonts w:ascii="仿宋" w:eastAsia="仿宋" w:hAnsi="仿宋" w:cs="仿宋" w:hint="eastAsia"/>
            <w:lang w:eastAsia="zh-CN"/>
          </w:rPr>
          <w:t>(一)、数控低速走丝电火花线切割机项目选址</w:t>
        </w:r>
        <w:r>
          <w:tab/>
        </w:r>
        <w:r>
          <w:fldChar w:fldCharType="begin"/>
        </w:r>
        <w:r>
          <w:instrText xml:space="preserve"> PAGEREF _Toc5256 \h </w:instrText>
        </w:r>
        <w:r>
          <w:fldChar w:fldCharType="separate"/>
        </w:r>
        <w:r>
          <w:t>20</w:t>
        </w:r>
        <w:r>
          <w:fldChar w:fldCharType="end"/>
        </w:r>
      </w:hyperlink>
    </w:p>
    <w:p>
      <w:pPr>
        <w:pStyle w:val="TOC2"/>
        <w:tabs>
          <w:tab w:val="right" w:leader="dot" w:pos="8306"/>
        </w:tabs>
      </w:pPr>
      <w:hyperlink w:anchor="_Toc7530" w:history="1">
        <w:r>
          <w:rPr>
            <w:rFonts w:ascii="仿宋" w:eastAsia="仿宋" w:hAnsi="仿宋" w:cs="仿宋" w:hint="eastAsia"/>
            <w:lang w:eastAsia="zh-CN"/>
          </w:rPr>
          <w:t>(二)、用地控制指标</w:t>
        </w:r>
        <w:r>
          <w:tab/>
        </w:r>
        <w:r>
          <w:fldChar w:fldCharType="begin"/>
        </w:r>
        <w:r>
          <w:instrText xml:space="preserve"> PAGEREF _Toc7530 \h </w:instrText>
        </w:r>
        <w:r>
          <w:fldChar w:fldCharType="separate"/>
        </w:r>
        <w:r>
          <w:t>20</w:t>
        </w:r>
        <w:r>
          <w:fldChar w:fldCharType="end"/>
        </w:r>
      </w:hyperlink>
    </w:p>
    <w:p>
      <w:pPr>
        <w:pStyle w:val="TOC2"/>
        <w:tabs>
          <w:tab w:val="right" w:leader="dot" w:pos="8306"/>
        </w:tabs>
      </w:pPr>
      <w:hyperlink w:anchor="_Toc27103" w:history="1">
        <w:r>
          <w:rPr>
            <w:rFonts w:ascii="仿宋" w:eastAsia="仿宋" w:hAnsi="仿宋" w:cs="仿宋" w:hint="eastAsia"/>
            <w:lang w:eastAsia="zh-CN"/>
          </w:rPr>
          <w:t>(三)、节约用地措施</w:t>
        </w:r>
        <w:r>
          <w:tab/>
        </w:r>
        <w:r>
          <w:fldChar w:fldCharType="begin"/>
        </w:r>
        <w:r>
          <w:instrText xml:space="preserve"> PAGEREF _Toc27103 \h </w:instrText>
        </w:r>
        <w:r>
          <w:fldChar w:fldCharType="separate"/>
        </w:r>
        <w:r>
          <w:t>23</w:t>
        </w:r>
        <w:r>
          <w:fldChar w:fldCharType="end"/>
        </w:r>
      </w:hyperlink>
    </w:p>
    <w:p>
      <w:pPr>
        <w:pStyle w:val="TOC2"/>
        <w:tabs>
          <w:tab w:val="right" w:leader="dot" w:pos="8306"/>
        </w:tabs>
      </w:pPr>
      <w:hyperlink w:anchor="_Toc26848" w:history="1">
        <w:r>
          <w:rPr>
            <w:rFonts w:ascii="仿宋" w:eastAsia="仿宋" w:hAnsi="仿宋" w:cs="仿宋" w:hint="eastAsia"/>
            <w:lang w:eastAsia="zh-CN"/>
          </w:rPr>
          <w:t>(四)、总图布置方案</w:t>
        </w:r>
        <w:r>
          <w:tab/>
        </w:r>
        <w:r>
          <w:fldChar w:fldCharType="begin"/>
        </w:r>
        <w:r>
          <w:instrText xml:space="preserve"> PAGEREF _Toc26848 \h </w:instrText>
        </w:r>
        <w:r>
          <w:fldChar w:fldCharType="separate"/>
        </w:r>
        <w:r>
          <w:t>24</w:t>
        </w:r>
        <w:r>
          <w:fldChar w:fldCharType="end"/>
        </w:r>
      </w:hyperlink>
    </w:p>
    <w:p>
      <w:pPr>
        <w:pStyle w:val="TOC2"/>
        <w:tabs>
          <w:tab w:val="right" w:leader="dot" w:pos="8306"/>
        </w:tabs>
      </w:pPr>
      <w:hyperlink w:anchor="_Toc12719" w:history="1">
        <w:r>
          <w:rPr>
            <w:rFonts w:ascii="仿宋" w:eastAsia="仿宋" w:hAnsi="仿宋" w:cs="仿宋" w:hint="eastAsia"/>
            <w:lang w:eastAsia="zh-CN"/>
          </w:rPr>
          <w:t>(五)、选址综合评价</w:t>
        </w:r>
        <w:r>
          <w:tab/>
        </w:r>
        <w:r>
          <w:fldChar w:fldCharType="begin"/>
        </w:r>
        <w:r>
          <w:instrText xml:space="preserve"> PAGEREF _Toc12719 \h </w:instrText>
        </w:r>
        <w:r>
          <w:fldChar w:fldCharType="separate"/>
        </w:r>
        <w:r>
          <w:t>25</w:t>
        </w:r>
        <w:r>
          <w:fldChar w:fldCharType="end"/>
        </w:r>
      </w:hyperlink>
    </w:p>
    <w:p>
      <w:pPr>
        <w:pStyle w:val="TOC1"/>
        <w:tabs>
          <w:tab w:val="right" w:leader="dot" w:pos="8306"/>
        </w:tabs>
      </w:pPr>
      <w:hyperlink w:anchor="_Toc27905" w:history="1">
        <w:r>
          <w:rPr>
            <w:rFonts w:ascii="仿宋" w:eastAsia="仿宋" w:hAnsi="仿宋" w:cs="仿宋" w:hint="eastAsia"/>
            <w:lang w:eastAsia="zh-CN"/>
          </w:rPr>
          <w:t>六、数控低速走丝电火花线切割机项目文档管理</w:t>
        </w:r>
        <w:r>
          <w:tab/>
        </w:r>
        <w:r>
          <w:fldChar w:fldCharType="begin"/>
        </w:r>
        <w:r>
          <w:instrText xml:space="preserve"> PAGEREF _Toc27905 \h </w:instrText>
        </w:r>
        <w:r>
          <w:fldChar w:fldCharType="separate"/>
        </w:r>
        <w:r>
          <w:t>26</w:t>
        </w:r>
        <w:r>
          <w:fldChar w:fldCharType="end"/>
        </w:r>
      </w:hyperlink>
    </w:p>
    <w:p>
      <w:pPr>
        <w:pStyle w:val="TOC2"/>
        <w:tabs>
          <w:tab w:val="right" w:leader="dot" w:pos="8306"/>
        </w:tabs>
      </w:pPr>
      <w:hyperlink w:anchor="_Toc1084" w:history="1">
        <w:r>
          <w:rPr>
            <w:rFonts w:ascii="仿宋" w:eastAsia="仿宋" w:hAnsi="仿宋" w:cs="仿宋" w:hint="eastAsia"/>
            <w:lang w:eastAsia="zh-CN"/>
          </w:rPr>
          <w:t>(一)、文档编制与审查</w:t>
        </w:r>
        <w:r>
          <w:tab/>
        </w:r>
        <w:r>
          <w:fldChar w:fldCharType="begin"/>
        </w:r>
        <w:r>
          <w:instrText xml:space="preserve"> PAGEREF _Toc1084 \h </w:instrText>
        </w:r>
        <w:r>
          <w:fldChar w:fldCharType="separate"/>
        </w:r>
        <w:r>
          <w:t>26</w:t>
        </w:r>
        <w:r>
          <w:fldChar w:fldCharType="end"/>
        </w:r>
      </w:hyperlink>
    </w:p>
    <w:p>
      <w:pPr>
        <w:pStyle w:val="TOC2"/>
        <w:tabs>
          <w:tab w:val="right" w:leader="dot" w:pos="8306"/>
        </w:tabs>
      </w:pPr>
      <w:hyperlink w:anchor="_Toc938" w:history="1">
        <w:r>
          <w:rPr>
            <w:rFonts w:ascii="仿宋" w:eastAsia="仿宋" w:hAnsi="仿宋" w:cs="仿宋" w:hint="eastAsia"/>
            <w:lang w:eastAsia="zh-CN"/>
          </w:rPr>
          <w:t>(二)、文档发布与分发</w:t>
        </w:r>
        <w:r>
          <w:tab/>
        </w:r>
        <w:r>
          <w:fldChar w:fldCharType="begin"/>
        </w:r>
        <w:r>
          <w:instrText xml:space="preserve"> PAGEREF _Toc938 \h </w:instrText>
        </w:r>
        <w:r>
          <w:fldChar w:fldCharType="separate"/>
        </w:r>
        <w:r>
          <w:t>28</w:t>
        </w:r>
        <w:r>
          <w:fldChar w:fldCharType="end"/>
        </w:r>
      </w:hyperlink>
    </w:p>
    <w:p>
      <w:pPr>
        <w:pStyle w:val="TOC2"/>
        <w:tabs>
          <w:tab w:val="right" w:leader="dot" w:pos="8306"/>
        </w:tabs>
      </w:pPr>
      <w:hyperlink w:anchor="_Toc5107" w:history="1">
        <w:r>
          <w:rPr>
            <w:rFonts w:ascii="仿宋" w:eastAsia="仿宋" w:hAnsi="仿宋" w:cs="仿宋" w:hint="eastAsia"/>
            <w:lang w:eastAsia="zh-CN"/>
          </w:rPr>
          <w:t>(三)、文档存档与归档</w:t>
        </w:r>
        <w:r>
          <w:tab/>
        </w:r>
        <w:r>
          <w:fldChar w:fldCharType="begin"/>
        </w:r>
        <w:r>
          <w:instrText xml:space="preserve"> PAGEREF _Toc5107 \h </w:instrText>
        </w:r>
        <w:r>
          <w:fldChar w:fldCharType="separate"/>
        </w:r>
        <w:r>
          <w:t>29</w:t>
        </w:r>
        <w:r>
          <w:fldChar w:fldCharType="end"/>
        </w:r>
      </w:hyperlink>
    </w:p>
    <w:p>
      <w:pPr>
        <w:pStyle w:val="TOC1"/>
        <w:tabs>
          <w:tab w:val="right" w:leader="dot" w:pos="8306"/>
        </w:tabs>
      </w:pPr>
      <w:hyperlink w:anchor="_Toc23947" w:history="1">
        <w:r>
          <w:rPr>
            <w:rFonts w:ascii="仿宋" w:eastAsia="仿宋" w:hAnsi="仿宋" w:cs="仿宋" w:hint="eastAsia"/>
            <w:lang w:eastAsia="zh-CN"/>
          </w:rPr>
          <w:t>七、数控低速走丝电火花线切割机项目创新与研发</w:t>
        </w:r>
        <w:r>
          <w:tab/>
        </w:r>
        <w:r>
          <w:fldChar w:fldCharType="begin"/>
        </w:r>
        <w:r>
          <w:instrText xml:space="preserve"> PAGEREF _Toc23947 \h </w:instrText>
        </w:r>
        <w:r>
          <w:fldChar w:fldCharType="separate"/>
        </w:r>
        <w:r>
          <w:t>30</w:t>
        </w:r>
        <w:r>
          <w:fldChar w:fldCharType="end"/>
        </w:r>
      </w:hyperlink>
    </w:p>
    <w:p>
      <w:pPr>
        <w:pStyle w:val="TOC2"/>
        <w:tabs>
          <w:tab w:val="right" w:leader="dot" w:pos="8306"/>
        </w:tabs>
      </w:pPr>
      <w:hyperlink w:anchor="_Toc24277" w:history="1">
        <w:r>
          <w:rPr>
            <w:rFonts w:ascii="仿宋" w:eastAsia="仿宋" w:hAnsi="仿宋" w:cs="仿宋" w:hint="eastAsia"/>
            <w:lang w:eastAsia="zh-CN"/>
          </w:rPr>
          <w:t>(一)、创新策略与方向</w:t>
        </w:r>
        <w:r>
          <w:tab/>
        </w:r>
        <w:r>
          <w:fldChar w:fldCharType="begin"/>
        </w:r>
        <w:r>
          <w:instrText xml:space="preserve"> PAGEREF _Toc24277 \h </w:instrText>
        </w:r>
        <w:r>
          <w:fldChar w:fldCharType="separate"/>
        </w:r>
        <w:r>
          <w:t>30</w:t>
        </w:r>
        <w:r>
          <w:fldChar w:fldCharType="end"/>
        </w:r>
      </w:hyperlink>
    </w:p>
    <w:p>
      <w:pPr>
        <w:pStyle w:val="TOC2"/>
        <w:tabs>
          <w:tab w:val="right" w:leader="dot" w:pos="8306"/>
        </w:tabs>
      </w:pPr>
      <w:hyperlink w:anchor="_Toc6257" w:history="1">
        <w:r>
          <w:rPr>
            <w:rFonts w:ascii="仿宋" w:eastAsia="仿宋" w:hAnsi="仿宋" w:cs="仿宋" w:hint="eastAsia"/>
            <w:lang w:eastAsia="zh-CN"/>
          </w:rPr>
          <w:t>(二)、研发规划与投入</w:t>
        </w:r>
        <w:r>
          <w:tab/>
        </w:r>
        <w:r>
          <w:fldChar w:fldCharType="begin"/>
        </w:r>
        <w:r>
          <w:instrText xml:space="preserve"> PAGEREF _Toc6257 \h </w:instrText>
        </w:r>
        <w:r>
          <w:fldChar w:fldCharType="separate"/>
        </w:r>
        <w:r>
          <w:t>31</w:t>
        </w:r>
        <w:r>
          <w:fldChar w:fldCharType="end"/>
        </w:r>
      </w:hyperlink>
    </w:p>
    <w:p>
      <w:pPr>
        <w:pStyle w:val="TOC1"/>
        <w:tabs>
          <w:tab w:val="right" w:leader="dot" w:pos="8306"/>
        </w:tabs>
      </w:pPr>
      <w:hyperlink w:anchor="_Toc27680" w:history="1">
        <w:r>
          <w:rPr>
            <w:rFonts w:ascii="仿宋" w:eastAsia="仿宋" w:hAnsi="仿宋" w:cs="仿宋" w:hint="eastAsia"/>
            <w:lang w:eastAsia="zh-CN"/>
          </w:rPr>
          <w:t>八、数控低速走丝电火花线切割机项目经营效益</w:t>
        </w:r>
        <w:r>
          <w:tab/>
        </w:r>
        <w:r>
          <w:fldChar w:fldCharType="begin"/>
        </w:r>
        <w:r>
          <w:instrText xml:space="preserve"> PAGEREF _Toc27680 \h </w:instrText>
        </w:r>
        <w:r>
          <w:fldChar w:fldCharType="separate"/>
        </w:r>
        <w:r>
          <w:t>33</w:t>
        </w:r>
        <w:r>
          <w:fldChar w:fldCharType="end"/>
        </w:r>
      </w:hyperlink>
    </w:p>
    <w:p>
      <w:pPr>
        <w:pStyle w:val="TOC2"/>
        <w:tabs>
          <w:tab w:val="right" w:leader="dot" w:pos="8306"/>
        </w:tabs>
      </w:pPr>
      <w:hyperlink w:anchor="_Toc1210" w:history="1">
        <w:r>
          <w:rPr>
            <w:rFonts w:ascii="仿宋" w:eastAsia="仿宋" w:hAnsi="仿宋" w:cs="仿宋" w:hint="eastAsia"/>
            <w:lang w:eastAsia="zh-CN"/>
          </w:rPr>
          <w:t>(一)、经济评价财务测算</w:t>
        </w:r>
        <w:r>
          <w:tab/>
        </w:r>
        <w:r>
          <w:fldChar w:fldCharType="begin"/>
        </w:r>
        <w:r>
          <w:instrText xml:space="preserve"> PAGEREF _Toc1210 \h </w:instrText>
        </w:r>
        <w:r>
          <w:fldChar w:fldCharType="separate"/>
        </w:r>
        <w:r>
          <w:t>33</w:t>
        </w:r>
        <w:r>
          <w:fldChar w:fldCharType="end"/>
        </w:r>
      </w:hyperlink>
    </w:p>
    <w:p>
      <w:pPr>
        <w:pStyle w:val="TOC2"/>
        <w:tabs>
          <w:tab w:val="right" w:leader="dot" w:pos="8306"/>
        </w:tabs>
      </w:pPr>
      <w:hyperlink w:anchor="_Toc109" w:history="1">
        <w:r>
          <w:rPr>
            <w:rFonts w:ascii="仿宋" w:eastAsia="仿宋" w:hAnsi="仿宋" w:cs="仿宋" w:hint="eastAsia"/>
            <w:lang w:eastAsia="zh-CN"/>
          </w:rPr>
          <w:t>(二)、数控低速走丝电火花线切割机项目盈利能力分析</w:t>
        </w:r>
        <w:r>
          <w:tab/>
        </w:r>
        <w:r>
          <w:fldChar w:fldCharType="begin"/>
        </w:r>
        <w:r>
          <w:instrText xml:space="preserve"> PAGEREF _Toc109 \h </w:instrText>
        </w:r>
        <w:r>
          <w:fldChar w:fldCharType="separate"/>
        </w:r>
        <w:r>
          <w:t>34</w:t>
        </w:r>
        <w:r>
          <w:fldChar w:fldCharType="end"/>
        </w:r>
      </w:hyperlink>
    </w:p>
    <w:p>
      <w:pPr>
        <w:pStyle w:val="TOC1"/>
        <w:tabs>
          <w:tab w:val="right" w:leader="dot" w:pos="8306"/>
        </w:tabs>
      </w:pPr>
      <w:hyperlink w:anchor="_Toc31620" w:history="1">
        <w:r>
          <w:rPr>
            <w:rFonts w:ascii="仿宋" w:eastAsia="仿宋" w:hAnsi="仿宋" w:cs="仿宋" w:hint="eastAsia"/>
            <w:lang w:eastAsia="zh-CN"/>
          </w:rPr>
          <w:t>九、数控低速走丝电火花线切割机项目财务管理</w:t>
        </w:r>
        <w:r>
          <w:tab/>
        </w:r>
        <w:r>
          <w:fldChar w:fldCharType="begin"/>
        </w:r>
        <w:r>
          <w:instrText xml:space="preserve"> PAGEREF _Toc31620 \h </w:instrText>
        </w:r>
        <w:r>
          <w:fldChar w:fldCharType="separate"/>
        </w:r>
        <w:r>
          <w:t>35</w:t>
        </w:r>
        <w:r>
          <w:fldChar w:fldCharType="end"/>
        </w:r>
      </w:hyperlink>
    </w:p>
    <w:p>
      <w:pPr>
        <w:pStyle w:val="TOC2"/>
        <w:tabs>
          <w:tab w:val="right" w:leader="dot" w:pos="8306"/>
        </w:tabs>
      </w:pPr>
      <w:hyperlink w:anchor="_Toc17309" w:history="1">
        <w:r>
          <w:rPr>
            <w:rFonts w:ascii="仿宋" w:eastAsia="仿宋" w:hAnsi="仿宋" w:cs="仿宋" w:hint="eastAsia"/>
            <w:lang w:eastAsia="zh-CN"/>
          </w:rPr>
          <w:t>(一)、资金需求大</w:t>
        </w:r>
        <w:r>
          <w:tab/>
        </w:r>
        <w:r>
          <w:fldChar w:fldCharType="begin"/>
        </w:r>
        <w:r>
          <w:instrText xml:space="preserve"> PAGEREF _Toc17309 \h </w:instrText>
        </w:r>
        <w:r>
          <w:fldChar w:fldCharType="separate"/>
        </w:r>
        <w:r>
          <w:t>35</w:t>
        </w:r>
        <w:r>
          <w:fldChar w:fldCharType="end"/>
        </w:r>
      </w:hyperlink>
    </w:p>
    <w:p>
      <w:pPr>
        <w:pStyle w:val="TOC2"/>
        <w:tabs>
          <w:tab w:val="right" w:leader="dot" w:pos="8306"/>
        </w:tabs>
      </w:pPr>
      <w:hyperlink w:anchor="_Toc29540" w:history="1">
        <w:r>
          <w:rPr>
            <w:rFonts w:ascii="仿宋" w:eastAsia="仿宋" w:hAnsi="仿宋" w:cs="仿宋" w:hint="eastAsia"/>
            <w:lang w:eastAsia="zh-CN"/>
          </w:rPr>
          <w:t>(二)、研发周期长</w:t>
        </w:r>
        <w:r>
          <w:tab/>
        </w:r>
        <w:r>
          <w:fldChar w:fldCharType="begin"/>
        </w:r>
        <w:r>
          <w:instrText xml:space="preserve"> PAGEREF _Toc29540 \h </w:instrText>
        </w:r>
        <w:r>
          <w:fldChar w:fldCharType="separate"/>
        </w:r>
        <w:r>
          <w:t>37</w:t>
        </w:r>
        <w:r>
          <w:fldChar w:fldCharType="end"/>
        </w:r>
      </w:hyperlink>
    </w:p>
    <w:p>
      <w:pPr>
        <w:pStyle w:val="TOC2"/>
        <w:tabs>
          <w:tab w:val="right" w:leader="dot" w:pos="8306"/>
        </w:tabs>
      </w:pPr>
      <w:hyperlink w:anchor="_Toc28490" w:history="1">
        <w:r>
          <w:rPr>
            <w:rFonts w:ascii="仿宋" w:eastAsia="仿宋" w:hAnsi="仿宋" w:cs="仿宋" w:hint="eastAsia"/>
            <w:lang w:eastAsia="zh-CN"/>
          </w:rPr>
          <w:t>(三)、市场风险大</w:t>
        </w:r>
        <w:r>
          <w:tab/>
        </w:r>
        <w:r>
          <w:fldChar w:fldCharType="begin"/>
        </w:r>
        <w:r>
          <w:instrText xml:space="preserve"> PAGEREF _Toc28490 \h </w:instrText>
        </w:r>
        <w:r>
          <w:fldChar w:fldCharType="separate"/>
        </w:r>
        <w:r>
          <w:t>38</w:t>
        </w:r>
        <w:r>
          <w:fldChar w:fldCharType="end"/>
        </w:r>
      </w:hyperlink>
    </w:p>
    <w:p>
      <w:pPr>
        <w:pStyle w:val="TOC2"/>
        <w:tabs>
          <w:tab w:val="right" w:leader="dot" w:pos="8306"/>
        </w:tabs>
      </w:pPr>
      <w:hyperlink w:anchor="_Toc12185" w:history="1">
        <w:r>
          <w:rPr>
            <w:rFonts w:ascii="仿宋" w:eastAsia="仿宋" w:hAnsi="仿宋" w:cs="仿宋" w:hint="eastAsia"/>
            <w:lang w:eastAsia="zh-CN"/>
          </w:rPr>
          <w:t>(四)、利润率高</w:t>
        </w:r>
        <w:r>
          <w:tab/>
        </w:r>
        <w:r>
          <w:fldChar w:fldCharType="begin"/>
        </w:r>
        <w:r>
          <w:instrText xml:space="preserve"> PAGEREF _Toc12185 \h </w:instrText>
        </w:r>
        <w:r>
          <w:fldChar w:fldCharType="separate"/>
        </w:r>
        <w:r>
          <w:t>41</w:t>
        </w:r>
        <w:r>
          <w:fldChar w:fldCharType="end"/>
        </w:r>
      </w:hyperlink>
    </w:p>
    <w:p>
      <w:pPr>
        <w:pStyle w:val="TOC1"/>
        <w:tabs>
          <w:tab w:val="right" w:leader="dot" w:pos="8306"/>
        </w:tabs>
      </w:pPr>
      <w:hyperlink w:anchor="_Toc4500" w:history="1">
        <w:r>
          <w:rPr>
            <w:rFonts w:ascii="仿宋" w:eastAsia="仿宋" w:hAnsi="仿宋" w:cs="仿宋" w:hint="eastAsia"/>
            <w:lang w:eastAsia="zh-CN"/>
          </w:rPr>
          <w:t>十、数控低速走丝电火花线切割机项目人力资源培养与发展</w:t>
        </w:r>
        <w:r>
          <w:tab/>
        </w:r>
        <w:r>
          <w:fldChar w:fldCharType="begin"/>
        </w:r>
        <w:r>
          <w:instrText xml:space="preserve"> PAGEREF _Toc4500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5" w:history="1">
        <w:r>
          <w:rPr>
            <w:rFonts w:ascii="仿宋" w:eastAsia="仿宋" w:hAnsi="仿宋" w:cs="仿宋" w:hint="eastAsia"/>
            <w:lang w:eastAsia="zh-CN"/>
          </w:rPr>
          <w:t>(一)、人才需求与规划</w:t>
        </w:r>
        <w:r>
          <w:tab/>
        </w:r>
        <w:r>
          <w:fldChar w:fldCharType="begin"/>
        </w:r>
        <w:r>
          <w:instrText xml:space="preserve"> PAGEREF _Toc1565 \h </w:instrText>
        </w:r>
        <w:r>
          <w:fldChar w:fldCharType="separate"/>
        </w:r>
        <w:r>
          <w:t>43</w:t>
        </w:r>
        <w:r>
          <w:fldChar w:fldCharType="end"/>
        </w:r>
      </w:hyperlink>
    </w:p>
    <w:p>
      <w:pPr>
        <w:pStyle w:val="TOC2"/>
        <w:tabs>
          <w:tab w:val="right" w:leader="dot" w:pos="8306"/>
        </w:tabs>
      </w:pPr>
      <w:hyperlink w:anchor="_Toc3970" w:history="1">
        <w:r>
          <w:rPr>
            <w:rFonts w:ascii="仿宋" w:eastAsia="仿宋" w:hAnsi="仿宋" w:cs="仿宋" w:hint="eastAsia"/>
            <w:lang w:eastAsia="zh-CN"/>
          </w:rPr>
          <w:t>(二)、培训与发展计划</w:t>
        </w:r>
        <w:r>
          <w:tab/>
        </w:r>
        <w:r>
          <w:fldChar w:fldCharType="begin"/>
        </w:r>
        <w:r>
          <w:instrText xml:space="preserve"> PAGEREF _Toc3970 \h </w:instrText>
        </w:r>
        <w:r>
          <w:fldChar w:fldCharType="separate"/>
        </w:r>
        <w:r>
          <w:t>44</w:t>
        </w:r>
        <w:r>
          <w:fldChar w:fldCharType="end"/>
        </w:r>
      </w:hyperlink>
    </w:p>
    <w:p>
      <w:pPr>
        <w:pStyle w:val="TOC1"/>
        <w:tabs>
          <w:tab w:val="right" w:leader="dot" w:pos="8306"/>
        </w:tabs>
      </w:pPr>
      <w:hyperlink w:anchor="_Toc23302" w:history="1">
        <w:r>
          <w:rPr>
            <w:rFonts w:ascii="仿宋" w:eastAsia="仿宋" w:hAnsi="仿宋" w:cs="仿宋" w:hint="eastAsia"/>
            <w:lang w:eastAsia="zh-CN"/>
          </w:rPr>
          <w:t>十一、生产安全保护</w:t>
        </w:r>
        <w:r>
          <w:tab/>
        </w:r>
        <w:r>
          <w:fldChar w:fldCharType="begin"/>
        </w:r>
        <w:r>
          <w:instrText xml:space="preserve"> PAGEREF _Toc23302 \h </w:instrText>
        </w:r>
        <w:r>
          <w:fldChar w:fldCharType="separate"/>
        </w:r>
        <w:r>
          <w:t>44</w:t>
        </w:r>
        <w:r>
          <w:fldChar w:fldCharType="end"/>
        </w:r>
      </w:hyperlink>
    </w:p>
    <w:p>
      <w:pPr>
        <w:pStyle w:val="TOC2"/>
        <w:tabs>
          <w:tab w:val="right" w:leader="dot" w:pos="8306"/>
        </w:tabs>
      </w:pPr>
      <w:hyperlink w:anchor="_Toc11091" w:history="1">
        <w:r>
          <w:rPr>
            <w:rFonts w:ascii="仿宋" w:eastAsia="仿宋" w:hAnsi="仿宋" w:cs="仿宋" w:hint="eastAsia"/>
            <w:lang w:eastAsia="zh-CN"/>
          </w:rPr>
          <w:t>(一)、消防安全</w:t>
        </w:r>
        <w:r>
          <w:tab/>
        </w:r>
        <w:r>
          <w:fldChar w:fldCharType="begin"/>
        </w:r>
        <w:r>
          <w:instrText xml:space="preserve"> PAGEREF _Toc11091 \h </w:instrText>
        </w:r>
        <w:r>
          <w:fldChar w:fldCharType="separate"/>
        </w:r>
        <w:r>
          <w:t>44</w:t>
        </w:r>
        <w:r>
          <w:fldChar w:fldCharType="end"/>
        </w:r>
      </w:hyperlink>
    </w:p>
    <w:p>
      <w:pPr>
        <w:pStyle w:val="TOC2"/>
        <w:tabs>
          <w:tab w:val="right" w:leader="dot" w:pos="8306"/>
        </w:tabs>
      </w:pPr>
      <w:hyperlink w:anchor="_Toc9227" w:history="1">
        <w:r>
          <w:rPr>
            <w:rFonts w:ascii="仿宋" w:eastAsia="仿宋" w:hAnsi="仿宋" w:cs="仿宋" w:hint="eastAsia"/>
            <w:lang w:eastAsia="zh-CN"/>
          </w:rPr>
          <w:t>(二)、防火防爆总图布置措施</w:t>
        </w:r>
        <w:r>
          <w:tab/>
        </w:r>
        <w:r>
          <w:fldChar w:fldCharType="begin"/>
        </w:r>
        <w:r>
          <w:instrText xml:space="preserve"> PAGEREF _Toc9227 \h </w:instrText>
        </w:r>
        <w:r>
          <w:fldChar w:fldCharType="separate"/>
        </w:r>
        <w:r>
          <w:t>46</w:t>
        </w:r>
        <w:r>
          <w:fldChar w:fldCharType="end"/>
        </w:r>
      </w:hyperlink>
    </w:p>
    <w:p>
      <w:pPr>
        <w:pStyle w:val="TOC2"/>
        <w:tabs>
          <w:tab w:val="right" w:leader="dot" w:pos="8306"/>
        </w:tabs>
      </w:pPr>
      <w:hyperlink w:anchor="_Toc13941" w:history="1">
        <w:r>
          <w:rPr>
            <w:rFonts w:ascii="仿宋" w:eastAsia="仿宋" w:hAnsi="仿宋" w:cs="仿宋" w:hint="eastAsia"/>
            <w:lang w:eastAsia="zh-CN"/>
          </w:rPr>
          <w:t>(三)、自然灾害防范措施</w:t>
        </w:r>
        <w:r>
          <w:tab/>
        </w:r>
        <w:r>
          <w:fldChar w:fldCharType="begin"/>
        </w:r>
        <w:r>
          <w:instrText xml:space="preserve"> PAGEREF _Toc13941 \h </w:instrText>
        </w:r>
        <w:r>
          <w:fldChar w:fldCharType="separate"/>
        </w:r>
        <w:r>
          <w:t>47</w:t>
        </w:r>
        <w:r>
          <w:fldChar w:fldCharType="end"/>
        </w:r>
      </w:hyperlink>
    </w:p>
    <w:p>
      <w:pPr>
        <w:pStyle w:val="TOC2"/>
        <w:tabs>
          <w:tab w:val="right" w:leader="dot" w:pos="8306"/>
        </w:tabs>
      </w:pPr>
      <w:hyperlink w:anchor="_Toc7476" w:history="1">
        <w:r>
          <w:rPr>
            <w:rFonts w:ascii="仿宋" w:eastAsia="仿宋" w:hAnsi="仿宋" w:cs="仿宋" w:hint="eastAsia"/>
            <w:lang w:eastAsia="zh-CN"/>
          </w:rPr>
          <w:t>(四)、安全色及安全标志使用要求</w:t>
        </w:r>
        <w:r>
          <w:tab/>
        </w:r>
        <w:r>
          <w:fldChar w:fldCharType="begin"/>
        </w:r>
        <w:r>
          <w:instrText xml:space="preserve"> PAGEREF _Toc7476 \h </w:instrText>
        </w:r>
        <w:r>
          <w:fldChar w:fldCharType="separate"/>
        </w:r>
        <w:r>
          <w:t>48</w:t>
        </w:r>
        <w:r>
          <w:fldChar w:fldCharType="end"/>
        </w:r>
      </w:hyperlink>
    </w:p>
    <w:p>
      <w:pPr>
        <w:pStyle w:val="TOC2"/>
        <w:tabs>
          <w:tab w:val="right" w:leader="dot" w:pos="8306"/>
        </w:tabs>
      </w:pPr>
      <w:hyperlink w:anchor="_Toc24566" w:history="1">
        <w:r>
          <w:rPr>
            <w:rFonts w:ascii="仿宋" w:eastAsia="仿宋" w:hAnsi="仿宋" w:cs="仿宋" w:hint="eastAsia"/>
            <w:lang w:eastAsia="zh-CN"/>
          </w:rPr>
          <w:t>(五)、防尘防毒措施</w:t>
        </w:r>
        <w:r>
          <w:tab/>
        </w:r>
        <w:r>
          <w:fldChar w:fldCharType="begin"/>
        </w:r>
        <w:r>
          <w:instrText xml:space="preserve"> PAGEREF _Toc24566 \h </w:instrText>
        </w:r>
        <w:r>
          <w:fldChar w:fldCharType="separate"/>
        </w:r>
        <w:r>
          <w:t>49</w:t>
        </w:r>
        <w:r>
          <w:fldChar w:fldCharType="end"/>
        </w:r>
      </w:hyperlink>
    </w:p>
    <w:p>
      <w:pPr>
        <w:pStyle w:val="TOC2"/>
        <w:tabs>
          <w:tab w:val="right" w:leader="dot" w:pos="8306"/>
        </w:tabs>
      </w:pPr>
      <w:hyperlink w:anchor="_Toc6043" w:history="1">
        <w:r>
          <w:rPr>
            <w:rFonts w:ascii="仿宋" w:eastAsia="仿宋" w:hAnsi="仿宋" w:cs="仿宋" w:hint="eastAsia"/>
            <w:lang w:eastAsia="zh-CN"/>
          </w:rPr>
          <w:t>(六)、防静电、触电防护及防雷措施</w:t>
        </w:r>
        <w:r>
          <w:tab/>
        </w:r>
        <w:r>
          <w:fldChar w:fldCharType="begin"/>
        </w:r>
        <w:r>
          <w:instrText xml:space="preserve"> PAGEREF _Toc6043 \h </w:instrText>
        </w:r>
        <w:r>
          <w:fldChar w:fldCharType="separate"/>
        </w:r>
        <w:r>
          <w:t>50</w:t>
        </w:r>
        <w:r>
          <w:fldChar w:fldCharType="end"/>
        </w:r>
      </w:hyperlink>
    </w:p>
    <w:p>
      <w:pPr>
        <w:pStyle w:val="TOC2"/>
        <w:tabs>
          <w:tab w:val="right" w:leader="dot" w:pos="8306"/>
        </w:tabs>
      </w:pPr>
      <w:hyperlink w:anchor="_Toc22608" w:history="1">
        <w:r>
          <w:rPr>
            <w:rFonts w:ascii="仿宋" w:eastAsia="仿宋" w:hAnsi="仿宋" w:cs="仿宋" w:hint="eastAsia"/>
            <w:lang w:eastAsia="zh-CN"/>
          </w:rPr>
          <w:t>(七)、机械设备安全保障措施</w:t>
        </w:r>
        <w:r>
          <w:tab/>
        </w:r>
        <w:r>
          <w:fldChar w:fldCharType="begin"/>
        </w:r>
        <w:r>
          <w:instrText xml:space="preserve"> PAGEREF _Toc22608 \h </w:instrText>
        </w:r>
        <w:r>
          <w:fldChar w:fldCharType="separate"/>
        </w:r>
        <w:r>
          <w:t>52</w:t>
        </w:r>
        <w:r>
          <w:fldChar w:fldCharType="end"/>
        </w:r>
      </w:hyperlink>
    </w:p>
    <w:p>
      <w:pPr>
        <w:pStyle w:val="TOC1"/>
        <w:tabs>
          <w:tab w:val="right" w:leader="dot" w:pos="8306"/>
        </w:tabs>
      </w:pPr>
      <w:hyperlink w:anchor="_Toc28471" w:history="1">
        <w:r>
          <w:rPr>
            <w:rFonts w:ascii="仿宋" w:eastAsia="仿宋" w:hAnsi="仿宋" w:cs="仿宋" w:hint="eastAsia"/>
            <w:lang w:eastAsia="zh-CN"/>
          </w:rPr>
          <w:t>十二、数控低速走丝电火花线切割机项目风险管理</w:t>
        </w:r>
        <w:r>
          <w:tab/>
        </w:r>
        <w:r>
          <w:fldChar w:fldCharType="begin"/>
        </w:r>
        <w:r>
          <w:instrText xml:space="preserve"> PAGEREF _Toc28471 \h </w:instrText>
        </w:r>
        <w:r>
          <w:fldChar w:fldCharType="separate"/>
        </w:r>
        <w:r>
          <w:t>53</w:t>
        </w:r>
        <w:r>
          <w:fldChar w:fldCharType="end"/>
        </w:r>
      </w:hyperlink>
    </w:p>
    <w:p>
      <w:pPr>
        <w:pStyle w:val="TOC2"/>
        <w:tabs>
          <w:tab w:val="right" w:leader="dot" w:pos="8306"/>
        </w:tabs>
      </w:pPr>
      <w:hyperlink w:anchor="_Toc12191" w:history="1">
        <w:r>
          <w:rPr>
            <w:rFonts w:ascii="仿宋" w:eastAsia="仿宋" w:hAnsi="仿宋" w:cs="仿宋" w:hint="eastAsia"/>
            <w:lang w:eastAsia="zh-CN"/>
          </w:rPr>
          <w:t>(一)、风险识别与评估</w:t>
        </w:r>
        <w:r>
          <w:tab/>
        </w:r>
        <w:r>
          <w:fldChar w:fldCharType="begin"/>
        </w:r>
        <w:r>
          <w:instrText xml:space="preserve"> PAGEREF _Toc12191 \h </w:instrText>
        </w:r>
        <w:r>
          <w:fldChar w:fldCharType="separate"/>
        </w:r>
        <w:r>
          <w:t>53</w:t>
        </w:r>
        <w:r>
          <w:fldChar w:fldCharType="end"/>
        </w:r>
      </w:hyperlink>
    </w:p>
    <w:p>
      <w:pPr>
        <w:pStyle w:val="TOC2"/>
        <w:tabs>
          <w:tab w:val="right" w:leader="dot" w:pos="8306"/>
        </w:tabs>
      </w:pPr>
      <w:hyperlink w:anchor="_Toc28288" w:history="1">
        <w:r>
          <w:rPr>
            <w:rFonts w:ascii="仿宋" w:eastAsia="仿宋" w:hAnsi="仿宋" w:cs="仿宋" w:hint="eastAsia"/>
            <w:lang w:eastAsia="zh-CN"/>
          </w:rPr>
          <w:t>(二)、风险应对策略</w:t>
        </w:r>
        <w:r>
          <w:tab/>
        </w:r>
        <w:r>
          <w:fldChar w:fldCharType="begin"/>
        </w:r>
        <w:r>
          <w:instrText xml:space="preserve"> PAGEREF _Toc28288 \h </w:instrText>
        </w:r>
        <w:r>
          <w:fldChar w:fldCharType="separate"/>
        </w:r>
        <w:r>
          <w:t>55</w:t>
        </w:r>
        <w:r>
          <w:fldChar w:fldCharType="end"/>
        </w:r>
      </w:hyperlink>
    </w:p>
    <w:p>
      <w:pPr>
        <w:pStyle w:val="TOC2"/>
        <w:tabs>
          <w:tab w:val="right" w:leader="dot" w:pos="8306"/>
        </w:tabs>
      </w:pPr>
      <w:hyperlink w:anchor="_Toc17219" w:history="1">
        <w:r>
          <w:rPr>
            <w:rFonts w:ascii="仿宋" w:eastAsia="仿宋" w:hAnsi="仿宋" w:cs="仿宋" w:hint="eastAsia"/>
            <w:lang w:eastAsia="zh-CN"/>
          </w:rPr>
          <w:t>(三)、风险监控与控制</w:t>
        </w:r>
        <w:r>
          <w:tab/>
        </w:r>
        <w:r>
          <w:fldChar w:fldCharType="begin"/>
        </w:r>
        <w:r>
          <w:instrText xml:space="preserve"> PAGEREF _Toc17219 \h </w:instrText>
        </w:r>
        <w:r>
          <w:fldChar w:fldCharType="separate"/>
        </w:r>
        <w:r>
          <w:t>56</w:t>
        </w:r>
        <w:r>
          <w:fldChar w:fldCharType="end"/>
        </w:r>
      </w:hyperlink>
    </w:p>
    <w:p>
      <w:pPr>
        <w:pStyle w:val="TOC1"/>
        <w:tabs>
          <w:tab w:val="right" w:leader="dot" w:pos="8306"/>
        </w:tabs>
      </w:pPr>
      <w:hyperlink w:anchor="_Toc7094" w:history="1">
        <w:r>
          <w:rPr>
            <w:rFonts w:ascii="仿宋" w:eastAsia="仿宋" w:hAnsi="仿宋" w:cs="仿宋" w:hint="eastAsia"/>
            <w:lang w:eastAsia="zh-CN"/>
          </w:rPr>
          <w:t>十三、数控低速走丝电火花线切割机项目治理与监督</w:t>
        </w:r>
        <w:r>
          <w:tab/>
        </w:r>
        <w:r>
          <w:fldChar w:fldCharType="begin"/>
        </w:r>
        <w:r>
          <w:instrText xml:space="preserve"> PAGEREF _Toc7094 \h </w:instrText>
        </w:r>
        <w:r>
          <w:fldChar w:fldCharType="separate"/>
        </w:r>
        <w:r>
          <w:t>58</w:t>
        </w:r>
        <w:r>
          <w:fldChar w:fldCharType="end"/>
        </w:r>
      </w:hyperlink>
    </w:p>
    <w:p>
      <w:pPr>
        <w:pStyle w:val="TOC2"/>
        <w:tabs>
          <w:tab w:val="right" w:leader="dot" w:pos="8306"/>
        </w:tabs>
      </w:pPr>
      <w:hyperlink w:anchor="_Toc11603" w:history="1">
        <w:r>
          <w:rPr>
            <w:rFonts w:ascii="仿宋" w:eastAsia="仿宋" w:hAnsi="仿宋" w:cs="仿宋" w:hint="eastAsia"/>
            <w:lang w:eastAsia="zh-CN"/>
          </w:rPr>
          <w:t>(一)、数控低速走丝电火花线切割机项目治理结构</w:t>
        </w:r>
        <w:r>
          <w:tab/>
        </w:r>
        <w:r>
          <w:fldChar w:fldCharType="begin"/>
        </w:r>
        <w:r>
          <w:instrText xml:space="preserve"> PAGEREF _Toc11603 \h </w:instrText>
        </w:r>
        <w:r>
          <w:fldChar w:fldCharType="separate"/>
        </w:r>
        <w:r>
          <w:t>58</w:t>
        </w:r>
        <w:r>
          <w:fldChar w:fldCharType="end"/>
        </w:r>
      </w:hyperlink>
    </w:p>
    <w:p>
      <w:pPr>
        <w:pStyle w:val="TOC2"/>
        <w:tabs>
          <w:tab w:val="right" w:leader="dot" w:pos="8306"/>
        </w:tabs>
      </w:pPr>
      <w:hyperlink w:anchor="_Toc2572" w:history="1">
        <w:r>
          <w:rPr>
            <w:rFonts w:ascii="仿宋" w:eastAsia="仿宋" w:hAnsi="仿宋" w:cs="仿宋" w:hint="eastAsia"/>
            <w:lang w:eastAsia="zh-CN"/>
          </w:rPr>
          <w:t>(二)、监督与审计</w:t>
        </w:r>
        <w:r>
          <w:tab/>
        </w:r>
        <w:r>
          <w:fldChar w:fldCharType="begin"/>
        </w:r>
        <w:r>
          <w:instrText xml:space="preserve"> PAGEREF _Toc2572 \h </w:instrText>
        </w:r>
        <w:r>
          <w:fldChar w:fldCharType="separate"/>
        </w:r>
        <w:r>
          <w:t>59</w:t>
        </w:r>
        <w:r>
          <w:fldChar w:fldCharType="end"/>
        </w:r>
      </w:hyperlink>
    </w:p>
    <w:p>
      <w:pPr>
        <w:pStyle w:val="TOC1"/>
        <w:tabs>
          <w:tab w:val="right" w:leader="dot" w:pos="8306"/>
        </w:tabs>
      </w:pPr>
      <w:hyperlink w:anchor="_Toc22501" w:history="1">
        <w:r>
          <w:rPr>
            <w:rFonts w:ascii="仿宋" w:eastAsia="仿宋" w:hAnsi="仿宋" w:cs="仿宋" w:hint="eastAsia"/>
            <w:lang w:eastAsia="zh-CN"/>
          </w:rPr>
          <w:t>十四、利益相关者分析与沟通计划</w:t>
        </w:r>
        <w:r>
          <w:tab/>
        </w:r>
        <w:r>
          <w:fldChar w:fldCharType="begin"/>
        </w:r>
        <w:r>
          <w:instrText xml:space="preserve"> PAGEREF _Toc22501 \h </w:instrText>
        </w:r>
        <w:r>
          <w:fldChar w:fldCharType="separate"/>
        </w:r>
        <w:r>
          <w:t>61</w:t>
        </w:r>
        <w:r>
          <w:fldChar w:fldCharType="end"/>
        </w:r>
      </w:hyperlink>
    </w:p>
    <w:p>
      <w:pPr>
        <w:pStyle w:val="TOC2"/>
        <w:tabs>
          <w:tab w:val="right" w:leader="dot" w:pos="8306"/>
        </w:tabs>
      </w:pPr>
      <w:hyperlink w:anchor="_Toc14397" w:history="1">
        <w:r>
          <w:rPr>
            <w:rFonts w:ascii="仿宋" w:eastAsia="仿宋" w:hAnsi="仿宋" w:cs="仿宋" w:hint="eastAsia"/>
            <w:lang w:eastAsia="zh-CN"/>
          </w:rPr>
          <w:t>(一)、利益相关者分析</w:t>
        </w:r>
        <w:r>
          <w:tab/>
        </w:r>
        <w:r>
          <w:fldChar w:fldCharType="begin"/>
        </w:r>
        <w:r>
          <w:instrText xml:space="preserve"> PAGEREF _Toc14397 \h </w:instrText>
        </w:r>
        <w:r>
          <w:fldChar w:fldCharType="separate"/>
        </w:r>
        <w:r>
          <w:t>61</w:t>
        </w:r>
        <w:r>
          <w:fldChar w:fldCharType="end"/>
        </w:r>
      </w:hyperlink>
    </w:p>
    <w:p>
      <w:pPr>
        <w:pStyle w:val="TOC2"/>
        <w:tabs>
          <w:tab w:val="right" w:leader="dot" w:pos="8306"/>
        </w:tabs>
      </w:pPr>
      <w:hyperlink w:anchor="_Toc6079" w:history="1">
        <w:r>
          <w:rPr>
            <w:rFonts w:ascii="仿宋" w:eastAsia="仿宋" w:hAnsi="仿宋" w:cs="仿宋" w:hint="eastAsia"/>
            <w:lang w:eastAsia="zh-CN"/>
          </w:rPr>
          <w:t>(二)、沟通计划</w:t>
        </w:r>
        <w:r>
          <w:tab/>
        </w:r>
        <w:r>
          <w:fldChar w:fldCharType="begin"/>
        </w:r>
        <w:r>
          <w:instrText xml:space="preserve"> PAGEREF _Toc6079 \h </w:instrText>
        </w:r>
        <w:r>
          <w:fldChar w:fldCharType="separate"/>
        </w:r>
        <w:r>
          <w:t>62</w:t>
        </w:r>
        <w:r>
          <w:fldChar w:fldCharType="end"/>
        </w:r>
      </w:hyperlink>
    </w:p>
    <w:p>
      <w:pPr>
        <w:pStyle w:val="TOC1"/>
        <w:tabs>
          <w:tab w:val="right" w:leader="dot" w:pos="8306"/>
        </w:tabs>
      </w:pPr>
      <w:hyperlink w:anchor="_Toc7432" w:history="1">
        <w:r>
          <w:rPr>
            <w:rFonts w:ascii="仿宋" w:eastAsia="仿宋" w:hAnsi="仿宋" w:cs="仿宋" w:hint="eastAsia"/>
            <w:lang w:eastAsia="zh-CN"/>
          </w:rPr>
          <w:t>十五、风险识别与分类</w:t>
        </w:r>
        <w:r>
          <w:tab/>
        </w:r>
        <w:r>
          <w:fldChar w:fldCharType="begin"/>
        </w:r>
        <w:r>
          <w:instrText xml:space="preserve"> PAGEREF _Toc7432 \h </w:instrText>
        </w:r>
        <w:r>
          <w:fldChar w:fldCharType="separate"/>
        </w:r>
        <w:r>
          <w:t>63</w:t>
        </w:r>
        <w:r>
          <w:fldChar w:fldCharType="end"/>
        </w:r>
      </w:hyperlink>
    </w:p>
    <w:p>
      <w:pPr>
        <w:pStyle w:val="TOC2"/>
        <w:tabs>
          <w:tab w:val="right" w:leader="dot" w:pos="8306"/>
        </w:tabs>
      </w:pPr>
      <w:hyperlink w:anchor="_Toc29037" w:history="1">
        <w:r>
          <w:rPr>
            <w:rFonts w:ascii="仿宋" w:eastAsia="仿宋" w:hAnsi="仿宋" w:cs="仿宋" w:hint="eastAsia"/>
            <w:lang w:eastAsia="zh-CN"/>
          </w:rPr>
          <w:t>(一)、风险识别</w:t>
        </w:r>
        <w:r>
          <w:tab/>
        </w:r>
        <w:r>
          <w:fldChar w:fldCharType="begin"/>
        </w:r>
        <w:r>
          <w:instrText xml:space="preserve"> PAGEREF _Toc29037 \h </w:instrText>
        </w:r>
        <w:r>
          <w:fldChar w:fldCharType="separate"/>
        </w:r>
        <w:r>
          <w:t>63</w:t>
        </w:r>
        <w:r>
          <w:fldChar w:fldCharType="end"/>
        </w:r>
      </w:hyperlink>
    </w:p>
    <w:p>
      <w:pPr>
        <w:pStyle w:val="TOC2"/>
        <w:tabs>
          <w:tab w:val="right" w:leader="dot" w:pos="8306"/>
        </w:tabs>
      </w:pPr>
      <w:hyperlink w:anchor="_Toc6255" w:history="1">
        <w:r>
          <w:rPr>
            <w:rFonts w:ascii="仿宋" w:eastAsia="仿宋" w:hAnsi="仿宋" w:cs="仿宋" w:hint="eastAsia"/>
            <w:lang w:eastAsia="zh-CN"/>
          </w:rPr>
          <w:t>(二)、风险分类</w:t>
        </w:r>
        <w:r>
          <w:tab/>
        </w:r>
        <w:r>
          <w:fldChar w:fldCharType="begin"/>
        </w:r>
        <w:r>
          <w:instrText xml:space="preserve"> PAGEREF _Toc6255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160"/>
      <w:r>
        <w:rPr>
          <w:rFonts w:ascii="仿宋" w:eastAsia="仿宋" w:hAnsi="仿宋" w:cs="仿宋" w:hint="eastAsia"/>
          <w:sz w:val="28"/>
          <w:lang w:eastAsia="zh-CN"/>
        </w:rPr>
        <w:t>一、数控低速走丝电火花线切割机项目危机管理</w:t>
      </w:r>
      <w:bookmarkEnd w:id="2"/>
    </w:p>
    <w:p>
      <w:pPr>
        <w:pStyle w:val="Heading2"/>
        <w:rPr>
          <w:rFonts w:ascii="仿宋" w:eastAsia="仿宋" w:hAnsi="仿宋" w:cs="仿宋" w:hint="eastAsia"/>
          <w:lang w:eastAsia="zh-CN"/>
        </w:rPr>
      </w:pPr>
      <w:bookmarkStart w:id="3" w:name="_Toc1569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低速走丝电火花线切割机项目危机管理中，危机预警与识别是确保数控低速走丝电火花线切割机项目稳健运行的核心步骤。通过建立全面的监测机制，数控低速走丝电火花线切割机项目团队旨在及时发现和理解潜在的风险和危机因素，以便采取及时的预防和应对措施，确保数控低速走丝电火花线切割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低速走丝电火花线切割机项目团队全面分析了整个数控低速走丝电火花线切割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低速走丝电火花线切割机项目团队着重于明确定义数控低速走丝电火花线切割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低速走丝电火花线切割机项目进展的持续监控，团队能够及时发现潜在问题并作出迅速反应。数控低速走丝电火花线切割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低速走丝电火花线切割机项目得以更有序、可控地推进。</w:t>
      </w:r>
    </w:p>
    <w:p>
      <w:pPr>
        <w:pStyle w:val="Heading2"/>
        <w:ind w:firstLine="560" w:firstLineChars="200"/>
        <w:rPr>
          <w:rFonts w:ascii="仿宋" w:eastAsia="仿宋" w:hAnsi="仿宋" w:cs="仿宋" w:hint="eastAsia"/>
          <w:sz w:val="28"/>
          <w:lang w:eastAsia="zh-CN"/>
        </w:rPr>
      </w:pPr>
      <w:bookmarkStart w:id="4" w:name="_Toc2871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在危机发生时，数控低速走丝电火花线切割机项目团队立即行动，成立了应急小组。该小组的任务是迅速制定并实施紧急应对措施，以最小化潜在损失。以下是采取的主要措施：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暂停数控低速走丝电火花线切割机项目进度：为遏制危机蔓延，数控低速走丝电火花线切割机项目暂时停止进行，以便全面评估当前状况。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资源重新分配：重新评估数控低速走丝电火花线切割机项目资源的分配，确保最大限度地减小损失。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实时沟通：与关键利益相关者建立实时沟通机制，向他们传递数控低速走丝电火花线切割机项目危机的实际状况，保障数控低速走丝电火花线切割机项目核心利益。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在紧急应对的同时，数控低速走丝电火花线切割机项目团队强调了团队协作和有效沟通的重要性。以下是团队协作的关键举措：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信息共享机制：建立了信息共享平台，确保团队成员能够及时获取数控低速走丝电火花线切割机项目危机的实时信息。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领导者沟通：数控低速走丝电火花线切割机项目领导者通过定期会议和即时沟通工具，指导团队应对危机，保持团队稳定运行。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随着危机得到初步控制，数控低速走丝电火花线切割机项目团队转向制定恢复计划，以确保数控低速走丝电火花线切割机项目能够从中迅速恢复。主要恢复计划包括：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修复受损的进度计划：重新评估数控低速走丝电火花线切割机项目进度，制定修复计划，确保数控低速走丝电火花线切割机项目尽快回归正常进程。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重新调整资源分配：优化资源分配，确保数控低速走丝电火花线切割机项目在有限资源下高效运转。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风险管理机制加强：对数控低速走丝电火花线切割机项目风险进行全面评估，制定更强化的风险管理策略，以预防未来可能的危机。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959"/>
      <w:r>
        <w:rPr>
          <w:rFonts w:ascii="仿宋" w:eastAsia="仿宋" w:hAnsi="仿宋" w:cs="仿宋" w:hint="eastAsia"/>
          <w:sz w:val="28"/>
          <w:lang w:eastAsia="zh-CN"/>
        </w:rPr>
        <w:t>二、数控低速走丝电火花线切割机项目概论</w:t>
      </w:r>
      <w:bookmarkEnd w:id="5"/>
    </w:p>
    <w:p>
      <w:pPr>
        <w:pStyle w:val="Heading2"/>
        <w:rPr>
          <w:rFonts w:ascii="仿宋" w:eastAsia="仿宋" w:hAnsi="仿宋" w:cs="仿宋" w:hint="eastAsia"/>
          <w:lang w:eastAsia="zh-CN"/>
        </w:rPr>
      </w:pPr>
      <w:bookmarkStart w:id="6" w:name="_Toc14846"/>
      <w:r>
        <w:rPr>
          <w:rFonts w:ascii="仿宋" w:eastAsia="仿宋" w:hAnsi="仿宋" w:cs="仿宋" w:hint="eastAsia"/>
          <w:lang w:eastAsia="zh-CN"/>
        </w:rPr>
        <w:t>(一)、数控低速走丝电火花线切割机项目概况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的起源追溯至对市场的深入洞察。市场的不断演变与变革为数控低速走丝电火花线切割机项目提供了难得的机遇。当前市场存在的需求缺口和变革的大环境共同构成了数控低速走丝电火花线切割机项目的背景。这个数控低速走丝电火花线切割机项目旨在充分利用市场机遇，填补行业中尚未满足的需求，为客户提供全新的解决方案。市场的变革和需求的增长使得这个数控低速走丝电火花线切割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数控低速走丝电火花线切割机项目名称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正式命名为数控低速走丝电火花线切割机。这个名称不仅仅是一个标识，更代表了数控低速走丝电火花线切割机项目的核心理念和愿景。它蕴含着数控低速走丝电火花线切割机项目所要解决问题的关键字，具有强烈的表达和辨识度，为数控低速走丝电火花线切割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数控低速走丝电火花线切割机项目目标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的核心目标是提供一种全新、高效的解决方案，满足客户日益增长的需求。数控低速走丝电火花线切割机项目追求的不仅仅是满足市场需求，更是在市场中获得卓越的竞争优势。通过不断提升产品或服务的质量和创新水平，数控低速走丝电火花线切割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数控低速走丝电火花线切割机项目范围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全面涵盖了产品研发、制造、市场推广和售后服务，确保从产品设计到最终用户体验的全方位关注。这一全面的数控低速走丝电火花线切割机项目范围是为了确保数控低速走丝电火花线切割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数控低速走丝电火花线切割机项目时间表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计划在未来18个月内完成，包括研发、测试、市场试点和正式推出等不同阶段。这个时间表的合理设计是为了确保数控低速走丝电火花线切割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数控低速走丝电火花线切割机项目预算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总预算估算为XX百万美元，主要分配在研发、市场推广、人员培训和运营等方面。这一充足的预算为数控低速走丝电火花线切割机项目提供了充足的资源，确保数控低速走丝电火花线切割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数控低速走丝电火花线切割机项目风险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可能面临的风险包括市场接受度低、技术难题、竞争激烈等。数控低速走丝电火花线切割机项目团队已经制定了相应的风险应对计划，通过前瞻性的风险管理，确保数控低速走丝电火花线切割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数控低速走丝电火花线切割机项目团队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汇聚了一支经验丰富、多领域专业素养的核心团队，确保数控低速走丝电火花线切割机项目在各个方面都能拥有高水平的执行力。团队的协同作战是数控低速走丝电火花线切割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数控低速走丝电火花线切割机项目背景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数控低速走丝电火花线切割机项目的背景根植于市场对更高效、创新产品的渴望，同时也受到科技发展对行业格局的深刻改变的影响。这为数控低速走丝电火花线切割机项目提供了广阔的发展空间和市场需求。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数控低速走丝电火花线切割机项目现状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截至目前，数控低速走丝电火花线切割机项目已完成市场调研和技术验证，取得了初步的成功。这为数控低速走丝电火花线切割机项目在未来的发展奠定了坚实的基础，为更远大的目标打下了坚实的基石。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566"/>
      <w:r>
        <w:rPr>
          <w:rFonts w:ascii="仿宋" w:eastAsia="仿宋" w:hAnsi="仿宋" w:cs="仿宋" w:hint="eastAsia"/>
          <w:sz w:val="28"/>
          <w:lang w:eastAsia="zh-CN"/>
        </w:rPr>
        <w:t>(二)、数控低速走丝电火花线切割机项目目标</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keyword》数控低速走丝电火花线切割机项目首要业务目标是在市场中占据有利地位，实现产品/服务的成功推广和销售。通过不断提升产品质量、创新性，数控低速走丝电火花线切割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低速走丝电火花线切割机项目着眼于技术创新。通过持续的研发和技术升级，数控低速走丝电火花线切割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低速走丝电火花线切割机项目设定了客户满意度目标。通过提供卓越的产品质量和优质的客户服务，数控低速走丝电火花线切割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注重社会责任和可持续发展。通过实施环保、社会责任数控低速走丝电火花线切割机项目，数控低速走丝电火花线切割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的团队是实现目标的核心驱动力。因此，数控低速走丝电火花线切割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946"/>
      <w:r>
        <w:rPr>
          <w:rFonts w:ascii="仿宋" w:eastAsia="仿宋" w:hAnsi="仿宋" w:cs="仿宋" w:hint="eastAsia"/>
          <w:sz w:val="28"/>
          <w:lang w:eastAsia="zh-CN"/>
        </w:rPr>
        <w:t>(三)、数控低速走丝电火花线切割机项目提出的理由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数控低速走丝电火花线切割机项目提出的理由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的提出源于对市场机遇的深刻洞察。当前市场中存在的需求缺口和行业发展趋势表明，有巨大的商业机会等待被开发。通过准确捕捉市场机遇，数控低速走丝电火花线切割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的理念基于对技术创新的信仰。通过持续的研发和技术投入，数控低速走丝电火花线切割机项目有望推出更具创新性的产品或服务。在科技飞速发展的当下，数控低速走丝电火花线切割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的提出是为了增强企业的行业竞争力。通过提升产品或服务的质量和独特性，数控低速走丝电火花线切割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响应了消费者需求的变化。随着社会和科技的不断发展，消费者对产品和服务的需求也在发生变化。通过深入了解并及时回应消费者的新需求，数控低速走丝电火花线切割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的提出是企业战略发展规划的一部分。在面对日益激烈的市场竞争和不断变化的商业环境中，数控低速走丝电火花线切割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的提出不仅仅是基于商业考量，还注重社会责任。通过推出环保、社会责任等方面的数控低速走丝电火花线切割机项目，数控低速走丝电火花线切割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的提出反映了对利益相关者期望的关注。包括客户、员工、投资者等利益相关者在企业发展中都有着各自的期望，数控低速走丝电火花线切割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150"/>
      <w:r>
        <w:rPr>
          <w:rFonts w:ascii="仿宋" w:eastAsia="仿宋" w:hAnsi="仿宋" w:cs="仿宋" w:hint="eastAsia"/>
          <w:sz w:val="28"/>
          <w:lang w:eastAsia="zh-CN"/>
        </w:rPr>
        <w:t>(四)、数控低速走丝电火花线切割机项目意义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在实施数控低速走丝电火花线切割机项目的过程中，我们不仅仅是在追逐商业成功，更是为企业和社会的多个层面创造了深远的意义。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的首要意义在于提升企业的市场竞争力。通过持续的创新和对产品质量的高标准要求，数控低速走丝电火花线切割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控低速走丝电火花线切割机项目的推进将促使行业技术水平的提升。通过引入先进技术和创新性解决方案，数控低速走丝电火花线切割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低速走丝电火花线切割机项目不仅创造了大量就业机会，提高了就业水平，还注重社会责任和环保。通过参与社会公益事业和推动环保数控低速走丝电火花线切割机项目，数控低速走丝电火花线切割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综合而言，数控低速走丝电火花线切割机项目意义重大，不仅推动了企业的发展，也为行业和社会的进步贡献了积极力量。这是一个全面而深刻的影响，将在未来产生可持续的正面效应。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753"/>
      <w:r>
        <w:rPr>
          <w:rFonts w:ascii="仿宋" w:eastAsia="仿宋" w:hAnsi="仿宋" w:cs="仿宋" w:hint="eastAsia"/>
          <w:sz w:val="28"/>
          <w:lang w:eastAsia="zh-CN"/>
        </w:rPr>
        <w:t>(五)、数控低速走丝电火花线切割机项目背景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在当今迅猛发展的商业环境中，数控低速走丝电火花线切割机项目的动因根植于对多方面因素的审慎考量。这个数控低速走丝电火花线切割机项目的提出并非孤立的决策，而是对企业所处背景深入思考的产物。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控低速走丝电火花线切割机项目背后的首要原因。科技的迅速发展和全球市场的快速变化使得企业必须灵活应对。数控低速走丝电火花线切割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控低速走丝电火花线切割机项目背景中不可忽视的一环。企业需要在激烈竞争中脱颖而出，为此，数控低速走丝电火花线切割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技术的迅速发展为企业带来了机遇与挑战。作为数控低速走丝电火花线切割机项目启动的背景之一，对新兴技术的应用将有助于提升企业的技术水平，使其在不断演进的商业环境中保持竞争优势。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控低速走丝电火花线切割机项目充分融入了社会责任的理念，通过可持续经营和社会公益数控低速走丝电火花线切割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409"/>
      <w:r>
        <w:rPr>
          <w:rFonts w:ascii="仿宋" w:eastAsia="仿宋" w:hAnsi="仿宋" w:cs="仿宋" w:hint="eastAsia"/>
          <w:sz w:val="28"/>
          <w:lang w:eastAsia="zh-CN"/>
        </w:rPr>
        <w:t>三、数控低速走丝电火花线切割机项目土建工程</w:t>
      </w:r>
      <w:bookmarkEnd w:id="11"/>
    </w:p>
    <w:p>
      <w:pPr>
        <w:pStyle w:val="Heading2"/>
        <w:rPr>
          <w:rFonts w:ascii="仿宋" w:eastAsia="仿宋" w:hAnsi="仿宋" w:cs="仿宋" w:hint="eastAsia"/>
          <w:lang w:eastAsia="zh-CN"/>
        </w:rPr>
      </w:pPr>
      <w:bookmarkStart w:id="12" w:name="_Toc1520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在数控低速走丝电火花线切割机项目的建筑工程设计中，我们将秉承一系列重要的设计原则，以确保数控低速走丝电火花线切割机项目建筑在功能、美观、可持续性等方面达到最佳效果。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首要原则是确保建筑的功能性得到最大化的发挥。我们将充分理解数控低速走丝电火花线切割机项目的实际需求，合理布局各个功能区域，保证建筑在满足业务需求的同时，提供高效的工作环境。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在建筑设计中，我们将综合考虑建设和运营成本。通过精细的经济效益分析，确保设计方案在高效利用资源的同时，对数控低速走丝电火花线切割机项目的长期盈利能力有积极的贡献。</w:t>
      </w:r>
    </w:p>
    <w:p>
      <w:pPr>
        <w:pStyle w:val="Heading2"/>
        <w:ind w:firstLine="560" w:firstLineChars="200"/>
        <w:rPr>
          <w:rFonts w:ascii="仿宋" w:eastAsia="仿宋" w:hAnsi="仿宋" w:cs="仿宋" w:hint="eastAsia"/>
          <w:sz w:val="28"/>
          <w:lang w:eastAsia="zh-CN"/>
        </w:rPr>
      </w:pPr>
      <w:bookmarkStart w:id="13" w:name="_Toc1673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低速走丝电火花线切割机项目的土建工程设计中，我们将精准设定设计年限，结合数控低速走丝电火花线切割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低速走丝电火花线切割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90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数控低速走丝电火花线切割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低速走丝电火花线切割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低速走丝电火花线切割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424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本期工程数控低速走丝电火花线切割机项目预计总建筑面积XXX平方米，其中：计容建筑面积XXX平方米，计划建筑工程投资XX万元，占数控低速走丝电火花线切割机项目总投资的XX%。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https://d.book118.com/596214115235010033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96A38"/>
    <w:rsid w:val="78096A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1411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2024-01-11T16:47:00Z</dcterms:created>
  <dcterms:modified xsi:type="dcterms:W3CDTF">2024-01-11T16:47:47Z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E9049FBF1DB1425FB2D81E0979C7B255_11</vt:lpwstr>
  </property>
  <property fmtid="{D5CDD505-2E9C-101B-9397-08002B2CF9AE}" pid="3" name="KSOProductBuildVer">
    <vt:lpwstr>2052-12.1.0.16120</vt:lpwstr>
  </property>
</Properties>
</file>