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老年金融项目融资计划书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4" w:history="1">
        <w:r>
          <w:rPr>
            <w:rFonts w:ascii="仿宋" w:eastAsia="仿宋" w:hAnsi="仿宋" w:cs="仿宋" w:hint="eastAsia"/>
            <w:lang w:eastAsia="zh-CN"/>
          </w:rPr>
          <w:t>概论</w:t>
        </w:r>
        <w:r>
          <w:tab/>
        </w:r>
        <w:r>
          <w:fldChar w:fldCharType="begin"/>
        </w:r>
        <w:r>
          <w:instrText xml:space="preserve"> PAGEREF _Toc474 \h </w:instrText>
        </w:r>
        <w:r>
          <w:fldChar w:fldCharType="separate"/>
        </w:r>
        <w:r>
          <w:t>4</w:t>
        </w:r>
        <w:r>
          <w:fldChar w:fldCharType="end"/>
        </w:r>
      </w:hyperlink>
    </w:p>
    <w:p>
      <w:pPr>
        <w:pStyle w:val="TOC1"/>
        <w:tabs>
          <w:tab w:val="right" w:leader="dot" w:pos="8306"/>
        </w:tabs>
      </w:pPr>
      <w:hyperlink w:anchor="_Toc23474" w:history="1">
        <w:r>
          <w:rPr>
            <w:rFonts w:ascii="仿宋" w:eastAsia="仿宋" w:hAnsi="仿宋" w:cs="仿宋" w:hint="eastAsia"/>
            <w:lang w:eastAsia="zh-CN"/>
          </w:rPr>
          <w:t>一、老年金融项目建设背景</w:t>
        </w:r>
        <w:r>
          <w:tab/>
        </w:r>
        <w:r>
          <w:fldChar w:fldCharType="begin"/>
        </w:r>
        <w:r>
          <w:instrText xml:space="preserve"> PAGEREF _Toc23474 \h </w:instrText>
        </w:r>
        <w:r>
          <w:fldChar w:fldCharType="separate"/>
        </w:r>
        <w:r>
          <w:t>4</w:t>
        </w:r>
        <w:r>
          <w:fldChar w:fldCharType="end"/>
        </w:r>
      </w:hyperlink>
    </w:p>
    <w:p>
      <w:pPr>
        <w:pStyle w:val="TOC2"/>
        <w:tabs>
          <w:tab w:val="right" w:leader="dot" w:pos="8306"/>
        </w:tabs>
      </w:pPr>
      <w:hyperlink w:anchor="_Toc31921" w:history="1">
        <w:r>
          <w:rPr>
            <w:rFonts w:ascii="仿宋" w:eastAsia="仿宋" w:hAnsi="仿宋" w:cs="仿宋" w:hint="eastAsia"/>
            <w:lang w:eastAsia="zh-CN"/>
          </w:rPr>
          <w:t>(一)、老年金融项目承办单位背景分析</w:t>
        </w:r>
        <w:r>
          <w:tab/>
        </w:r>
        <w:r>
          <w:fldChar w:fldCharType="begin"/>
        </w:r>
        <w:r>
          <w:instrText xml:space="preserve"> PAGEREF _Toc31921 \h </w:instrText>
        </w:r>
        <w:r>
          <w:fldChar w:fldCharType="separate"/>
        </w:r>
        <w:r>
          <w:t>4</w:t>
        </w:r>
        <w:r>
          <w:fldChar w:fldCharType="end"/>
        </w:r>
      </w:hyperlink>
    </w:p>
    <w:p>
      <w:pPr>
        <w:pStyle w:val="TOC2"/>
        <w:tabs>
          <w:tab w:val="right" w:leader="dot" w:pos="8306"/>
        </w:tabs>
      </w:pPr>
      <w:hyperlink w:anchor="_Toc9804" w:history="1">
        <w:r>
          <w:rPr>
            <w:rFonts w:ascii="仿宋" w:eastAsia="仿宋" w:hAnsi="仿宋" w:cs="仿宋" w:hint="eastAsia"/>
            <w:lang w:eastAsia="zh-CN"/>
          </w:rPr>
          <w:t>(二)、产业政策及发展规划</w:t>
        </w:r>
        <w:r>
          <w:tab/>
        </w:r>
        <w:r>
          <w:fldChar w:fldCharType="begin"/>
        </w:r>
        <w:r>
          <w:instrText xml:space="preserve"> PAGEREF _Toc9804 \h </w:instrText>
        </w:r>
        <w:r>
          <w:fldChar w:fldCharType="separate"/>
        </w:r>
        <w:r>
          <w:t>5</w:t>
        </w:r>
        <w:r>
          <w:fldChar w:fldCharType="end"/>
        </w:r>
      </w:hyperlink>
    </w:p>
    <w:p>
      <w:pPr>
        <w:pStyle w:val="TOC2"/>
        <w:tabs>
          <w:tab w:val="right" w:leader="dot" w:pos="8306"/>
        </w:tabs>
      </w:pPr>
      <w:hyperlink w:anchor="_Toc31525" w:history="1">
        <w:r>
          <w:rPr>
            <w:rFonts w:ascii="仿宋" w:eastAsia="仿宋" w:hAnsi="仿宋" w:cs="仿宋" w:hint="eastAsia"/>
            <w:lang w:eastAsia="zh-CN"/>
          </w:rPr>
          <w:t>(三)、老年金融项目建设对区域经济的影响</w:t>
        </w:r>
        <w:r>
          <w:tab/>
        </w:r>
        <w:r>
          <w:fldChar w:fldCharType="begin"/>
        </w:r>
        <w:r>
          <w:instrText xml:space="preserve"> PAGEREF _Toc31525 \h </w:instrText>
        </w:r>
        <w:r>
          <w:fldChar w:fldCharType="separate"/>
        </w:r>
        <w:r>
          <w:t>6</w:t>
        </w:r>
        <w:r>
          <w:fldChar w:fldCharType="end"/>
        </w:r>
      </w:hyperlink>
    </w:p>
    <w:p>
      <w:pPr>
        <w:pStyle w:val="TOC2"/>
        <w:tabs>
          <w:tab w:val="right" w:leader="dot" w:pos="8306"/>
        </w:tabs>
      </w:pPr>
      <w:hyperlink w:anchor="_Toc24906" w:history="1">
        <w:r>
          <w:rPr>
            <w:rFonts w:ascii="仿宋" w:eastAsia="仿宋" w:hAnsi="仿宋" w:cs="仿宋" w:hint="eastAsia"/>
            <w:lang w:eastAsia="zh-CN"/>
          </w:rPr>
          <w:t>(四)、老年金融项目必要性分析</w:t>
        </w:r>
        <w:r>
          <w:tab/>
        </w:r>
        <w:r>
          <w:fldChar w:fldCharType="begin"/>
        </w:r>
        <w:r>
          <w:instrText xml:space="preserve"> PAGEREF _Toc24906 \h </w:instrText>
        </w:r>
        <w:r>
          <w:fldChar w:fldCharType="separate"/>
        </w:r>
        <w:r>
          <w:t>7</w:t>
        </w:r>
        <w:r>
          <w:fldChar w:fldCharType="end"/>
        </w:r>
      </w:hyperlink>
    </w:p>
    <w:p>
      <w:pPr>
        <w:pStyle w:val="TOC1"/>
        <w:tabs>
          <w:tab w:val="right" w:leader="dot" w:pos="8306"/>
        </w:tabs>
      </w:pPr>
      <w:hyperlink w:anchor="_Toc13244" w:history="1">
        <w:r>
          <w:rPr>
            <w:rFonts w:ascii="仿宋" w:eastAsia="仿宋" w:hAnsi="仿宋" w:cs="仿宋" w:hint="eastAsia"/>
            <w:lang w:eastAsia="zh-CN"/>
          </w:rPr>
          <w:t>二、老年金融项目建设单位说明</w:t>
        </w:r>
        <w:r>
          <w:tab/>
        </w:r>
        <w:r>
          <w:fldChar w:fldCharType="begin"/>
        </w:r>
        <w:r>
          <w:instrText xml:space="preserve"> PAGEREF _Toc13244 \h </w:instrText>
        </w:r>
        <w:r>
          <w:fldChar w:fldCharType="separate"/>
        </w:r>
        <w:r>
          <w:t>9</w:t>
        </w:r>
        <w:r>
          <w:fldChar w:fldCharType="end"/>
        </w:r>
      </w:hyperlink>
    </w:p>
    <w:p>
      <w:pPr>
        <w:pStyle w:val="TOC2"/>
        <w:tabs>
          <w:tab w:val="right" w:leader="dot" w:pos="8306"/>
        </w:tabs>
      </w:pPr>
      <w:hyperlink w:anchor="_Toc21750" w:history="1">
        <w:r>
          <w:rPr>
            <w:rFonts w:ascii="仿宋" w:eastAsia="仿宋" w:hAnsi="仿宋" w:cs="仿宋" w:hint="eastAsia"/>
            <w:lang w:eastAsia="zh-CN"/>
          </w:rPr>
          <w:t>(一)、老年金融项目承办单位基本情况</w:t>
        </w:r>
        <w:r>
          <w:tab/>
        </w:r>
        <w:r>
          <w:fldChar w:fldCharType="begin"/>
        </w:r>
        <w:r>
          <w:instrText xml:space="preserve"> PAGEREF _Toc21750 \h </w:instrText>
        </w:r>
        <w:r>
          <w:fldChar w:fldCharType="separate"/>
        </w:r>
        <w:r>
          <w:t>9</w:t>
        </w:r>
        <w:r>
          <w:fldChar w:fldCharType="end"/>
        </w:r>
      </w:hyperlink>
    </w:p>
    <w:p>
      <w:pPr>
        <w:pStyle w:val="TOC2"/>
        <w:tabs>
          <w:tab w:val="right" w:leader="dot" w:pos="8306"/>
        </w:tabs>
      </w:pPr>
      <w:hyperlink w:anchor="_Toc29191" w:history="1">
        <w:r>
          <w:rPr>
            <w:rFonts w:ascii="仿宋" w:eastAsia="仿宋" w:hAnsi="仿宋" w:cs="仿宋" w:hint="eastAsia"/>
            <w:lang w:eastAsia="zh-CN"/>
          </w:rPr>
          <w:t>(二)、公司经济效益分析</w:t>
        </w:r>
        <w:r>
          <w:tab/>
        </w:r>
        <w:r>
          <w:fldChar w:fldCharType="begin"/>
        </w:r>
        <w:r>
          <w:instrText xml:space="preserve"> PAGEREF _Toc29191 \h </w:instrText>
        </w:r>
        <w:r>
          <w:fldChar w:fldCharType="separate"/>
        </w:r>
        <w:r>
          <w:t>10</w:t>
        </w:r>
        <w:r>
          <w:fldChar w:fldCharType="end"/>
        </w:r>
      </w:hyperlink>
    </w:p>
    <w:p>
      <w:pPr>
        <w:pStyle w:val="TOC1"/>
        <w:tabs>
          <w:tab w:val="right" w:leader="dot" w:pos="8306"/>
        </w:tabs>
      </w:pPr>
      <w:hyperlink w:anchor="_Toc31043" w:history="1">
        <w:r>
          <w:rPr>
            <w:rFonts w:ascii="仿宋" w:eastAsia="仿宋" w:hAnsi="仿宋" w:cs="仿宋" w:hint="eastAsia"/>
            <w:lang w:eastAsia="zh-CN"/>
          </w:rPr>
          <w:t>三、环境和生态影响分析</w:t>
        </w:r>
        <w:r>
          <w:tab/>
        </w:r>
        <w:r>
          <w:fldChar w:fldCharType="begin"/>
        </w:r>
        <w:r>
          <w:instrText xml:space="preserve"> PAGEREF _Toc31043 \h </w:instrText>
        </w:r>
        <w:r>
          <w:fldChar w:fldCharType="separate"/>
        </w:r>
        <w:r>
          <w:t>11</w:t>
        </w:r>
        <w:r>
          <w:fldChar w:fldCharType="end"/>
        </w:r>
      </w:hyperlink>
    </w:p>
    <w:p>
      <w:pPr>
        <w:pStyle w:val="TOC2"/>
        <w:tabs>
          <w:tab w:val="right" w:leader="dot" w:pos="8306"/>
        </w:tabs>
      </w:pPr>
      <w:hyperlink w:anchor="_Toc26163" w:history="1">
        <w:r>
          <w:rPr>
            <w:rFonts w:ascii="仿宋" w:eastAsia="仿宋" w:hAnsi="仿宋" w:cs="仿宋" w:hint="eastAsia"/>
            <w:lang w:eastAsia="zh-CN"/>
          </w:rPr>
          <w:t>(一)、环境和生态现状</w:t>
        </w:r>
        <w:r>
          <w:tab/>
        </w:r>
        <w:r>
          <w:fldChar w:fldCharType="begin"/>
        </w:r>
        <w:r>
          <w:instrText xml:space="preserve"> PAGEREF _Toc26163 \h </w:instrText>
        </w:r>
        <w:r>
          <w:fldChar w:fldCharType="separate"/>
        </w:r>
        <w:r>
          <w:t>11</w:t>
        </w:r>
        <w:r>
          <w:fldChar w:fldCharType="end"/>
        </w:r>
      </w:hyperlink>
    </w:p>
    <w:p>
      <w:pPr>
        <w:pStyle w:val="TOC2"/>
        <w:tabs>
          <w:tab w:val="right" w:leader="dot" w:pos="8306"/>
        </w:tabs>
      </w:pPr>
      <w:hyperlink w:anchor="_Toc32167" w:history="1">
        <w:r>
          <w:rPr>
            <w:rFonts w:ascii="仿宋" w:eastAsia="仿宋" w:hAnsi="仿宋" w:cs="仿宋" w:hint="eastAsia"/>
            <w:lang w:eastAsia="zh-CN"/>
          </w:rPr>
          <w:t>(二)、生态环境影响分析</w:t>
        </w:r>
        <w:r>
          <w:tab/>
        </w:r>
        <w:r>
          <w:fldChar w:fldCharType="begin"/>
        </w:r>
        <w:r>
          <w:instrText xml:space="preserve"> PAGEREF _Toc32167 \h </w:instrText>
        </w:r>
        <w:r>
          <w:fldChar w:fldCharType="separate"/>
        </w:r>
        <w:r>
          <w:t>11</w:t>
        </w:r>
        <w:r>
          <w:fldChar w:fldCharType="end"/>
        </w:r>
      </w:hyperlink>
    </w:p>
    <w:p>
      <w:pPr>
        <w:pStyle w:val="TOC2"/>
        <w:tabs>
          <w:tab w:val="right" w:leader="dot" w:pos="8306"/>
        </w:tabs>
      </w:pPr>
      <w:hyperlink w:anchor="_Toc10733" w:history="1">
        <w:r>
          <w:rPr>
            <w:rFonts w:ascii="仿宋" w:eastAsia="仿宋" w:hAnsi="仿宋" w:cs="仿宋" w:hint="eastAsia"/>
            <w:lang w:eastAsia="zh-CN"/>
          </w:rPr>
          <w:t>(三)、生态环境保护措施</w:t>
        </w:r>
        <w:r>
          <w:tab/>
        </w:r>
        <w:r>
          <w:fldChar w:fldCharType="begin"/>
        </w:r>
        <w:r>
          <w:instrText xml:space="preserve"> PAGEREF _Toc10733 \h </w:instrText>
        </w:r>
        <w:r>
          <w:fldChar w:fldCharType="separate"/>
        </w:r>
        <w:r>
          <w:t>12</w:t>
        </w:r>
        <w:r>
          <w:fldChar w:fldCharType="end"/>
        </w:r>
      </w:hyperlink>
    </w:p>
    <w:p>
      <w:pPr>
        <w:pStyle w:val="TOC2"/>
        <w:tabs>
          <w:tab w:val="right" w:leader="dot" w:pos="8306"/>
        </w:tabs>
      </w:pPr>
      <w:hyperlink w:anchor="_Toc25829" w:history="1">
        <w:r>
          <w:rPr>
            <w:rFonts w:ascii="仿宋" w:eastAsia="仿宋" w:hAnsi="仿宋" w:cs="仿宋" w:hint="eastAsia"/>
            <w:lang w:eastAsia="zh-CN"/>
          </w:rPr>
          <w:t>(四)、地质灾害影响分析</w:t>
        </w:r>
        <w:r>
          <w:tab/>
        </w:r>
        <w:r>
          <w:fldChar w:fldCharType="begin"/>
        </w:r>
        <w:r>
          <w:instrText xml:space="preserve"> PAGEREF _Toc25829 \h </w:instrText>
        </w:r>
        <w:r>
          <w:fldChar w:fldCharType="separate"/>
        </w:r>
        <w:r>
          <w:t>14</w:t>
        </w:r>
        <w:r>
          <w:fldChar w:fldCharType="end"/>
        </w:r>
      </w:hyperlink>
    </w:p>
    <w:p>
      <w:pPr>
        <w:pStyle w:val="TOC2"/>
        <w:tabs>
          <w:tab w:val="right" w:leader="dot" w:pos="8306"/>
        </w:tabs>
      </w:pPr>
      <w:hyperlink w:anchor="_Toc28050" w:history="1">
        <w:r>
          <w:rPr>
            <w:rFonts w:ascii="仿宋" w:eastAsia="仿宋" w:hAnsi="仿宋" w:cs="仿宋" w:hint="eastAsia"/>
            <w:lang w:eastAsia="zh-CN"/>
          </w:rPr>
          <w:t>(五)、特殊环境影响</w:t>
        </w:r>
        <w:r>
          <w:tab/>
        </w:r>
        <w:r>
          <w:fldChar w:fldCharType="begin"/>
        </w:r>
        <w:r>
          <w:instrText xml:space="preserve"> PAGEREF _Toc28050 \h </w:instrText>
        </w:r>
        <w:r>
          <w:fldChar w:fldCharType="separate"/>
        </w:r>
        <w:r>
          <w:t>14</w:t>
        </w:r>
        <w:r>
          <w:fldChar w:fldCharType="end"/>
        </w:r>
      </w:hyperlink>
    </w:p>
    <w:p>
      <w:pPr>
        <w:pStyle w:val="TOC1"/>
        <w:tabs>
          <w:tab w:val="right" w:leader="dot" w:pos="8306"/>
        </w:tabs>
      </w:pPr>
      <w:hyperlink w:anchor="_Toc31743" w:history="1">
        <w:r>
          <w:rPr>
            <w:rFonts w:ascii="仿宋" w:eastAsia="仿宋" w:hAnsi="仿宋" w:cs="仿宋" w:hint="eastAsia"/>
            <w:lang w:eastAsia="zh-CN"/>
          </w:rPr>
          <w:t>四、老年金融生产控制的概念</w:t>
        </w:r>
        <w:r>
          <w:tab/>
        </w:r>
        <w:r>
          <w:fldChar w:fldCharType="begin"/>
        </w:r>
        <w:r>
          <w:instrText xml:space="preserve"> PAGEREF _Toc31743 \h </w:instrText>
        </w:r>
        <w:r>
          <w:fldChar w:fldCharType="separate"/>
        </w:r>
        <w:r>
          <w:t>16</w:t>
        </w:r>
        <w:r>
          <w:fldChar w:fldCharType="end"/>
        </w:r>
      </w:hyperlink>
    </w:p>
    <w:p>
      <w:pPr>
        <w:pStyle w:val="TOC2"/>
        <w:tabs>
          <w:tab w:val="right" w:leader="dot" w:pos="8306"/>
        </w:tabs>
      </w:pPr>
      <w:hyperlink w:anchor="_Toc6089" w:history="1">
        <w:r>
          <w:rPr>
            <w:rFonts w:ascii="仿宋" w:eastAsia="仿宋" w:hAnsi="仿宋" w:cs="仿宋" w:hint="eastAsia"/>
            <w:lang w:eastAsia="zh-CN"/>
          </w:rPr>
          <w:t>(一)、老年金融生产控制的概念</w:t>
        </w:r>
        <w:r>
          <w:tab/>
        </w:r>
        <w:r>
          <w:fldChar w:fldCharType="begin"/>
        </w:r>
        <w:r>
          <w:instrText xml:space="preserve"> PAGEREF _Toc6089 \h </w:instrText>
        </w:r>
        <w:r>
          <w:fldChar w:fldCharType="separate"/>
        </w:r>
        <w:r>
          <w:t>16</w:t>
        </w:r>
        <w:r>
          <w:fldChar w:fldCharType="end"/>
        </w:r>
      </w:hyperlink>
    </w:p>
    <w:p>
      <w:pPr>
        <w:pStyle w:val="TOC1"/>
        <w:tabs>
          <w:tab w:val="right" w:leader="dot" w:pos="8306"/>
        </w:tabs>
      </w:pPr>
      <w:hyperlink w:anchor="_Toc28140" w:history="1">
        <w:r>
          <w:rPr>
            <w:rFonts w:ascii="仿宋" w:eastAsia="仿宋" w:hAnsi="仿宋" w:cs="仿宋" w:hint="eastAsia"/>
            <w:lang w:eastAsia="zh-CN"/>
          </w:rPr>
          <w:t>五、老年金融技术创新的分类</w:t>
        </w:r>
        <w:r>
          <w:tab/>
        </w:r>
        <w:r>
          <w:fldChar w:fldCharType="begin"/>
        </w:r>
        <w:r>
          <w:instrText xml:space="preserve"> PAGEREF _Toc28140 \h </w:instrText>
        </w:r>
        <w:r>
          <w:fldChar w:fldCharType="separate"/>
        </w:r>
        <w:r>
          <w:t>17</w:t>
        </w:r>
        <w:r>
          <w:fldChar w:fldCharType="end"/>
        </w:r>
      </w:hyperlink>
    </w:p>
    <w:p>
      <w:pPr>
        <w:pStyle w:val="TOC2"/>
        <w:tabs>
          <w:tab w:val="right" w:leader="dot" w:pos="8306"/>
        </w:tabs>
      </w:pPr>
      <w:hyperlink w:anchor="_Toc13041" w:history="1">
        <w:r>
          <w:rPr>
            <w:rFonts w:ascii="仿宋" w:eastAsia="仿宋" w:hAnsi="仿宋" w:cs="仿宋" w:hint="eastAsia"/>
            <w:lang w:eastAsia="zh-CN"/>
          </w:rPr>
          <w:t>(一)、老年金融技术创新的分类</w:t>
        </w:r>
        <w:r>
          <w:tab/>
        </w:r>
        <w:r>
          <w:fldChar w:fldCharType="begin"/>
        </w:r>
        <w:r>
          <w:instrText xml:space="preserve"> PAGEREF _Toc13041 \h </w:instrText>
        </w:r>
        <w:r>
          <w:fldChar w:fldCharType="separate"/>
        </w:r>
        <w:r>
          <w:t>17</w:t>
        </w:r>
        <w:r>
          <w:fldChar w:fldCharType="end"/>
        </w:r>
      </w:hyperlink>
    </w:p>
    <w:p>
      <w:pPr>
        <w:pStyle w:val="TOC1"/>
        <w:tabs>
          <w:tab w:val="right" w:leader="dot" w:pos="8306"/>
        </w:tabs>
      </w:pPr>
      <w:hyperlink w:anchor="_Toc453" w:history="1">
        <w:r>
          <w:rPr>
            <w:rFonts w:ascii="仿宋" w:eastAsia="仿宋" w:hAnsi="仿宋" w:cs="仿宋" w:hint="eastAsia"/>
            <w:lang w:eastAsia="zh-CN"/>
          </w:rPr>
          <w:t>六、员工沟通技巧培训与人际关系管理</w:t>
        </w:r>
        <w:r>
          <w:tab/>
        </w:r>
        <w:r>
          <w:fldChar w:fldCharType="begin"/>
        </w:r>
        <w:r>
          <w:instrText xml:space="preserve"> PAGEREF _Toc453 \h </w:instrText>
        </w:r>
        <w:r>
          <w:fldChar w:fldCharType="separate"/>
        </w:r>
        <w:r>
          <w:t>20</w:t>
        </w:r>
        <w:r>
          <w:fldChar w:fldCharType="end"/>
        </w:r>
      </w:hyperlink>
    </w:p>
    <w:p>
      <w:pPr>
        <w:pStyle w:val="TOC2"/>
        <w:tabs>
          <w:tab w:val="right" w:leader="dot" w:pos="8306"/>
        </w:tabs>
      </w:pPr>
      <w:hyperlink w:anchor="_Toc7953" w:history="1">
        <w:r>
          <w:rPr>
            <w:rFonts w:ascii="仿宋" w:eastAsia="仿宋" w:hAnsi="仿宋" w:cs="仿宋" w:hint="eastAsia"/>
            <w:lang w:eastAsia="zh-CN"/>
          </w:rPr>
          <w:t>(一)、沟通技巧的重要性及培训计划</w:t>
        </w:r>
        <w:r>
          <w:tab/>
        </w:r>
        <w:r>
          <w:fldChar w:fldCharType="begin"/>
        </w:r>
        <w:r>
          <w:instrText xml:space="preserve"> PAGEREF _Toc7953 \h </w:instrText>
        </w:r>
        <w:r>
          <w:fldChar w:fldCharType="separate"/>
        </w:r>
        <w:r>
          <w:t>20</w:t>
        </w:r>
        <w:r>
          <w:fldChar w:fldCharType="end"/>
        </w:r>
      </w:hyperlink>
    </w:p>
    <w:p>
      <w:pPr>
        <w:pStyle w:val="TOC2"/>
        <w:tabs>
          <w:tab w:val="right" w:leader="dot" w:pos="8306"/>
        </w:tabs>
      </w:pPr>
      <w:hyperlink w:anchor="_Toc16257" w:history="1">
        <w:r>
          <w:rPr>
            <w:rFonts w:ascii="仿宋" w:eastAsia="仿宋" w:hAnsi="仿宋" w:cs="仿宋" w:hint="eastAsia"/>
            <w:lang w:eastAsia="zh-CN"/>
          </w:rPr>
          <w:t>(二)、人际关系管理的原则与方法</w:t>
        </w:r>
        <w:r>
          <w:tab/>
        </w:r>
        <w:r>
          <w:fldChar w:fldCharType="begin"/>
        </w:r>
        <w:r>
          <w:instrText xml:space="preserve"> PAGEREF _Toc16257 \h </w:instrText>
        </w:r>
        <w:r>
          <w:fldChar w:fldCharType="separate"/>
        </w:r>
        <w:r>
          <w:t>20</w:t>
        </w:r>
        <w:r>
          <w:fldChar w:fldCharType="end"/>
        </w:r>
      </w:hyperlink>
    </w:p>
    <w:p>
      <w:pPr>
        <w:pStyle w:val="TOC2"/>
        <w:tabs>
          <w:tab w:val="right" w:leader="dot" w:pos="8306"/>
        </w:tabs>
      </w:pPr>
      <w:hyperlink w:anchor="_Toc29736" w:history="1">
        <w:r>
          <w:rPr>
            <w:rFonts w:ascii="仿宋" w:eastAsia="仿宋" w:hAnsi="仿宋" w:cs="仿宋" w:hint="eastAsia"/>
            <w:lang w:eastAsia="zh-CN"/>
          </w:rPr>
          <w:t>(三)、良好人际关系的建立与维护</w:t>
        </w:r>
        <w:r>
          <w:tab/>
        </w:r>
        <w:r>
          <w:fldChar w:fldCharType="begin"/>
        </w:r>
        <w:r>
          <w:instrText xml:space="preserve"> PAGEREF _Toc29736 \h </w:instrText>
        </w:r>
        <w:r>
          <w:fldChar w:fldCharType="separate"/>
        </w:r>
        <w:r>
          <w:t>21</w:t>
        </w:r>
        <w:r>
          <w:fldChar w:fldCharType="end"/>
        </w:r>
      </w:hyperlink>
    </w:p>
    <w:p>
      <w:pPr>
        <w:pStyle w:val="TOC1"/>
        <w:tabs>
          <w:tab w:val="right" w:leader="dot" w:pos="8306"/>
        </w:tabs>
      </w:pPr>
      <w:hyperlink w:anchor="_Toc22398" w:history="1">
        <w:r>
          <w:rPr>
            <w:rFonts w:ascii="仿宋" w:eastAsia="仿宋" w:hAnsi="仿宋" w:cs="仿宋" w:hint="eastAsia"/>
            <w:lang w:eastAsia="zh-CN"/>
          </w:rPr>
          <w:t>七、老年金融项目工艺分析</w:t>
        </w:r>
        <w:r>
          <w:tab/>
        </w:r>
        <w:r>
          <w:fldChar w:fldCharType="begin"/>
        </w:r>
        <w:r>
          <w:instrText xml:space="preserve"> PAGEREF _Toc22398 \h </w:instrText>
        </w:r>
        <w:r>
          <w:fldChar w:fldCharType="separate"/>
        </w:r>
        <w:r>
          <w:t>22</w:t>
        </w:r>
        <w:r>
          <w:fldChar w:fldCharType="end"/>
        </w:r>
      </w:hyperlink>
    </w:p>
    <w:p>
      <w:pPr>
        <w:pStyle w:val="TOC2"/>
        <w:tabs>
          <w:tab w:val="right" w:leader="dot" w:pos="8306"/>
        </w:tabs>
      </w:pPr>
      <w:hyperlink w:anchor="_Toc8202" w:history="1">
        <w:r>
          <w:rPr>
            <w:rFonts w:ascii="仿宋" w:eastAsia="仿宋" w:hAnsi="仿宋" w:cs="仿宋" w:hint="eastAsia"/>
            <w:lang w:eastAsia="zh-CN"/>
          </w:rPr>
          <w:t>(一)、老年金融项目建设期原辅材料供应情况</w:t>
        </w:r>
        <w:r>
          <w:tab/>
        </w:r>
        <w:r>
          <w:fldChar w:fldCharType="begin"/>
        </w:r>
        <w:r>
          <w:instrText xml:space="preserve"> PAGEREF _Toc8202 \h </w:instrText>
        </w:r>
        <w:r>
          <w:fldChar w:fldCharType="separate"/>
        </w:r>
        <w:r>
          <w:t>22</w:t>
        </w:r>
        <w:r>
          <w:fldChar w:fldCharType="end"/>
        </w:r>
      </w:hyperlink>
    </w:p>
    <w:p>
      <w:pPr>
        <w:pStyle w:val="TOC2"/>
        <w:tabs>
          <w:tab w:val="right" w:leader="dot" w:pos="8306"/>
        </w:tabs>
      </w:pPr>
      <w:hyperlink w:anchor="_Toc19305" w:history="1">
        <w:r>
          <w:rPr>
            <w:rFonts w:ascii="仿宋" w:eastAsia="仿宋" w:hAnsi="仿宋" w:cs="仿宋" w:hint="eastAsia"/>
            <w:lang w:eastAsia="zh-CN"/>
          </w:rPr>
          <w:t>(二)、老年金融项目运营期原辅材料采购及管理</w:t>
        </w:r>
        <w:r>
          <w:tab/>
        </w:r>
        <w:r>
          <w:fldChar w:fldCharType="begin"/>
        </w:r>
        <w:r>
          <w:instrText xml:space="preserve"> PAGEREF _Toc19305 \h </w:instrText>
        </w:r>
        <w:r>
          <w:fldChar w:fldCharType="separate"/>
        </w:r>
        <w:r>
          <w:t>23</w:t>
        </w:r>
        <w:r>
          <w:fldChar w:fldCharType="end"/>
        </w:r>
      </w:hyperlink>
    </w:p>
    <w:p>
      <w:pPr>
        <w:pStyle w:val="TOC2"/>
        <w:tabs>
          <w:tab w:val="right" w:leader="dot" w:pos="8306"/>
        </w:tabs>
      </w:pPr>
      <w:hyperlink w:anchor="_Toc25654" w:history="1">
        <w:r>
          <w:rPr>
            <w:rFonts w:ascii="仿宋" w:eastAsia="仿宋" w:hAnsi="仿宋" w:cs="仿宋" w:hint="eastAsia"/>
            <w:lang w:eastAsia="zh-CN"/>
          </w:rPr>
          <w:t>(三)、技术管理特点</w:t>
        </w:r>
        <w:r>
          <w:tab/>
        </w:r>
        <w:r>
          <w:fldChar w:fldCharType="begin"/>
        </w:r>
        <w:r>
          <w:instrText xml:space="preserve"> PAGEREF _Toc25654 \h </w:instrText>
        </w:r>
        <w:r>
          <w:fldChar w:fldCharType="separate"/>
        </w:r>
        <w:r>
          <w:t>24</w:t>
        </w:r>
        <w:r>
          <w:fldChar w:fldCharType="end"/>
        </w:r>
      </w:hyperlink>
    </w:p>
    <w:p>
      <w:pPr>
        <w:pStyle w:val="TOC2"/>
        <w:tabs>
          <w:tab w:val="right" w:leader="dot" w:pos="8306"/>
        </w:tabs>
      </w:pPr>
      <w:hyperlink w:anchor="_Toc2879" w:history="1">
        <w:r>
          <w:rPr>
            <w:rFonts w:ascii="仿宋" w:eastAsia="仿宋" w:hAnsi="仿宋" w:cs="仿宋" w:hint="eastAsia"/>
            <w:lang w:eastAsia="zh-CN"/>
          </w:rPr>
          <w:t>(四)、老年金融项目工艺技术设计方案</w:t>
        </w:r>
        <w:r>
          <w:tab/>
        </w:r>
        <w:r>
          <w:fldChar w:fldCharType="begin"/>
        </w:r>
        <w:r>
          <w:instrText xml:space="preserve"> PAGEREF _Toc2879 \h </w:instrText>
        </w:r>
        <w:r>
          <w:fldChar w:fldCharType="separate"/>
        </w:r>
        <w:r>
          <w:t>25</w:t>
        </w:r>
        <w:r>
          <w:fldChar w:fldCharType="end"/>
        </w:r>
      </w:hyperlink>
    </w:p>
    <w:p>
      <w:pPr>
        <w:pStyle w:val="TOC2"/>
        <w:tabs>
          <w:tab w:val="right" w:leader="dot" w:pos="8306"/>
        </w:tabs>
      </w:pPr>
      <w:hyperlink w:anchor="_Toc15174" w:history="1">
        <w:r>
          <w:rPr>
            <w:rFonts w:ascii="仿宋" w:eastAsia="仿宋" w:hAnsi="仿宋" w:cs="仿宋" w:hint="eastAsia"/>
            <w:lang w:eastAsia="zh-CN"/>
          </w:rPr>
          <w:t>(五)、设备选型方案</w:t>
        </w:r>
        <w:r>
          <w:tab/>
        </w:r>
        <w:r>
          <w:fldChar w:fldCharType="begin"/>
        </w:r>
        <w:r>
          <w:instrText xml:space="preserve"> PAGEREF _Toc15174 \h </w:instrText>
        </w:r>
        <w:r>
          <w:fldChar w:fldCharType="separate"/>
        </w:r>
        <w:r>
          <w:t>26</w:t>
        </w:r>
        <w:r>
          <w:fldChar w:fldCharType="end"/>
        </w:r>
      </w:hyperlink>
    </w:p>
    <w:p>
      <w:pPr>
        <w:pStyle w:val="TOC1"/>
        <w:tabs>
          <w:tab w:val="right" w:leader="dot" w:pos="8306"/>
        </w:tabs>
      </w:pPr>
      <w:hyperlink w:anchor="_Toc3965" w:history="1">
        <w:r>
          <w:rPr>
            <w:rFonts w:ascii="仿宋" w:eastAsia="仿宋" w:hAnsi="仿宋" w:cs="仿宋" w:hint="eastAsia"/>
            <w:lang w:eastAsia="zh-CN"/>
          </w:rPr>
          <w:t>八、环境监测与管理</w:t>
        </w:r>
        <w:r>
          <w:tab/>
        </w:r>
        <w:r>
          <w:fldChar w:fldCharType="begin"/>
        </w:r>
        <w:r>
          <w:instrText xml:space="preserve"> PAGEREF _Toc3965 \h </w:instrText>
        </w:r>
        <w:r>
          <w:fldChar w:fldCharType="separate"/>
        </w:r>
        <w:r>
          <w:t>27</w:t>
        </w:r>
        <w:r>
          <w:fldChar w:fldCharType="end"/>
        </w:r>
      </w:hyperlink>
    </w:p>
    <w:p>
      <w:pPr>
        <w:pStyle w:val="TOC2"/>
        <w:tabs>
          <w:tab w:val="right" w:leader="dot" w:pos="8306"/>
        </w:tabs>
      </w:pPr>
      <w:hyperlink w:anchor="_Toc10980" w:history="1">
        <w:r>
          <w:rPr>
            <w:rFonts w:ascii="仿宋" w:eastAsia="仿宋" w:hAnsi="仿宋" w:cs="仿宋" w:hint="eastAsia"/>
            <w:lang w:eastAsia="zh-CN"/>
          </w:rPr>
          <w:t>(一)、环境监测计划</w:t>
        </w:r>
        <w:r>
          <w:tab/>
        </w:r>
        <w:r>
          <w:fldChar w:fldCharType="begin"/>
        </w:r>
        <w:r>
          <w:instrText xml:space="preserve"> PAGEREF _Toc10980 \h </w:instrText>
        </w:r>
        <w:r>
          <w:fldChar w:fldCharType="separate"/>
        </w:r>
        <w:r>
          <w:t>27</w:t>
        </w:r>
        <w:r>
          <w:fldChar w:fldCharType="end"/>
        </w:r>
      </w:hyperlink>
    </w:p>
    <w:p>
      <w:pPr>
        <w:pStyle w:val="TOC2"/>
        <w:tabs>
          <w:tab w:val="right" w:leader="dot" w:pos="8306"/>
        </w:tabs>
      </w:pPr>
      <w:hyperlink w:anchor="_Toc447" w:history="1">
        <w:r>
          <w:rPr>
            <w:rFonts w:ascii="仿宋" w:eastAsia="仿宋" w:hAnsi="仿宋" w:cs="仿宋" w:hint="eastAsia"/>
            <w:lang w:eastAsia="zh-CN"/>
          </w:rPr>
          <w:t>(二)、监测方法与指标</w:t>
        </w:r>
        <w:r>
          <w:tab/>
        </w:r>
        <w:r>
          <w:fldChar w:fldCharType="begin"/>
        </w:r>
        <w:r>
          <w:instrText xml:space="preserve"> PAGEREF _Toc447 \h </w:instrText>
        </w:r>
        <w:r>
          <w:fldChar w:fldCharType="separate"/>
        </w:r>
        <w:r>
          <w:t>29</w:t>
        </w:r>
        <w:r>
          <w:fldChar w:fldCharType="end"/>
        </w:r>
      </w:hyperlink>
    </w:p>
    <w:p>
      <w:pPr>
        <w:pStyle w:val="TOC2"/>
        <w:tabs>
          <w:tab w:val="right" w:leader="dot" w:pos="8306"/>
        </w:tabs>
      </w:pPr>
      <w:hyperlink w:anchor="_Toc28267" w:history="1">
        <w:r>
          <w:rPr>
            <w:rFonts w:ascii="仿宋" w:eastAsia="仿宋" w:hAnsi="仿宋" w:cs="仿宋" w:hint="eastAsia"/>
            <w:lang w:eastAsia="zh-CN"/>
          </w:rPr>
          <w:t>(三)、监测结果分析</w:t>
        </w:r>
        <w:r>
          <w:tab/>
        </w:r>
        <w:r>
          <w:fldChar w:fldCharType="begin"/>
        </w:r>
        <w:r>
          <w:instrText xml:space="preserve"> PAGEREF _Toc28267 \h </w:instrText>
        </w:r>
        <w:r>
          <w:fldChar w:fldCharType="separate"/>
        </w:r>
        <w:r>
          <w:t>30</w:t>
        </w:r>
        <w:r>
          <w:fldChar w:fldCharType="end"/>
        </w:r>
      </w:hyperlink>
    </w:p>
    <w:p>
      <w:pPr>
        <w:pStyle w:val="TOC2"/>
        <w:tabs>
          <w:tab w:val="right" w:leader="dot" w:pos="8306"/>
        </w:tabs>
      </w:pPr>
      <w:hyperlink w:anchor="_Toc20314" w:history="1">
        <w:r>
          <w:rPr>
            <w:rFonts w:ascii="仿宋" w:eastAsia="仿宋" w:hAnsi="仿宋" w:cs="仿宋" w:hint="eastAsia"/>
            <w:lang w:eastAsia="zh-CN"/>
          </w:rPr>
          <w:t>(四)、环境管理措施</w:t>
        </w:r>
        <w:r>
          <w:tab/>
        </w:r>
        <w:r>
          <w:fldChar w:fldCharType="begin"/>
        </w:r>
        <w:r>
          <w:instrText xml:space="preserve"> PAGEREF _Toc20314 \h </w:instrText>
        </w:r>
        <w:r>
          <w:fldChar w:fldCharType="separate"/>
        </w:r>
        <w:r>
          <w:t>31</w:t>
        </w:r>
        <w:r>
          <w:fldChar w:fldCharType="end"/>
        </w:r>
      </w:hyperlink>
    </w:p>
    <w:p>
      <w:pPr>
        <w:pStyle w:val="TOC1"/>
        <w:tabs>
          <w:tab w:val="right" w:leader="dot" w:pos="8306"/>
        </w:tabs>
      </w:pPr>
      <w:hyperlink w:anchor="_Toc1957" w:history="1">
        <w:r>
          <w:rPr>
            <w:rFonts w:ascii="仿宋" w:eastAsia="仿宋" w:hAnsi="仿宋" w:cs="仿宋" w:hint="eastAsia"/>
            <w:lang w:eastAsia="zh-CN"/>
          </w:rPr>
          <w:t>九、劳动安全生产分析</w:t>
        </w:r>
        <w:r>
          <w:tab/>
        </w:r>
        <w:r>
          <w:fldChar w:fldCharType="begin"/>
        </w:r>
        <w:r>
          <w:instrText xml:space="preserve"> PAGEREF _Toc1957 \h </w:instrText>
        </w:r>
        <w:r>
          <w:fldChar w:fldCharType="separate"/>
        </w:r>
        <w:r>
          <w:t>32</w:t>
        </w:r>
        <w:r>
          <w:fldChar w:fldCharType="end"/>
        </w:r>
      </w:hyperlink>
    </w:p>
    <w:p>
      <w:pPr>
        <w:pStyle w:val="TOC2"/>
        <w:tabs>
          <w:tab w:val="right" w:leader="dot" w:pos="8306"/>
        </w:tabs>
      </w:pPr>
      <w:hyperlink w:anchor="_Toc7600" w:history="1">
        <w:r>
          <w:rPr>
            <w:rFonts w:ascii="仿宋" w:eastAsia="仿宋" w:hAnsi="仿宋" w:cs="仿宋" w:hint="eastAsia"/>
            <w:lang w:eastAsia="zh-CN"/>
          </w:rPr>
          <w:t>(一)、安全法规与依据</w:t>
        </w:r>
        <w:r>
          <w:tab/>
        </w:r>
        <w:r>
          <w:fldChar w:fldCharType="begin"/>
        </w:r>
        <w:r>
          <w:instrText xml:space="preserve"> PAGEREF _Toc7600 \h </w:instrText>
        </w:r>
        <w:r>
          <w:fldChar w:fldCharType="separate"/>
        </w:r>
        <w:r>
          <w:t>32</w:t>
        </w:r>
        <w:r>
          <w:fldChar w:fldCharType="end"/>
        </w:r>
      </w:hyperlink>
    </w:p>
    <w:p>
      <w:pPr>
        <w:pStyle w:val="TOC2"/>
        <w:tabs>
          <w:tab w:val="right" w:leader="dot" w:pos="8306"/>
        </w:tabs>
      </w:pPr>
      <w:hyperlink w:anchor="_Toc28215" w:history="1">
        <w:r>
          <w:rPr>
            <w:rFonts w:ascii="仿宋" w:eastAsia="仿宋" w:hAnsi="仿宋" w:cs="仿宋" w:hint="eastAsia"/>
            <w:lang w:eastAsia="zh-CN"/>
          </w:rPr>
          <w:t>(二)、安全措施与效果预估</w:t>
        </w:r>
        <w:r>
          <w:tab/>
        </w:r>
        <w:r>
          <w:fldChar w:fldCharType="begin"/>
        </w:r>
        <w:r>
          <w:instrText xml:space="preserve"> PAGEREF _Toc28215 \h </w:instrText>
        </w:r>
        <w:r>
          <w:fldChar w:fldCharType="separate"/>
        </w:r>
        <w:r>
          <w:t>32</w:t>
        </w:r>
        <w:r>
          <w:fldChar w:fldCharType="end"/>
        </w:r>
      </w:hyperlink>
    </w:p>
    <w:p>
      <w:pPr>
        <w:pStyle w:val="TOC1"/>
        <w:tabs>
          <w:tab w:val="right" w:leader="dot" w:pos="8306"/>
        </w:tabs>
      </w:pPr>
      <w:hyperlink w:anchor="_Toc5721" w:history="1">
        <w:r>
          <w:rPr>
            <w:rFonts w:ascii="仿宋" w:eastAsia="仿宋" w:hAnsi="仿宋" w:cs="仿宋" w:hint="eastAsia"/>
            <w:lang w:eastAsia="zh-CN"/>
          </w:rPr>
          <w:t>十、劳动安全生产分析</w:t>
        </w:r>
        <w:r>
          <w:tab/>
        </w:r>
        <w:r>
          <w:fldChar w:fldCharType="begin"/>
        </w:r>
        <w:r>
          <w:instrText xml:space="preserve"> PAGEREF _Toc5721 \h </w:instrText>
        </w:r>
        <w:r>
          <w:fldChar w:fldCharType="separate"/>
        </w:r>
        <w:r>
          <w:t>34</w:t>
        </w:r>
        <w:r>
          <w:fldChar w:fldCharType="end"/>
        </w:r>
      </w:hyperlink>
    </w:p>
    <w:p>
      <w:pPr>
        <w:pStyle w:val="TOC2"/>
        <w:tabs>
          <w:tab w:val="right" w:leader="dot" w:pos="8306"/>
        </w:tabs>
      </w:pPr>
      <w:hyperlink w:anchor="_Toc7105" w:history="1">
        <w:r>
          <w:rPr>
            <w:rFonts w:ascii="仿宋" w:eastAsia="仿宋" w:hAnsi="仿宋" w:cs="仿宋" w:hint="eastAsia"/>
            <w:lang w:eastAsia="zh-CN"/>
          </w:rPr>
          <w:t>(一)、设计依据</w:t>
        </w:r>
        <w:r>
          <w:tab/>
        </w:r>
        <w:r>
          <w:fldChar w:fldCharType="begin"/>
        </w:r>
        <w:r>
          <w:instrText xml:space="preserve"> PAGEREF _Toc7105 \h </w:instrText>
        </w:r>
        <w:r>
          <w:fldChar w:fldCharType="separate"/>
        </w:r>
        <w:r>
          <w:t>34</w:t>
        </w:r>
        <w:r>
          <w:fldChar w:fldCharType="end"/>
        </w:r>
      </w:hyperlink>
    </w:p>
    <w:p>
      <w:pPr>
        <w:pStyle w:val="TOC2"/>
        <w:tabs>
          <w:tab w:val="right" w:leader="dot" w:pos="8306"/>
        </w:tabs>
      </w:pPr>
      <w:hyperlink w:anchor="_Toc29008" w:history="1">
        <w:r>
          <w:rPr>
            <w:rFonts w:ascii="仿宋" w:eastAsia="仿宋" w:hAnsi="仿宋" w:cs="仿宋" w:hint="eastAsia"/>
            <w:lang w:eastAsia="zh-CN"/>
          </w:rPr>
          <w:t>(二)、主要防范措施</w:t>
        </w:r>
        <w:r>
          <w:tab/>
        </w:r>
        <w:r>
          <w:fldChar w:fldCharType="begin"/>
        </w:r>
        <w:r>
          <w:instrText xml:space="preserve"> PAGEREF _Toc29008 \h </w:instrText>
        </w:r>
        <w:r>
          <w:fldChar w:fldCharType="separate"/>
        </w:r>
        <w:r>
          <w:t>35</w:t>
        </w:r>
        <w:r>
          <w:fldChar w:fldCharType="end"/>
        </w:r>
      </w:hyperlink>
    </w:p>
    <w:p>
      <w:pPr>
        <w:pStyle w:val="TOC2"/>
        <w:tabs>
          <w:tab w:val="right" w:leader="dot" w:pos="8306"/>
        </w:tabs>
      </w:pPr>
      <w:hyperlink w:anchor="_Toc25025" w:history="1">
        <w:r>
          <w:rPr>
            <w:rFonts w:ascii="仿宋" w:eastAsia="仿宋" w:hAnsi="仿宋" w:cs="仿宋" w:hint="eastAsia"/>
            <w:lang w:eastAsia="zh-CN"/>
          </w:rPr>
          <w:t>(三)、劳动安全预期效果评价</w:t>
        </w:r>
        <w:r>
          <w:tab/>
        </w:r>
        <w:r>
          <w:fldChar w:fldCharType="begin"/>
        </w:r>
        <w:r>
          <w:instrText xml:space="preserve"> PAGEREF _Toc25025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70" w:history="1">
        <w:r>
          <w:rPr>
            <w:rFonts w:ascii="仿宋" w:eastAsia="仿宋" w:hAnsi="仿宋" w:cs="仿宋" w:hint="eastAsia"/>
            <w:lang w:eastAsia="zh-CN"/>
          </w:rPr>
          <w:t>十一、社会效益评价</w:t>
        </w:r>
        <w:r>
          <w:tab/>
        </w:r>
        <w:r>
          <w:fldChar w:fldCharType="begin"/>
        </w:r>
        <w:r>
          <w:instrText xml:space="preserve"> PAGEREF _Toc5570 \h </w:instrText>
        </w:r>
        <w:r>
          <w:fldChar w:fldCharType="separate"/>
        </w:r>
        <w:r>
          <w:t>38</w:t>
        </w:r>
        <w:r>
          <w:fldChar w:fldCharType="end"/>
        </w:r>
      </w:hyperlink>
    </w:p>
    <w:p>
      <w:pPr>
        <w:pStyle w:val="TOC2"/>
        <w:tabs>
          <w:tab w:val="right" w:leader="dot" w:pos="8306"/>
        </w:tabs>
      </w:pPr>
      <w:hyperlink w:anchor="_Toc8114" w:history="1">
        <w:r>
          <w:rPr>
            <w:rFonts w:ascii="仿宋" w:eastAsia="仿宋" w:hAnsi="仿宋" w:cs="仿宋" w:hint="eastAsia"/>
            <w:lang w:eastAsia="zh-CN"/>
          </w:rPr>
          <w:t>(一)、促进当地经济进展</w:t>
        </w:r>
        <w:r>
          <w:tab/>
        </w:r>
        <w:r>
          <w:fldChar w:fldCharType="begin"/>
        </w:r>
        <w:r>
          <w:instrText xml:space="preserve"> PAGEREF _Toc8114 \h </w:instrText>
        </w:r>
        <w:r>
          <w:fldChar w:fldCharType="separate"/>
        </w:r>
        <w:r>
          <w:t>38</w:t>
        </w:r>
        <w:r>
          <w:fldChar w:fldCharType="end"/>
        </w:r>
      </w:hyperlink>
    </w:p>
    <w:p>
      <w:pPr>
        <w:pStyle w:val="TOC2"/>
        <w:tabs>
          <w:tab w:val="right" w:leader="dot" w:pos="8306"/>
        </w:tabs>
      </w:pPr>
      <w:hyperlink w:anchor="_Toc11835" w:history="1">
        <w:r>
          <w:rPr>
            <w:rFonts w:ascii="仿宋" w:eastAsia="仿宋" w:hAnsi="仿宋" w:cs="仿宋" w:hint="eastAsia"/>
            <w:lang w:eastAsia="zh-CN"/>
          </w:rPr>
          <w:t>(二)、带动有关产业进展</w:t>
        </w:r>
        <w:r>
          <w:tab/>
        </w:r>
        <w:r>
          <w:fldChar w:fldCharType="begin"/>
        </w:r>
        <w:r>
          <w:instrText xml:space="preserve"> PAGEREF _Toc11835 \h </w:instrText>
        </w:r>
        <w:r>
          <w:fldChar w:fldCharType="separate"/>
        </w:r>
        <w:r>
          <w:t>38</w:t>
        </w:r>
        <w:r>
          <w:fldChar w:fldCharType="end"/>
        </w:r>
      </w:hyperlink>
    </w:p>
    <w:p>
      <w:pPr>
        <w:pStyle w:val="TOC2"/>
        <w:tabs>
          <w:tab w:val="right" w:leader="dot" w:pos="8306"/>
        </w:tabs>
      </w:pPr>
      <w:hyperlink w:anchor="_Toc25346" w:history="1">
        <w:r>
          <w:rPr>
            <w:rFonts w:ascii="仿宋" w:eastAsia="仿宋" w:hAnsi="仿宋" w:cs="仿宋" w:hint="eastAsia"/>
            <w:lang w:eastAsia="zh-CN"/>
          </w:rPr>
          <w:t>(三)、增加地方财政收入</w:t>
        </w:r>
        <w:r>
          <w:tab/>
        </w:r>
        <w:r>
          <w:fldChar w:fldCharType="begin"/>
        </w:r>
        <w:r>
          <w:instrText xml:space="preserve"> PAGEREF _Toc25346 \h </w:instrText>
        </w:r>
        <w:r>
          <w:fldChar w:fldCharType="separate"/>
        </w:r>
        <w:r>
          <w:t>39</w:t>
        </w:r>
        <w:r>
          <w:fldChar w:fldCharType="end"/>
        </w:r>
      </w:hyperlink>
    </w:p>
    <w:p>
      <w:pPr>
        <w:pStyle w:val="TOC2"/>
        <w:tabs>
          <w:tab w:val="right" w:leader="dot" w:pos="8306"/>
        </w:tabs>
      </w:pPr>
      <w:hyperlink w:anchor="_Toc13116" w:history="1">
        <w:r>
          <w:rPr>
            <w:rFonts w:ascii="仿宋" w:eastAsia="仿宋" w:hAnsi="仿宋" w:cs="仿宋" w:hint="eastAsia"/>
            <w:lang w:eastAsia="zh-CN"/>
          </w:rPr>
          <w:t>(四)、增加就业机会</w:t>
        </w:r>
        <w:r>
          <w:tab/>
        </w:r>
        <w:r>
          <w:fldChar w:fldCharType="begin"/>
        </w:r>
        <w:r>
          <w:instrText xml:space="preserve"> PAGEREF _Toc13116 \h </w:instrText>
        </w:r>
        <w:r>
          <w:fldChar w:fldCharType="separate"/>
        </w:r>
        <w:r>
          <w:t>40</w:t>
        </w:r>
        <w:r>
          <w:fldChar w:fldCharType="end"/>
        </w:r>
      </w:hyperlink>
    </w:p>
    <w:p>
      <w:pPr>
        <w:pStyle w:val="TOC1"/>
        <w:tabs>
          <w:tab w:val="right" w:leader="dot" w:pos="8306"/>
        </w:tabs>
      </w:pPr>
      <w:hyperlink w:anchor="_Toc1998" w:history="1">
        <w:r>
          <w:rPr>
            <w:rFonts w:ascii="仿宋" w:eastAsia="仿宋" w:hAnsi="仿宋" w:cs="仿宋" w:hint="eastAsia"/>
            <w:lang w:eastAsia="zh-CN"/>
          </w:rPr>
          <w:t>十二、老年金融项目收尾与总结</w:t>
        </w:r>
        <w:r>
          <w:tab/>
        </w:r>
        <w:r>
          <w:fldChar w:fldCharType="begin"/>
        </w:r>
        <w:r>
          <w:instrText xml:space="preserve"> PAGEREF _Toc1998 \h </w:instrText>
        </w:r>
        <w:r>
          <w:fldChar w:fldCharType="separate"/>
        </w:r>
        <w:r>
          <w:t>41</w:t>
        </w:r>
        <w:r>
          <w:fldChar w:fldCharType="end"/>
        </w:r>
      </w:hyperlink>
    </w:p>
    <w:p>
      <w:pPr>
        <w:pStyle w:val="TOC2"/>
        <w:tabs>
          <w:tab w:val="right" w:leader="dot" w:pos="8306"/>
        </w:tabs>
      </w:pPr>
      <w:hyperlink w:anchor="_Toc18307" w:history="1">
        <w:r>
          <w:rPr>
            <w:rFonts w:ascii="仿宋" w:eastAsia="仿宋" w:hAnsi="仿宋" w:cs="仿宋" w:hint="eastAsia"/>
            <w:lang w:eastAsia="zh-CN"/>
          </w:rPr>
          <w:t>(一)、老年金融项目总结与经验分享</w:t>
        </w:r>
        <w:r>
          <w:tab/>
        </w:r>
        <w:r>
          <w:fldChar w:fldCharType="begin"/>
        </w:r>
        <w:r>
          <w:instrText xml:space="preserve"> PAGEREF _Toc18307 \h </w:instrText>
        </w:r>
        <w:r>
          <w:fldChar w:fldCharType="separate"/>
        </w:r>
        <w:r>
          <w:t>41</w:t>
        </w:r>
        <w:r>
          <w:fldChar w:fldCharType="end"/>
        </w:r>
      </w:hyperlink>
    </w:p>
    <w:p>
      <w:pPr>
        <w:pStyle w:val="TOC2"/>
        <w:tabs>
          <w:tab w:val="right" w:leader="dot" w:pos="8306"/>
        </w:tabs>
      </w:pPr>
      <w:hyperlink w:anchor="_Toc26771" w:history="1">
        <w:r>
          <w:rPr>
            <w:rFonts w:ascii="仿宋" w:eastAsia="仿宋" w:hAnsi="仿宋" w:cs="仿宋" w:hint="eastAsia"/>
            <w:lang w:eastAsia="zh-CN"/>
          </w:rPr>
          <w:t>(二)、老年金融项目报告与归档</w:t>
        </w:r>
        <w:r>
          <w:tab/>
        </w:r>
        <w:r>
          <w:fldChar w:fldCharType="begin"/>
        </w:r>
        <w:r>
          <w:instrText xml:space="preserve"> PAGEREF _Toc26771 \h </w:instrText>
        </w:r>
        <w:r>
          <w:fldChar w:fldCharType="separate"/>
        </w:r>
        <w:r>
          <w:t>44</w:t>
        </w:r>
        <w:r>
          <w:fldChar w:fldCharType="end"/>
        </w:r>
      </w:hyperlink>
    </w:p>
    <w:p>
      <w:pPr>
        <w:pStyle w:val="TOC2"/>
        <w:tabs>
          <w:tab w:val="right" w:leader="dot" w:pos="8306"/>
        </w:tabs>
      </w:pPr>
      <w:hyperlink w:anchor="_Toc23432" w:history="1">
        <w:r>
          <w:rPr>
            <w:rFonts w:ascii="仿宋" w:eastAsia="仿宋" w:hAnsi="仿宋" w:cs="仿宋" w:hint="eastAsia"/>
            <w:lang w:eastAsia="zh-CN"/>
          </w:rPr>
          <w:t>(三)、老年金融项目收尾与结算</w:t>
        </w:r>
        <w:r>
          <w:tab/>
        </w:r>
        <w:r>
          <w:fldChar w:fldCharType="begin"/>
        </w:r>
        <w:r>
          <w:instrText xml:space="preserve"> PAGEREF _Toc23432 \h </w:instrText>
        </w:r>
        <w:r>
          <w:fldChar w:fldCharType="separate"/>
        </w:r>
        <w:r>
          <w:t>45</w:t>
        </w:r>
        <w:r>
          <w:fldChar w:fldCharType="end"/>
        </w:r>
      </w:hyperlink>
    </w:p>
    <w:p>
      <w:pPr>
        <w:pStyle w:val="TOC2"/>
        <w:tabs>
          <w:tab w:val="right" w:leader="dot" w:pos="8306"/>
        </w:tabs>
      </w:pPr>
      <w:hyperlink w:anchor="_Toc23591" w:history="1">
        <w:r>
          <w:rPr>
            <w:rFonts w:ascii="仿宋" w:eastAsia="仿宋" w:hAnsi="仿宋" w:cs="仿宋" w:hint="eastAsia"/>
            <w:lang w:eastAsia="zh-CN"/>
          </w:rPr>
          <w:t>(四)、团队人员调整与反馈</w:t>
        </w:r>
        <w:r>
          <w:tab/>
        </w:r>
        <w:r>
          <w:fldChar w:fldCharType="begin"/>
        </w:r>
        <w:r>
          <w:instrText xml:space="preserve"> PAGEREF _Toc23591 \h </w:instrText>
        </w:r>
        <w:r>
          <w:fldChar w:fldCharType="separate"/>
        </w:r>
        <w:r>
          <w:t>46</w:t>
        </w:r>
        <w:r>
          <w:fldChar w:fldCharType="end"/>
        </w:r>
      </w:hyperlink>
    </w:p>
    <w:p>
      <w:pPr>
        <w:pStyle w:val="TOC1"/>
        <w:tabs>
          <w:tab w:val="right" w:leader="dot" w:pos="8306"/>
        </w:tabs>
      </w:pPr>
      <w:hyperlink w:anchor="_Toc31234" w:history="1">
        <w:r>
          <w:rPr>
            <w:rFonts w:ascii="仿宋" w:eastAsia="仿宋" w:hAnsi="仿宋" w:cs="仿宋" w:hint="eastAsia"/>
            <w:lang w:eastAsia="zh-CN"/>
          </w:rPr>
          <w:t>十三、安全文化建设</w:t>
        </w:r>
        <w:r>
          <w:tab/>
        </w:r>
        <w:r>
          <w:fldChar w:fldCharType="begin"/>
        </w:r>
        <w:r>
          <w:instrText xml:space="preserve"> PAGEREF _Toc31234 \h </w:instrText>
        </w:r>
        <w:r>
          <w:fldChar w:fldCharType="separate"/>
        </w:r>
        <w:r>
          <w:t>47</w:t>
        </w:r>
        <w:r>
          <w:fldChar w:fldCharType="end"/>
        </w:r>
      </w:hyperlink>
    </w:p>
    <w:p>
      <w:pPr>
        <w:pStyle w:val="TOC2"/>
        <w:tabs>
          <w:tab w:val="right" w:leader="dot" w:pos="8306"/>
        </w:tabs>
      </w:pPr>
      <w:hyperlink w:anchor="_Toc31928" w:history="1">
        <w:r>
          <w:rPr>
            <w:rFonts w:ascii="仿宋" w:eastAsia="仿宋" w:hAnsi="仿宋" w:cs="仿宋" w:hint="eastAsia"/>
            <w:lang w:eastAsia="zh-CN"/>
          </w:rPr>
          <w:t>(一)、安全文化建设的背景和意义</w:t>
        </w:r>
        <w:r>
          <w:tab/>
        </w:r>
        <w:r>
          <w:fldChar w:fldCharType="begin"/>
        </w:r>
        <w:r>
          <w:instrText xml:space="preserve"> PAGEREF _Toc31928 \h </w:instrText>
        </w:r>
        <w:r>
          <w:fldChar w:fldCharType="separate"/>
        </w:r>
        <w:r>
          <w:t>47</w:t>
        </w:r>
        <w:r>
          <w:fldChar w:fldCharType="end"/>
        </w:r>
      </w:hyperlink>
    </w:p>
    <w:p>
      <w:pPr>
        <w:pStyle w:val="TOC2"/>
        <w:tabs>
          <w:tab w:val="right" w:leader="dot" w:pos="8306"/>
        </w:tabs>
      </w:pPr>
      <w:hyperlink w:anchor="_Toc28015" w:history="1">
        <w:r>
          <w:rPr>
            <w:rFonts w:ascii="仿宋" w:eastAsia="仿宋" w:hAnsi="仿宋" w:cs="仿宋" w:hint="eastAsia"/>
            <w:lang w:eastAsia="zh-CN"/>
          </w:rPr>
          <w:t>(二)、安全文化建设的基本原则</w:t>
        </w:r>
        <w:r>
          <w:tab/>
        </w:r>
        <w:r>
          <w:fldChar w:fldCharType="begin"/>
        </w:r>
        <w:r>
          <w:instrText xml:space="preserve"> PAGEREF _Toc28015 \h </w:instrText>
        </w:r>
        <w:r>
          <w:fldChar w:fldCharType="separate"/>
        </w:r>
        <w:r>
          <w:t>47</w:t>
        </w:r>
        <w:r>
          <w:fldChar w:fldCharType="end"/>
        </w:r>
      </w:hyperlink>
    </w:p>
    <w:p>
      <w:pPr>
        <w:pStyle w:val="TOC2"/>
        <w:tabs>
          <w:tab w:val="right" w:leader="dot" w:pos="8306"/>
        </w:tabs>
      </w:pPr>
      <w:hyperlink w:anchor="_Toc18352" w:history="1">
        <w:r>
          <w:rPr>
            <w:rFonts w:ascii="仿宋" w:eastAsia="仿宋" w:hAnsi="仿宋" w:cs="仿宋" w:hint="eastAsia"/>
            <w:lang w:eastAsia="zh-CN"/>
          </w:rPr>
          <w:t>(三)、安全文化建设的方法和手段</w:t>
        </w:r>
        <w:r>
          <w:tab/>
        </w:r>
        <w:r>
          <w:fldChar w:fldCharType="begin"/>
        </w:r>
        <w:r>
          <w:instrText xml:space="preserve"> PAGEREF _Toc18352 \h </w:instrText>
        </w:r>
        <w:r>
          <w:fldChar w:fldCharType="separate"/>
        </w:r>
        <w:r>
          <w:t>48</w:t>
        </w:r>
        <w:r>
          <w:fldChar w:fldCharType="end"/>
        </w:r>
      </w:hyperlink>
    </w:p>
    <w:p>
      <w:pPr>
        <w:pStyle w:val="TOC2"/>
        <w:tabs>
          <w:tab w:val="right" w:leader="dot" w:pos="8306"/>
        </w:tabs>
      </w:pPr>
      <w:hyperlink w:anchor="_Toc12015" w:history="1">
        <w:r>
          <w:rPr>
            <w:rFonts w:ascii="仿宋" w:eastAsia="仿宋" w:hAnsi="仿宋" w:cs="仿宋" w:hint="eastAsia"/>
            <w:lang w:eastAsia="zh-CN"/>
          </w:rPr>
          <w:t>(四)、安全文化建设的效果评估</w:t>
        </w:r>
        <w:r>
          <w:tab/>
        </w:r>
        <w:r>
          <w:fldChar w:fldCharType="begin"/>
        </w:r>
        <w:r>
          <w:instrText xml:space="preserve"> PAGEREF _Toc12015 \h </w:instrText>
        </w:r>
        <w:r>
          <w:fldChar w:fldCharType="separate"/>
        </w:r>
        <w:r>
          <w:t>49</w:t>
        </w:r>
        <w:r>
          <w:fldChar w:fldCharType="end"/>
        </w:r>
      </w:hyperlink>
    </w:p>
    <w:p>
      <w:pPr>
        <w:pStyle w:val="TOC1"/>
        <w:tabs>
          <w:tab w:val="right" w:leader="dot" w:pos="8306"/>
        </w:tabs>
      </w:pPr>
      <w:hyperlink w:anchor="_Toc26014" w:history="1">
        <w:r>
          <w:rPr>
            <w:rFonts w:ascii="仿宋" w:eastAsia="仿宋" w:hAnsi="仿宋" w:cs="仿宋" w:hint="eastAsia"/>
            <w:lang w:eastAsia="zh-CN"/>
          </w:rPr>
          <w:t>十四、环境保护概况</w:t>
        </w:r>
        <w:r>
          <w:tab/>
        </w:r>
        <w:r>
          <w:fldChar w:fldCharType="begin"/>
        </w:r>
        <w:r>
          <w:instrText xml:space="preserve"> PAGEREF _Toc26014 \h </w:instrText>
        </w:r>
        <w:r>
          <w:fldChar w:fldCharType="separate"/>
        </w:r>
        <w:r>
          <w:t>50</w:t>
        </w:r>
        <w:r>
          <w:fldChar w:fldCharType="end"/>
        </w:r>
      </w:hyperlink>
    </w:p>
    <w:p>
      <w:pPr>
        <w:pStyle w:val="TOC2"/>
        <w:tabs>
          <w:tab w:val="right" w:leader="dot" w:pos="8306"/>
        </w:tabs>
      </w:pPr>
      <w:hyperlink w:anchor="_Toc20729" w:history="1">
        <w:r>
          <w:rPr>
            <w:rFonts w:ascii="仿宋" w:eastAsia="仿宋" w:hAnsi="仿宋" w:cs="仿宋" w:hint="eastAsia"/>
            <w:lang w:eastAsia="zh-CN"/>
          </w:rPr>
          <w:t>(一)、建设区域环境质量现状</w:t>
        </w:r>
        <w:r>
          <w:tab/>
        </w:r>
        <w:r>
          <w:fldChar w:fldCharType="begin"/>
        </w:r>
        <w:r>
          <w:instrText xml:space="preserve"> PAGEREF _Toc20729 \h </w:instrText>
        </w:r>
        <w:r>
          <w:fldChar w:fldCharType="separate"/>
        </w:r>
        <w:r>
          <w:t>50</w:t>
        </w:r>
        <w:r>
          <w:fldChar w:fldCharType="end"/>
        </w:r>
      </w:hyperlink>
    </w:p>
    <w:p>
      <w:pPr>
        <w:pStyle w:val="TOC2"/>
        <w:tabs>
          <w:tab w:val="right" w:leader="dot" w:pos="8306"/>
        </w:tabs>
      </w:pPr>
      <w:hyperlink w:anchor="_Toc8865" w:history="1">
        <w:r>
          <w:rPr>
            <w:rFonts w:ascii="仿宋" w:eastAsia="仿宋" w:hAnsi="仿宋" w:cs="仿宋" w:hint="eastAsia"/>
            <w:lang w:eastAsia="zh-CN"/>
          </w:rPr>
          <w:t>(二)、建设期环境保护</w:t>
        </w:r>
        <w:r>
          <w:tab/>
        </w:r>
        <w:r>
          <w:fldChar w:fldCharType="begin"/>
        </w:r>
        <w:r>
          <w:instrText xml:space="preserve"> PAGEREF _Toc8865 \h </w:instrText>
        </w:r>
        <w:r>
          <w:fldChar w:fldCharType="separate"/>
        </w:r>
        <w:r>
          <w:t>51</w:t>
        </w:r>
        <w:r>
          <w:fldChar w:fldCharType="end"/>
        </w:r>
      </w:hyperlink>
    </w:p>
    <w:p>
      <w:pPr>
        <w:pStyle w:val="TOC2"/>
        <w:tabs>
          <w:tab w:val="right" w:leader="dot" w:pos="8306"/>
        </w:tabs>
      </w:pPr>
      <w:hyperlink w:anchor="_Toc27824" w:history="1">
        <w:r>
          <w:rPr>
            <w:rFonts w:ascii="仿宋" w:eastAsia="仿宋" w:hAnsi="仿宋" w:cs="仿宋" w:hint="eastAsia"/>
            <w:lang w:eastAsia="zh-CN"/>
          </w:rPr>
          <w:t>(三)、运营期环境保护</w:t>
        </w:r>
        <w:r>
          <w:tab/>
        </w:r>
        <w:r>
          <w:fldChar w:fldCharType="begin"/>
        </w:r>
        <w:r>
          <w:instrText xml:space="preserve"> PAGEREF _Toc27824 \h </w:instrText>
        </w:r>
        <w:r>
          <w:fldChar w:fldCharType="separate"/>
        </w:r>
        <w:r>
          <w:t>53</w:t>
        </w:r>
        <w:r>
          <w:fldChar w:fldCharType="end"/>
        </w:r>
      </w:hyperlink>
    </w:p>
    <w:p>
      <w:pPr>
        <w:pStyle w:val="TOC2"/>
        <w:tabs>
          <w:tab w:val="right" w:leader="dot" w:pos="8306"/>
        </w:tabs>
      </w:pPr>
      <w:hyperlink w:anchor="_Toc8929" w:history="1">
        <w:r>
          <w:rPr>
            <w:rFonts w:ascii="仿宋" w:eastAsia="仿宋" w:hAnsi="仿宋" w:cs="仿宋" w:hint="eastAsia"/>
            <w:lang w:eastAsia="zh-CN"/>
          </w:rPr>
          <w:t>(四)、老年金融项目建设对区域经济的影响</w:t>
        </w:r>
        <w:r>
          <w:tab/>
        </w:r>
        <w:r>
          <w:fldChar w:fldCharType="begin"/>
        </w:r>
        <w:r>
          <w:instrText xml:space="preserve"> PAGEREF _Toc8929 \h </w:instrText>
        </w:r>
        <w:r>
          <w:fldChar w:fldCharType="separate"/>
        </w:r>
        <w:r>
          <w:t>54</w:t>
        </w:r>
        <w:r>
          <w:fldChar w:fldCharType="end"/>
        </w:r>
      </w:hyperlink>
    </w:p>
    <w:p>
      <w:pPr>
        <w:pStyle w:val="TOC2"/>
        <w:tabs>
          <w:tab w:val="right" w:leader="dot" w:pos="8306"/>
        </w:tabs>
      </w:pPr>
      <w:hyperlink w:anchor="_Toc3808" w:history="1">
        <w:r>
          <w:rPr>
            <w:rFonts w:ascii="仿宋" w:eastAsia="仿宋" w:hAnsi="仿宋" w:cs="仿宋" w:hint="eastAsia"/>
            <w:lang w:eastAsia="zh-CN"/>
          </w:rPr>
          <w:t>(五)、废弃物处理</w:t>
        </w:r>
        <w:r>
          <w:tab/>
        </w:r>
        <w:r>
          <w:fldChar w:fldCharType="begin"/>
        </w:r>
        <w:r>
          <w:instrText xml:space="preserve"> PAGEREF _Toc3808 \h </w:instrText>
        </w:r>
        <w:r>
          <w:fldChar w:fldCharType="separate"/>
        </w:r>
        <w:r>
          <w:t>55</w:t>
        </w:r>
        <w:r>
          <w:fldChar w:fldCharType="end"/>
        </w:r>
      </w:hyperlink>
    </w:p>
    <w:p>
      <w:pPr>
        <w:pStyle w:val="TOC2"/>
        <w:tabs>
          <w:tab w:val="right" w:leader="dot" w:pos="8306"/>
        </w:tabs>
      </w:pPr>
      <w:hyperlink w:anchor="_Toc31772" w:history="1">
        <w:r>
          <w:rPr>
            <w:rFonts w:ascii="仿宋" w:eastAsia="仿宋" w:hAnsi="仿宋" w:cs="仿宋" w:hint="eastAsia"/>
            <w:lang w:eastAsia="zh-CN"/>
          </w:rPr>
          <w:t>(六)、特殊环境影响分析</w:t>
        </w:r>
        <w:r>
          <w:tab/>
        </w:r>
        <w:r>
          <w:fldChar w:fldCharType="begin"/>
        </w:r>
        <w:r>
          <w:instrText xml:space="preserve"> PAGEREF _Toc31772 \h </w:instrText>
        </w:r>
        <w:r>
          <w:fldChar w:fldCharType="separate"/>
        </w:r>
        <w:r>
          <w:t>56</w:t>
        </w:r>
        <w:r>
          <w:fldChar w:fldCharType="end"/>
        </w:r>
      </w:hyperlink>
    </w:p>
    <w:p>
      <w:pPr>
        <w:pStyle w:val="TOC2"/>
        <w:tabs>
          <w:tab w:val="right" w:leader="dot" w:pos="8306"/>
        </w:tabs>
      </w:pPr>
      <w:hyperlink w:anchor="_Toc18927" w:history="1">
        <w:r>
          <w:rPr>
            <w:rFonts w:ascii="仿宋" w:eastAsia="仿宋" w:hAnsi="仿宋" w:cs="仿宋" w:hint="eastAsia"/>
            <w:lang w:eastAsia="zh-CN"/>
          </w:rPr>
          <w:t>(七)、清洁生产</w:t>
        </w:r>
        <w:r>
          <w:tab/>
        </w:r>
        <w:r>
          <w:fldChar w:fldCharType="begin"/>
        </w:r>
        <w:r>
          <w:instrText xml:space="preserve"> PAGEREF _Toc18927 \h </w:instrText>
        </w:r>
        <w:r>
          <w:fldChar w:fldCharType="separate"/>
        </w:r>
        <w:r>
          <w:t>57</w:t>
        </w:r>
        <w:r>
          <w:fldChar w:fldCharType="end"/>
        </w:r>
      </w:hyperlink>
    </w:p>
    <w:p>
      <w:pPr>
        <w:pStyle w:val="TOC2"/>
        <w:tabs>
          <w:tab w:val="right" w:leader="dot" w:pos="8306"/>
        </w:tabs>
      </w:pPr>
      <w:hyperlink w:anchor="_Toc25681" w:history="1">
        <w:r>
          <w:rPr>
            <w:rFonts w:ascii="仿宋" w:eastAsia="仿宋" w:hAnsi="仿宋" w:cs="仿宋" w:hint="eastAsia"/>
            <w:lang w:eastAsia="zh-CN"/>
          </w:rPr>
          <w:t>(八)、老年金融项目建设对区域经济的影响</w:t>
        </w:r>
        <w:r>
          <w:tab/>
        </w:r>
        <w:r>
          <w:fldChar w:fldCharType="begin"/>
        </w:r>
        <w:r>
          <w:instrText xml:space="preserve"> PAGEREF _Toc25681 \h </w:instrText>
        </w:r>
        <w:r>
          <w:fldChar w:fldCharType="separate"/>
        </w:r>
        <w:r>
          <w:t>57</w:t>
        </w:r>
        <w:r>
          <w:fldChar w:fldCharType="end"/>
        </w:r>
      </w:hyperlink>
    </w:p>
    <w:p>
      <w:pPr>
        <w:pStyle w:val="TOC2"/>
        <w:tabs>
          <w:tab w:val="right" w:leader="dot" w:pos="8306"/>
        </w:tabs>
      </w:pPr>
      <w:hyperlink w:anchor="_Toc31812" w:history="1">
        <w:r>
          <w:rPr>
            <w:rFonts w:ascii="仿宋" w:eastAsia="仿宋" w:hAnsi="仿宋" w:cs="仿宋" w:hint="eastAsia"/>
            <w:lang w:eastAsia="zh-CN"/>
          </w:rPr>
          <w:t>(九)、环境保护综合评价</w:t>
        </w:r>
        <w:r>
          <w:tab/>
        </w:r>
        <w:r>
          <w:fldChar w:fldCharType="begin"/>
        </w:r>
        <w:r>
          <w:instrText xml:space="preserve"> PAGEREF _Toc31812 \h </w:instrText>
        </w:r>
        <w:r>
          <w:fldChar w:fldCharType="separate"/>
        </w:r>
        <w:r>
          <w:t>59</w:t>
        </w:r>
        <w:r>
          <w:fldChar w:fldCharType="end"/>
        </w:r>
      </w:hyperlink>
    </w:p>
    <w:p>
      <w:pPr>
        <w:pStyle w:val="TOC1"/>
        <w:tabs>
          <w:tab w:val="right" w:leader="dot" w:pos="8306"/>
        </w:tabs>
      </w:pPr>
      <w:hyperlink w:anchor="_Toc26384" w:history="1">
        <w:r>
          <w:rPr>
            <w:rFonts w:ascii="仿宋" w:eastAsia="仿宋" w:hAnsi="仿宋" w:cs="仿宋" w:hint="eastAsia"/>
            <w:lang w:eastAsia="zh-CN"/>
          </w:rPr>
          <w:t>十五、法律和合规事项</w:t>
        </w:r>
        <w:r>
          <w:tab/>
        </w:r>
        <w:r>
          <w:fldChar w:fldCharType="begin"/>
        </w:r>
        <w:r>
          <w:instrText xml:space="preserve"> PAGEREF _Toc26384 \h </w:instrText>
        </w:r>
        <w:r>
          <w:fldChar w:fldCharType="separate"/>
        </w:r>
        <w:r>
          <w:t>60</w:t>
        </w:r>
        <w:r>
          <w:fldChar w:fldCharType="end"/>
        </w:r>
      </w:hyperlink>
    </w:p>
    <w:p>
      <w:pPr>
        <w:pStyle w:val="TOC2"/>
        <w:tabs>
          <w:tab w:val="right" w:leader="dot" w:pos="8306"/>
        </w:tabs>
      </w:pPr>
      <w:hyperlink w:anchor="_Toc5872" w:history="1">
        <w:r>
          <w:rPr>
            <w:rFonts w:ascii="仿宋" w:eastAsia="仿宋" w:hAnsi="仿宋" w:cs="仿宋" w:hint="eastAsia"/>
            <w:lang w:eastAsia="zh-CN"/>
          </w:rPr>
          <w:t>(一)、公司注册和法律地位</w:t>
        </w:r>
        <w:r>
          <w:tab/>
        </w:r>
        <w:r>
          <w:fldChar w:fldCharType="begin"/>
        </w:r>
        <w:r>
          <w:instrText xml:space="preserve"> PAGEREF _Toc5872 \h </w:instrText>
        </w:r>
        <w:r>
          <w:fldChar w:fldCharType="separate"/>
        </w:r>
        <w:r>
          <w:t>60</w:t>
        </w:r>
        <w:r>
          <w:fldChar w:fldCharType="end"/>
        </w:r>
      </w:hyperlink>
    </w:p>
    <w:p>
      <w:pPr>
        <w:pStyle w:val="TOC2"/>
        <w:tabs>
          <w:tab w:val="right" w:leader="dot" w:pos="8306"/>
        </w:tabs>
      </w:pPr>
      <w:hyperlink w:anchor="_Toc24054" w:history="1">
        <w:r>
          <w:rPr>
            <w:rFonts w:ascii="仿宋" w:eastAsia="仿宋" w:hAnsi="仿宋" w:cs="仿宋" w:hint="eastAsia"/>
            <w:lang w:eastAsia="zh-CN"/>
          </w:rPr>
          <w:t>(二)、专业许可与许可证</w:t>
        </w:r>
        <w:r>
          <w:tab/>
        </w:r>
        <w:r>
          <w:fldChar w:fldCharType="begin"/>
        </w:r>
        <w:r>
          <w:instrText xml:space="preserve"> PAGEREF _Toc24054 \h </w:instrText>
        </w:r>
        <w:r>
          <w:fldChar w:fldCharType="separate"/>
        </w:r>
        <w:r>
          <w:t>61</w:t>
        </w:r>
        <w:r>
          <w:fldChar w:fldCharType="end"/>
        </w:r>
      </w:hyperlink>
    </w:p>
    <w:p>
      <w:pPr>
        <w:pStyle w:val="TOC2"/>
        <w:tabs>
          <w:tab w:val="right" w:leader="dot" w:pos="8306"/>
        </w:tabs>
      </w:pPr>
      <w:hyperlink w:anchor="_Toc20128" w:history="1">
        <w:r>
          <w:rPr>
            <w:rFonts w:ascii="仿宋" w:eastAsia="仿宋" w:hAnsi="仿宋" w:cs="仿宋" w:hint="eastAsia"/>
            <w:lang w:eastAsia="zh-CN"/>
          </w:rPr>
          <w:t>(三)、知识产权</w:t>
        </w:r>
        <w:r>
          <w:tab/>
        </w:r>
        <w:r>
          <w:fldChar w:fldCharType="begin"/>
        </w:r>
        <w:r>
          <w:instrText xml:space="preserve"> PAGEREF _Toc20128 \h </w:instrText>
        </w:r>
        <w:r>
          <w:fldChar w:fldCharType="separate"/>
        </w:r>
        <w:r>
          <w:t>61</w:t>
        </w:r>
        <w:r>
          <w:fldChar w:fldCharType="end"/>
        </w:r>
      </w:hyperlink>
    </w:p>
    <w:p>
      <w:pPr>
        <w:pStyle w:val="TOC2"/>
        <w:tabs>
          <w:tab w:val="right" w:leader="dot" w:pos="8306"/>
        </w:tabs>
      </w:pPr>
      <w:hyperlink w:anchor="_Toc3678" w:history="1">
        <w:r>
          <w:rPr>
            <w:rFonts w:ascii="仿宋" w:eastAsia="仿宋" w:hAnsi="仿宋" w:cs="仿宋" w:hint="eastAsia"/>
            <w:lang w:eastAsia="zh-CN"/>
          </w:rPr>
          <w:t>(四)、合同与法律义务</w:t>
        </w:r>
        <w:r>
          <w:tab/>
        </w:r>
        <w:r>
          <w:fldChar w:fldCharType="begin"/>
        </w:r>
        <w:r>
          <w:instrText xml:space="preserve"> PAGEREF _Toc3678 \h </w:instrText>
        </w:r>
        <w:r>
          <w:fldChar w:fldCharType="separate"/>
        </w:r>
        <w:r>
          <w:t>61</w:t>
        </w:r>
        <w:r>
          <w:fldChar w:fldCharType="end"/>
        </w:r>
      </w:hyperlink>
    </w:p>
    <w:p>
      <w:pPr>
        <w:pStyle w:val="TOC1"/>
        <w:tabs>
          <w:tab w:val="right" w:leader="dot" w:pos="8306"/>
        </w:tabs>
      </w:pPr>
      <w:hyperlink w:anchor="_Toc12578" w:history="1">
        <w:r>
          <w:rPr>
            <w:rFonts w:ascii="仿宋" w:eastAsia="仿宋" w:hAnsi="仿宋" w:cs="仿宋" w:hint="eastAsia"/>
            <w:lang w:eastAsia="zh-CN"/>
          </w:rPr>
          <w:t>十六、进度计划方案</w:t>
        </w:r>
        <w:r>
          <w:tab/>
        </w:r>
        <w:r>
          <w:fldChar w:fldCharType="begin"/>
        </w:r>
        <w:r>
          <w:instrText xml:space="preserve"> PAGEREF _Toc12578 \h </w:instrText>
        </w:r>
        <w:r>
          <w:fldChar w:fldCharType="separate"/>
        </w:r>
        <w:r>
          <w:t>62</w:t>
        </w:r>
        <w:r>
          <w:fldChar w:fldCharType="end"/>
        </w:r>
      </w:hyperlink>
    </w:p>
    <w:p>
      <w:pPr>
        <w:pStyle w:val="TOC2"/>
        <w:tabs>
          <w:tab w:val="right" w:leader="dot" w:pos="8306"/>
        </w:tabs>
      </w:pPr>
      <w:hyperlink w:anchor="_Toc7506" w:history="1">
        <w:r>
          <w:rPr>
            <w:rFonts w:ascii="仿宋" w:eastAsia="仿宋" w:hAnsi="仿宋" w:cs="仿宋" w:hint="eastAsia"/>
            <w:lang w:eastAsia="zh-CN"/>
          </w:rPr>
          <w:t>(一)、老年金融项目进度安排</w:t>
        </w:r>
        <w:r>
          <w:tab/>
        </w:r>
        <w:r>
          <w:fldChar w:fldCharType="begin"/>
        </w:r>
        <w:r>
          <w:instrText xml:space="preserve"> PAGEREF _Toc7506 \h </w:instrText>
        </w:r>
        <w:r>
          <w:fldChar w:fldCharType="separate"/>
        </w:r>
        <w:r>
          <w:t>62</w:t>
        </w:r>
        <w:r>
          <w:fldChar w:fldCharType="end"/>
        </w:r>
      </w:hyperlink>
    </w:p>
    <w:p>
      <w:pPr>
        <w:pStyle w:val="TOC2"/>
        <w:tabs>
          <w:tab w:val="right" w:leader="dot" w:pos="8306"/>
        </w:tabs>
      </w:pPr>
      <w:hyperlink w:anchor="_Toc11261" w:history="1">
        <w:r>
          <w:rPr>
            <w:rFonts w:ascii="仿宋" w:eastAsia="仿宋" w:hAnsi="仿宋" w:cs="仿宋" w:hint="eastAsia"/>
            <w:lang w:eastAsia="zh-CN"/>
          </w:rPr>
          <w:t>(二)、老年金融项目实施保障措施</w:t>
        </w:r>
        <w:r>
          <w:tab/>
        </w:r>
        <w:r>
          <w:fldChar w:fldCharType="begin"/>
        </w:r>
        <w:r>
          <w:instrText xml:space="preserve"> PAGEREF _Toc11261 \h </w:instrText>
        </w:r>
        <w:r>
          <w:fldChar w:fldCharType="separate"/>
        </w:r>
        <w:r>
          <w:t>63</w:t>
        </w:r>
        <w:r>
          <w:fldChar w:fldCharType="end"/>
        </w:r>
      </w:hyperlink>
    </w:p>
    <w:p>
      <w:pPr>
        <w:pStyle w:val="TOC1"/>
        <w:tabs>
          <w:tab w:val="right" w:leader="dot" w:pos="8306"/>
        </w:tabs>
      </w:pPr>
      <w:hyperlink w:anchor="_Toc21562" w:history="1">
        <w:r>
          <w:rPr>
            <w:rFonts w:ascii="仿宋" w:eastAsia="仿宋" w:hAnsi="仿宋" w:cs="仿宋" w:hint="eastAsia"/>
            <w:lang w:eastAsia="zh-CN"/>
          </w:rPr>
          <w:t>十七、原辅材料供应及成品管理</w:t>
        </w:r>
        <w:r>
          <w:tab/>
        </w:r>
        <w:r>
          <w:fldChar w:fldCharType="begin"/>
        </w:r>
        <w:r>
          <w:instrText xml:space="preserve"> PAGEREF _Toc21562 \h </w:instrText>
        </w:r>
        <w:r>
          <w:fldChar w:fldCharType="separate"/>
        </w:r>
        <w:r>
          <w:t>64</w:t>
        </w:r>
        <w:r>
          <w:fldChar w:fldCharType="end"/>
        </w:r>
      </w:hyperlink>
    </w:p>
    <w:p>
      <w:pPr>
        <w:pStyle w:val="TOC2"/>
        <w:tabs>
          <w:tab w:val="right" w:leader="dot" w:pos="8306"/>
        </w:tabs>
      </w:pPr>
      <w:hyperlink w:anchor="_Toc13556" w:history="1">
        <w:r>
          <w:rPr>
            <w:rFonts w:ascii="仿宋" w:eastAsia="仿宋" w:hAnsi="仿宋" w:cs="仿宋" w:hint="eastAsia"/>
            <w:lang w:eastAsia="zh-CN"/>
          </w:rPr>
          <w:t>(一)、老年金融项目建设期原辅材料供应情况</w:t>
        </w:r>
        <w:r>
          <w:tab/>
        </w:r>
        <w:r>
          <w:fldChar w:fldCharType="begin"/>
        </w:r>
        <w:r>
          <w:instrText xml:space="preserve"> PAGEREF _Toc13556 \h </w:instrText>
        </w:r>
        <w:r>
          <w:fldChar w:fldCharType="separate"/>
        </w:r>
        <w:r>
          <w:t>64</w:t>
        </w:r>
        <w:r>
          <w:fldChar w:fldCharType="end"/>
        </w:r>
      </w:hyperlink>
    </w:p>
    <w:p>
      <w:pPr>
        <w:pStyle w:val="TOC2"/>
        <w:tabs>
          <w:tab w:val="right" w:leader="dot" w:pos="8306"/>
        </w:tabs>
      </w:pPr>
      <w:hyperlink w:anchor="_Toc17381" w:history="1">
        <w:r>
          <w:rPr>
            <w:rFonts w:ascii="仿宋" w:eastAsia="仿宋" w:hAnsi="仿宋" w:cs="仿宋" w:hint="eastAsia"/>
            <w:lang w:eastAsia="zh-CN"/>
          </w:rPr>
          <w:t>(二)、老年金融项目运营期原辅材料供应及质量管理</w:t>
        </w:r>
        <w:r>
          <w:tab/>
        </w:r>
        <w:r>
          <w:fldChar w:fldCharType="begin"/>
        </w:r>
        <w:r>
          <w:instrText xml:space="preserve"> PAGEREF _Toc17381 \h </w:instrText>
        </w:r>
        <w:r>
          <w:fldChar w:fldCharType="separate"/>
        </w:r>
        <w:r>
          <w:t>65</w:t>
        </w:r>
        <w:r>
          <w:fldChar w:fldCharType="end"/>
        </w:r>
      </w:hyperlink>
    </w:p>
    <w:p>
      <w:pPr>
        <w:pStyle w:val="TOC1"/>
        <w:tabs>
          <w:tab w:val="right" w:leader="dot" w:pos="8306"/>
        </w:tabs>
      </w:pPr>
      <w:hyperlink w:anchor="_Toc2918" w:history="1">
        <w:r>
          <w:rPr>
            <w:rFonts w:ascii="仿宋" w:eastAsia="仿宋" w:hAnsi="仿宋" w:cs="仿宋" w:hint="eastAsia"/>
            <w:lang w:eastAsia="zh-CN"/>
          </w:rPr>
          <w:t>十八、老年金融行业企业内外不同利益主体的影响</w:t>
        </w:r>
        <w:r>
          <w:tab/>
        </w:r>
        <w:r>
          <w:fldChar w:fldCharType="begin"/>
        </w:r>
        <w:r>
          <w:instrText xml:space="preserve"> PAGEREF _Toc2918 \h </w:instrText>
        </w:r>
        <w:r>
          <w:fldChar w:fldCharType="separate"/>
        </w:r>
        <w:r>
          <w:t>66</w:t>
        </w:r>
        <w:r>
          <w:fldChar w:fldCharType="end"/>
        </w:r>
      </w:hyperlink>
    </w:p>
    <w:p>
      <w:pPr>
        <w:pStyle w:val="TOC2"/>
        <w:tabs>
          <w:tab w:val="right" w:leader="dot" w:pos="8306"/>
        </w:tabs>
      </w:pPr>
      <w:hyperlink w:anchor="_Toc212" w:history="1">
        <w:r>
          <w:rPr>
            <w:rFonts w:ascii="仿宋" w:eastAsia="仿宋" w:hAnsi="仿宋" w:cs="仿宋" w:hint="eastAsia"/>
            <w:lang w:eastAsia="zh-CN"/>
          </w:rPr>
          <w:t>(一)、老年金融行业企业内外不同利益主体的影响</w:t>
        </w:r>
        <w:r>
          <w:tab/>
        </w:r>
        <w:r>
          <w:fldChar w:fldCharType="begin"/>
        </w:r>
        <w:r>
          <w:instrText xml:space="preserve"> PAGEREF _Toc212 \h </w:instrText>
        </w:r>
        <w:r>
          <w:fldChar w:fldCharType="separate"/>
        </w:r>
        <w:r>
          <w:t>66</w:t>
        </w:r>
        <w:r>
          <w:fldChar w:fldCharType="end"/>
        </w:r>
      </w:hyperlink>
    </w:p>
    <w:p>
      <w:pPr>
        <w:pStyle w:val="TOC1"/>
        <w:tabs>
          <w:tab w:val="right" w:leader="dot" w:pos="8306"/>
        </w:tabs>
      </w:pPr>
      <w:hyperlink w:anchor="_Toc489" w:history="1">
        <w:r>
          <w:rPr>
            <w:rFonts w:ascii="仿宋" w:eastAsia="仿宋" w:hAnsi="仿宋" w:cs="仿宋" w:hint="eastAsia"/>
            <w:lang w:eastAsia="zh-CN"/>
          </w:rPr>
          <w:t>十九、库存控制</w:t>
        </w:r>
        <w:r>
          <w:tab/>
        </w:r>
        <w:r>
          <w:fldChar w:fldCharType="begin"/>
        </w:r>
        <w:r>
          <w:instrText xml:space="preserve"> PAGEREF _Toc489 \h </w:instrText>
        </w:r>
        <w:r>
          <w:fldChar w:fldCharType="separate"/>
        </w:r>
        <w:r>
          <w:t>67</w:t>
        </w:r>
        <w:r>
          <w:fldChar w:fldCharType="end"/>
        </w:r>
      </w:hyperlink>
    </w:p>
    <w:p>
      <w:pPr>
        <w:pStyle w:val="TOC2"/>
        <w:tabs>
          <w:tab w:val="right" w:leader="dot" w:pos="8306"/>
        </w:tabs>
      </w:pPr>
      <w:hyperlink w:anchor="_Toc19191" w:history="1">
        <w:r>
          <w:rPr>
            <w:rFonts w:ascii="仿宋" w:eastAsia="仿宋" w:hAnsi="仿宋" w:cs="仿宋" w:hint="eastAsia"/>
            <w:lang w:eastAsia="zh-CN"/>
          </w:rPr>
          <w:t>(一)、库存控制的概念</w:t>
        </w:r>
        <w:r>
          <w:tab/>
        </w:r>
        <w:r>
          <w:fldChar w:fldCharType="begin"/>
        </w:r>
        <w:r>
          <w:instrText xml:space="preserve"> PAGEREF _Toc19191 \h </w:instrText>
        </w:r>
        <w:r>
          <w:fldChar w:fldCharType="separate"/>
        </w:r>
        <w:r>
          <w:t>67</w:t>
        </w:r>
        <w:r>
          <w:fldChar w:fldCharType="end"/>
        </w:r>
      </w:hyperlink>
    </w:p>
    <w:p>
      <w:pPr>
        <w:pStyle w:val="TOC2"/>
        <w:tabs>
          <w:tab w:val="right" w:leader="dot" w:pos="8306"/>
        </w:tabs>
      </w:pPr>
      <w:hyperlink w:anchor="_Toc31131" w:history="1">
        <w:r>
          <w:rPr>
            <w:rFonts w:ascii="仿宋" w:eastAsia="仿宋" w:hAnsi="仿宋" w:cs="仿宋" w:hint="eastAsia"/>
            <w:lang w:eastAsia="zh-CN"/>
          </w:rPr>
          <w:t>(二)、库存的合理控制</w:t>
        </w:r>
        <w:r>
          <w:tab/>
        </w:r>
        <w:r>
          <w:fldChar w:fldCharType="begin"/>
        </w:r>
        <w:r>
          <w:instrText xml:space="preserve"> PAGEREF _Toc31131 \h </w:instrText>
        </w:r>
        <w:r>
          <w:fldChar w:fldCharType="separate"/>
        </w:r>
        <w:r>
          <w:t>68</w:t>
        </w:r>
        <w:r>
          <w:fldChar w:fldCharType="end"/>
        </w:r>
      </w:hyperlink>
    </w:p>
    <w:p>
      <w:pPr>
        <w:pStyle w:val="TOC1"/>
        <w:tabs>
          <w:tab w:val="right" w:leader="dot" w:pos="8306"/>
        </w:tabs>
      </w:pPr>
      <w:hyperlink w:anchor="_Toc17464" w:history="1">
        <w:r>
          <w:rPr>
            <w:rFonts w:ascii="仿宋" w:eastAsia="仿宋" w:hAnsi="仿宋" w:cs="仿宋" w:hint="eastAsia"/>
            <w:lang w:eastAsia="zh-CN"/>
          </w:rPr>
          <w:t>二十、老年金融项目执行风险与应对策略</w:t>
        </w:r>
        <w:r>
          <w:tab/>
        </w:r>
        <w:r>
          <w:fldChar w:fldCharType="begin"/>
        </w:r>
        <w:r>
          <w:instrText xml:space="preserve"> PAGEREF _Toc17464 \h </w:instrText>
        </w:r>
        <w:r>
          <w:fldChar w:fldCharType="separate"/>
        </w:r>
        <w:r>
          <w:t>70</w:t>
        </w:r>
        <w:r>
          <w:fldChar w:fldCharType="end"/>
        </w:r>
      </w:hyperlink>
    </w:p>
    <w:p>
      <w:pPr>
        <w:pStyle w:val="TOC2"/>
        <w:tabs>
          <w:tab w:val="right" w:leader="dot" w:pos="8306"/>
        </w:tabs>
      </w:pPr>
      <w:hyperlink w:anchor="_Toc17647" w:history="1">
        <w:r>
          <w:rPr>
            <w:rFonts w:ascii="仿宋" w:eastAsia="仿宋" w:hAnsi="仿宋" w:cs="仿宋" w:hint="eastAsia"/>
            <w:lang w:eastAsia="zh-CN"/>
          </w:rPr>
          <w:t>(一)、老年金融项目执行风险识别</w:t>
        </w:r>
        <w:r>
          <w:tab/>
        </w:r>
        <w:r>
          <w:fldChar w:fldCharType="begin"/>
        </w:r>
        <w:r>
          <w:instrText xml:space="preserve"> PAGEREF _Toc17647 \h </w:instrText>
        </w:r>
        <w:r>
          <w:fldChar w:fldCharType="separate"/>
        </w:r>
        <w:r>
          <w:t>70</w:t>
        </w:r>
        <w:r>
          <w:fldChar w:fldCharType="end"/>
        </w:r>
      </w:hyperlink>
    </w:p>
    <w:p>
      <w:pPr>
        <w:pStyle w:val="TOC2"/>
        <w:tabs>
          <w:tab w:val="right" w:leader="dot" w:pos="8306"/>
        </w:tabs>
      </w:pPr>
      <w:hyperlink w:anchor="_Toc13457" w:history="1">
        <w:r>
          <w:rPr>
            <w:rFonts w:ascii="仿宋" w:eastAsia="仿宋" w:hAnsi="仿宋" w:cs="仿宋" w:hint="eastAsia"/>
            <w:lang w:eastAsia="zh-CN"/>
          </w:rPr>
          <w:t>(二)、风险评估与优先级制定</w:t>
        </w:r>
        <w:r>
          <w:tab/>
        </w:r>
        <w:r>
          <w:fldChar w:fldCharType="begin"/>
        </w:r>
        <w:r>
          <w:instrText xml:space="preserve"> PAGEREF _Toc13457 \h </w:instrText>
        </w:r>
        <w:r>
          <w:fldChar w:fldCharType="separate"/>
        </w:r>
        <w:r>
          <w:t>72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642" w:history="1">
        <w:r>
          <w:rPr>
            <w:rFonts w:ascii="仿宋" w:eastAsia="仿宋" w:hAnsi="仿宋" w:cs="仿宋" w:hint="eastAsia"/>
            <w:lang w:eastAsia="zh-CN"/>
          </w:rPr>
          <w:t>(三)、应对策略与应急预案</w:t>
        </w:r>
        <w:r>
          <w:tab/>
        </w:r>
        <w:r>
          <w:fldChar w:fldCharType="begin"/>
        </w:r>
        <w:r>
          <w:instrText xml:space="preserve"> PAGEREF _Toc5642 \h </w:instrText>
        </w:r>
        <w:r>
          <w:fldChar w:fldCharType="separate"/>
        </w:r>
        <w:r>
          <w:t>73</w:t>
        </w:r>
        <w:r>
          <w:fldChar w:fldCharType="end"/>
        </w:r>
      </w:hyperlink>
    </w:p>
    <w:p>
      <w:pPr>
        <w:pStyle w:val="TOC1"/>
        <w:tabs>
          <w:tab w:val="right" w:leader="dot" w:pos="8306"/>
        </w:tabs>
      </w:pPr>
      <w:hyperlink w:anchor="_Toc3955" w:history="1">
        <w:r>
          <w:rPr>
            <w:rFonts w:ascii="仿宋" w:eastAsia="仿宋" w:hAnsi="仿宋" w:cs="仿宋" w:hint="eastAsia"/>
            <w:lang w:eastAsia="zh-CN"/>
          </w:rPr>
          <w:t>二十一、法律法规及合规性</w:t>
        </w:r>
        <w:r>
          <w:tab/>
        </w:r>
        <w:r>
          <w:fldChar w:fldCharType="begin"/>
        </w:r>
        <w:r>
          <w:instrText xml:space="preserve"> PAGEREF _Toc3955 \h </w:instrText>
        </w:r>
        <w:r>
          <w:fldChar w:fldCharType="separate"/>
        </w:r>
        <w:r>
          <w:t>75</w:t>
        </w:r>
        <w:r>
          <w:fldChar w:fldCharType="end"/>
        </w:r>
      </w:hyperlink>
    </w:p>
    <w:p>
      <w:pPr>
        <w:pStyle w:val="TOC2"/>
        <w:tabs>
          <w:tab w:val="right" w:leader="dot" w:pos="8306"/>
        </w:tabs>
      </w:pPr>
      <w:hyperlink w:anchor="_Toc31981" w:history="1">
        <w:r>
          <w:rPr>
            <w:rFonts w:ascii="仿宋" w:eastAsia="仿宋" w:hAnsi="仿宋" w:cs="仿宋" w:hint="eastAsia"/>
            <w:lang w:eastAsia="zh-CN"/>
          </w:rPr>
          <w:t>(一)、法律法规概述</w:t>
        </w:r>
        <w:r>
          <w:tab/>
        </w:r>
        <w:r>
          <w:fldChar w:fldCharType="begin"/>
        </w:r>
        <w:r>
          <w:instrText xml:space="preserve"> PAGEREF _Toc31981 \h </w:instrText>
        </w:r>
        <w:r>
          <w:fldChar w:fldCharType="separate"/>
        </w:r>
        <w:r>
          <w:t>75</w:t>
        </w:r>
        <w:r>
          <w:fldChar w:fldCharType="end"/>
        </w:r>
      </w:hyperlink>
    </w:p>
    <w:p>
      <w:pPr>
        <w:pStyle w:val="TOC2"/>
        <w:tabs>
          <w:tab w:val="right" w:leader="dot" w:pos="8306"/>
        </w:tabs>
      </w:pPr>
      <w:hyperlink w:anchor="_Toc19917" w:history="1">
        <w:r>
          <w:rPr>
            <w:rFonts w:ascii="仿宋" w:eastAsia="仿宋" w:hAnsi="仿宋" w:cs="仿宋" w:hint="eastAsia"/>
            <w:lang w:eastAsia="zh-CN"/>
          </w:rPr>
          <w:t>(二)、老年金融项目合规性评估</w:t>
        </w:r>
        <w:r>
          <w:tab/>
        </w:r>
        <w:r>
          <w:fldChar w:fldCharType="begin"/>
        </w:r>
        <w:r>
          <w:instrText xml:space="preserve"> PAGEREF _Toc19917 \h </w:instrText>
        </w:r>
        <w:r>
          <w:fldChar w:fldCharType="separate"/>
        </w:r>
        <w:r>
          <w:t>76</w:t>
        </w:r>
        <w:r>
          <w:fldChar w:fldCharType="end"/>
        </w:r>
      </w:hyperlink>
    </w:p>
    <w:p>
      <w:pPr>
        <w:pStyle w:val="TOC2"/>
        <w:tabs>
          <w:tab w:val="right" w:leader="dot" w:pos="8306"/>
        </w:tabs>
      </w:pPr>
      <w:hyperlink w:anchor="_Toc23546" w:history="1">
        <w:r>
          <w:rPr>
            <w:rFonts w:ascii="仿宋" w:eastAsia="仿宋" w:hAnsi="仿宋" w:cs="仿宋" w:hint="eastAsia"/>
            <w:lang w:eastAsia="zh-CN"/>
          </w:rPr>
          <w:t>(三)、风险合规管理措施</w:t>
        </w:r>
        <w:r>
          <w:tab/>
        </w:r>
        <w:r>
          <w:fldChar w:fldCharType="begin"/>
        </w:r>
        <w:r>
          <w:instrText xml:space="preserve"> PAGEREF _Toc23546 \h </w:instrText>
        </w:r>
        <w:r>
          <w:fldChar w:fldCharType="separate"/>
        </w:r>
        <w:r>
          <w:t>77</w:t>
        </w:r>
        <w:r>
          <w:fldChar w:fldCharType="end"/>
        </w:r>
      </w:hyperlink>
    </w:p>
    <w:p>
      <w:pPr>
        <w:pStyle w:val="TOC1"/>
        <w:tabs>
          <w:tab w:val="right" w:leader="dot" w:pos="8306"/>
        </w:tabs>
      </w:pPr>
      <w:hyperlink w:anchor="_Toc2296" w:history="1">
        <w:r>
          <w:rPr>
            <w:rFonts w:ascii="仿宋" w:eastAsia="仿宋" w:hAnsi="仿宋" w:cs="仿宋" w:hint="eastAsia"/>
            <w:lang w:eastAsia="zh-CN"/>
          </w:rPr>
          <w:t>二十二总结</w:t>
        </w:r>
        <w:r>
          <w:tab/>
        </w:r>
        <w:r>
          <w:fldChar w:fldCharType="begin"/>
        </w:r>
        <w:r>
          <w:instrText xml:space="preserve"> PAGEREF _Toc2296 \h </w:instrText>
        </w:r>
        <w:r>
          <w:fldChar w:fldCharType="separate"/>
        </w:r>
        <w:r>
          <w:t>78</w:t>
        </w:r>
        <w:r>
          <w:fldChar w:fldCharType="end"/>
        </w:r>
      </w:hyperlink>
    </w:p>
    <w:p>
      <w:pPr>
        <w:pStyle w:val="TOC2"/>
        <w:tabs>
          <w:tab w:val="right" w:leader="dot" w:pos="8306"/>
        </w:tabs>
      </w:pPr>
      <w:hyperlink w:anchor="_Toc11675" w:history="1">
        <w:r>
          <w:rPr>
            <w:rFonts w:ascii="仿宋" w:eastAsia="仿宋" w:hAnsi="仿宋" w:cs="仿宋" w:hint="eastAsia"/>
            <w:lang w:eastAsia="zh-CN"/>
          </w:rPr>
          <w:t>(一)、总结</w:t>
        </w:r>
        <w:r>
          <w:tab/>
        </w:r>
        <w:r>
          <w:fldChar w:fldCharType="begin"/>
        </w:r>
        <w:r>
          <w:instrText xml:space="preserve"> PAGEREF _Toc11675 \h </w:instrText>
        </w:r>
        <w:r>
          <w:fldChar w:fldCharType="separate"/>
        </w:r>
        <w:r>
          <w:t>78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3474"/>
      <w:r>
        <w:rPr>
          <w:rFonts w:ascii="仿宋" w:eastAsia="仿宋" w:hAnsi="仿宋" w:cs="仿宋" w:hint="eastAsia"/>
          <w:sz w:val="28"/>
          <w:lang w:eastAsia="zh-CN"/>
        </w:rPr>
        <w:t>一、老年金融项目建设背景</w:t>
      </w:r>
      <w:bookmarkEnd w:id="2"/>
    </w:p>
    <w:p>
      <w:pPr>
        <w:pStyle w:val="Heading2"/>
        <w:rPr>
          <w:rFonts w:ascii="仿宋" w:eastAsia="仿宋" w:hAnsi="仿宋" w:cs="仿宋" w:hint="eastAsia"/>
          <w:lang w:eastAsia="zh-CN"/>
        </w:rPr>
      </w:pPr>
      <w:bookmarkStart w:id="3" w:name="_Toc31921"/>
      <w:r>
        <w:rPr>
          <w:rFonts w:ascii="仿宋" w:eastAsia="仿宋" w:hAnsi="仿宋" w:cs="仿宋" w:hint="eastAsia"/>
          <w:lang w:eastAsia="zh-CN"/>
        </w:rPr>
        <w:t>(一)、老年金融项目承办单位背景分析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https://d.book118.com/596215203145010053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老年金融项目融资计划书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老年金融项目融资计划书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老年金融项目融资计划书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老年金融项目融资计划书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老年金融项目融资计划书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DC7928"/>
    <w:rsid w:val="07DC7928"/>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96215203145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2024-02-27T16:47:00Z</dcterms:created>
  <dcterms:modified xsi:type="dcterms:W3CDTF">2024-02-27T16:47:47Z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66443AAD50EC436F8A579C2744E8E8AB_11</vt:lpwstr>
  </property>
  <property fmtid="{D5CDD505-2E9C-101B-9397-08002B2CF9AE}" pid="3" name="KSOProductBuildVer">
    <vt:lpwstr>2052-12.1.0.16250</vt:lpwstr>
  </property>
</Properties>
</file>