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电压调节器项目规划设计方案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1" w:history="1">
        <w:r>
          <w:rPr>
            <w:rFonts w:ascii="仿宋" w:eastAsia="仿宋" w:hAnsi="仿宋" w:cs="仿宋" w:hint="eastAsia"/>
            <w:lang w:eastAsia="zh-CN"/>
          </w:rPr>
          <w:t>序言</w:t>
        </w:r>
        <w:r>
          <w:tab/>
        </w:r>
        <w:r>
          <w:fldChar w:fldCharType="begin"/>
        </w:r>
        <w:r>
          <w:instrText xml:space="preserve"> PAGEREF _Toc9691 \h </w:instrText>
        </w:r>
        <w:r>
          <w:fldChar w:fldCharType="separate"/>
        </w:r>
        <w:r>
          <w:t>3</w:t>
        </w:r>
        <w:r>
          <w:fldChar w:fldCharType="end"/>
        </w:r>
      </w:hyperlink>
    </w:p>
    <w:p>
      <w:pPr>
        <w:pStyle w:val="TOC1"/>
        <w:tabs>
          <w:tab w:val="right" w:leader="dot" w:pos="8306"/>
        </w:tabs>
      </w:pPr>
      <w:hyperlink w:anchor="_Toc31462" w:history="1">
        <w:r>
          <w:rPr>
            <w:rFonts w:ascii="仿宋" w:eastAsia="仿宋" w:hAnsi="仿宋" w:cs="仿宋" w:hint="eastAsia"/>
            <w:lang w:eastAsia="zh-CN"/>
          </w:rPr>
          <w:t>一、电压调节器项目土建工程</w:t>
        </w:r>
        <w:r>
          <w:tab/>
        </w:r>
        <w:r>
          <w:fldChar w:fldCharType="begin"/>
        </w:r>
        <w:r>
          <w:instrText xml:space="preserve"> PAGEREF _Toc31462 \h </w:instrText>
        </w:r>
        <w:r>
          <w:fldChar w:fldCharType="separate"/>
        </w:r>
        <w:r>
          <w:t>3</w:t>
        </w:r>
        <w:r>
          <w:fldChar w:fldCharType="end"/>
        </w:r>
      </w:hyperlink>
    </w:p>
    <w:p>
      <w:pPr>
        <w:pStyle w:val="TOC2"/>
        <w:tabs>
          <w:tab w:val="right" w:leader="dot" w:pos="8306"/>
        </w:tabs>
      </w:pPr>
      <w:hyperlink w:anchor="_Toc5870" w:history="1">
        <w:r>
          <w:rPr>
            <w:rFonts w:ascii="仿宋" w:eastAsia="仿宋" w:hAnsi="仿宋" w:cs="仿宋" w:hint="eastAsia"/>
            <w:lang w:eastAsia="zh-CN"/>
          </w:rPr>
          <w:t>(一)、建筑工程设计原则</w:t>
        </w:r>
        <w:r>
          <w:tab/>
        </w:r>
        <w:r>
          <w:fldChar w:fldCharType="begin"/>
        </w:r>
        <w:r>
          <w:instrText xml:space="preserve"> PAGEREF _Toc5870 \h </w:instrText>
        </w:r>
        <w:r>
          <w:fldChar w:fldCharType="separate"/>
        </w:r>
        <w:r>
          <w:t>3</w:t>
        </w:r>
        <w:r>
          <w:fldChar w:fldCharType="end"/>
        </w:r>
      </w:hyperlink>
    </w:p>
    <w:p>
      <w:pPr>
        <w:pStyle w:val="TOC2"/>
        <w:tabs>
          <w:tab w:val="right" w:leader="dot" w:pos="8306"/>
        </w:tabs>
      </w:pPr>
      <w:hyperlink w:anchor="_Toc9104" w:history="1">
        <w:r>
          <w:rPr>
            <w:rFonts w:ascii="仿宋" w:eastAsia="仿宋" w:hAnsi="仿宋" w:cs="仿宋" w:hint="eastAsia"/>
            <w:lang w:eastAsia="zh-CN"/>
          </w:rPr>
          <w:t>(二)、土建工程设计年限及安全等级</w:t>
        </w:r>
        <w:r>
          <w:tab/>
        </w:r>
        <w:r>
          <w:fldChar w:fldCharType="begin"/>
        </w:r>
        <w:r>
          <w:instrText xml:space="preserve"> PAGEREF _Toc9104 \h </w:instrText>
        </w:r>
        <w:r>
          <w:fldChar w:fldCharType="separate"/>
        </w:r>
        <w:r>
          <w:t>4</w:t>
        </w:r>
        <w:r>
          <w:fldChar w:fldCharType="end"/>
        </w:r>
      </w:hyperlink>
    </w:p>
    <w:p>
      <w:pPr>
        <w:pStyle w:val="TOC2"/>
        <w:tabs>
          <w:tab w:val="right" w:leader="dot" w:pos="8306"/>
        </w:tabs>
      </w:pPr>
      <w:hyperlink w:anchor="_Toc1254" w:history="1">
        <w:r>
          <w:rPr>
            <w:rFonts w:ascii="仿宋" w:eastAsia="仿宋" w:hAnsi="仿宋" w:cs="仿宋" w:hint="eastAsia"/>
            <w:lang w:eastAsia="zh-CN"/>
          </w:rPr>
          <w:t>(三)、建筑工程设计总体要求</w:t>
        </w:r>
        <w:r>
          <w:tab/>
        </w:r>
        <w:r>
          <w:fldChar w:fldCharType="begin"/>
        </w:r>
        <w:r>
          <w:instrText xml:space="preserve"> PAGEREF _Toc1254 \h </w:instrText>
        </w:r>
        <w:r>
          <w:fldChar w:fldCharType="separate"/>
        </w:r>
        <w:r>
          <w:t>5</w:t>
        </w:r>
        <w:r>
          <w:fldChar w:fldCharType="end"/>
        </w:r>
      </w:hyperlink>
    </w:p>
    <w:p>
      <w:pPr>
        <w:pStyle w:val="TOC2"/>
        <w:tabs>
          <w:tab w:val="right" w:leader="dot" w:pos="8306"/>
        </w:tabs>
      </w:pPr>
      <w:hyperlink w:anchor="_Toc3805" w:history="1">
        <w:r>
          <w:rPr>
            <w:rFonts w:ascii="仿宋" w:eastAsia="仿宋" w:hAnsi="仿宋" w:cs="仿宋" w:hint="eastAsia"/>
            <w:lang w:eastAsia="zh-CN"/>
          </w:rPr>
          <w:t>(四)、土建工程建设指标</w:t>
        </w:r>
        <w:r>
          <w:tab/>
        </w:r>
        <w:r>
          <w:fldChar w:fldCharType="begin"/>
        </w:r>
        <w:r>
          <w:instrText xml:space="preserve"> PAGEREF _Toc3805 \h </w:instrText>
        </w:r>
        <w:r>
          <w:fldChar w:fldCharType="separate"/>
        </w:r>
        <w:r>
          <w:t>6</w:t>
        </w:r>
        <w:r>
          <w:fldChar w:fldCharType="end"/>
        </w:r>
      </w:hyperlink>
    </w:p>
    <w:p>
      <w:pPr>
        <w:pStyle w:val="TOC1"/>
        <w:tabs>
          <w:tab w:val="right" w:leader="dot" w:pos="8306"/>
        </w:tabs>
      </w:pPr>
      <w:hyperlink w:anchor="_Toc23551" w:history="1">
        <w:r>
          <w:rPr>
            <w:rFonts w:ascii="仿宋" w:eastAsia="仿宋" w:hAnsi="仿宋" w:cs="仿宋" w:hint="eastAsia"/>
            <w:lang w:eastAsia="zh-CN"/>
          </w:rPr>
          <w:t>二、电压调节器项目选址可行性分析</w:t>
        </w:r>
        <w:r>
          <w:tab/>
        </w:r>
        <w:r>
          <w:fldChar w:fldCharType="begin"/>
        </w:r>
        <w:r>
          <w:instrText xml:space="preserve"> PAGEREF _Toc23551 \h </w:instrText>
        </w:r>
        <w:r>
          <w:fldChar w:fldCharType="separate"/>
        </w:r>
        <w:r>
          <w:t>6</w:t>
        </w:r>
        <w:r>
          <w:fldChar w:fldCharType="end"/>
        </w:r>
      </w:hyperlink>
    </w:p>
    <w:p>
      <w:pPr>
        <w:pStyle w:val="TOC2"/>
        <w:tabs>
          <w:tab w:val="right" w:leader="dot" w:pos="8306"/>
        </w:tabs>
      </w:pPr>
      <w:hyperlink w:anchor="_Toc5303" w:history="1">
        <w:r>
          <w:rPr>
            <w:rFonts w:ascii="仿宋" w:eastAsia="仿宋" w:hAnsi="仿宋" w:cs="仿宋" w:hint="eastAsia"/>
            <w:lang w:eastAsia="zh-CN"/>
          </w:rPr>
          <w:t>(一)、电压调节器项目选址</w:t>
        </w:r>
        <w:r>
          <w:tab/>
        </w:r>
        <w:r>
          <w:fldChar w:fldCharType="begin"/>
        </w:r>
        <w:r>
          <w:instrText xml:space="preserve"> PAGEREF _Toc5303 \h </w:instrText>
        </w:r>
        <w:r>
          <w:fldChar w:fldCharType="separate"/>
        </w:r>
        <w:r>
          <w:t>6</w:t>
        </w:r>
        <w:r>
          <w:fldChar w:fldCharType="end"/>
        </w:r>
      </w:hyperlink>
    </w:p>
    <w:p>
      <w:pPr>
        <w:pStyle w:val="TOC2"/>
        <w:tabs>
          <w:tab w:val="right" w:leader="dot" w:pos="8306"/>
        </w:tabs>
      </w:pPr>
      <w:hyperlink w:anchor="_Toc9896" w:history="1">
        <w:r>
          <w:rPr>
            <w:rFonts w:ascii="仿宋" w:eastAsia="仿宋" w:hAnsi="仿宋" w:cs="仿宋" w:hint="eastAsia"/>
            <w:lang w:eastAsia="zh-CN"/>
          </w:rPr>
          <w:t>(二)、用地控制指标</w:t>
        </w:r>
        <w:r>
          <w:tab/>
        </w:r>
        <w:r>
          <w:fldChar w:fldCharType="begin"/>
        </w:r>
        <w:r>
          <w:instrText xml:space="preserve"> PAGEREF _Toc9896 \h </w:instrText>
        </w:r>
        <w:r>
          <w:fldChar w:fldCharType="separate"/>
        </w:r>
        <w:r>
          <w:t>6</w:t>
        </w:r>
        <w:r>
          <w:fldChar w:fldCharType="end"/>
        </w:r>
      </w:hyperlink>
    </w:p>
    <w:p>
      <w:pPr>
        <w:pStyle w:val="TOC2"/>
        <w:tabs>
          <w:tab w:val="right" w:leader="dot" w:pos="8306"/>
        </w:tabs>
      </w:pPr>
      <w:hyperlink w:anchor="_Toc10036" w:history="1">
        <w:r>
          <w:rPr>
            <w:rFonts w:ascii="仿宋" w:eastAsia="仿宋" w:hAnsi="仿宋" w:cs="仿宋" w:hint="eastAsia"/>
            <w:lang w:eastAsia="zh-CN"/>
          </w:rPr>
          <w:t>(三)、节约用地措施</w:t>
        </w:r>
        <w:r>
          <w:tab/>
        </w:r>
        <w:r>
          <w:fldChar w:fldCharType="begin"/>
        </w:r>
        <w:r>
          <w:instrText xml:space="preserve"> PAGEREF _Toc10036 \h </w:instrText>
        </w:r>
        <w:r>
          <w:fldChar w:fldCharType="separate"/>
        </w:r>
        <w:r>
          <w:t>8</w:t>
        </w:r>
        <w:r>
          <w:fldChar w:fldCharType="end"/>
        </w:r>
      </w:hyperlink>
    </w:p>
    <w:p>
      <w:pPr>
        <w:pStyle w:val="TOC2"/>
        <w:tabs>
          <w:tab w:val="right" w:leader="dot" w:pos="8306"/>
        </w:tabs>
      </w:pPr>
      <w:hyperlink w:anchor="_Toc612" w:history="1">
        <w:r>
          <w:rPr>
            <w:rFonts w:ascii="仿宋" w:eastAsia="仿宋" w:hAnsi="仿宋" w:cs="仿宋" w:hint="eastAsia"/>
            <w:lang w:eastAsia="zh-CN"/>
          </w:rPr>
          <w:t>(四)、总图布置方案</w:t>
        </w:r>
        <w:r>
          <w:tab/>
        </w:r>
        <w:r>
          <w:fldChar w:fldCharType="begin"/>
        </w:r>
        <w:r>
          <w:instrText xml:space="preserve"> PAGEREF _Toc612 \h </w:instrText>
        </w:r>
        <w:r>
          <w:fldChar w:fldCharType="separate"/>
        </w:r>
        <w:r>
          <w:t>9</w:t>
        </w:r>
        <w:r>
          <w:fldChar w:fldCharType="end"/>
        </w:r>
      </w:hyperlink>
    </w:p>
    <w:p>
      <w:pPr>
        <w:pStyle w:val="TOC2"/>
        <w:tabs>
          <w:tab w:val="right" w:leader="dot" w:pos="8306"/>
        </w:tabs>
      </w:pPr>
      <w:hyperlink w:anchor="_Toc6798" w:history="1">
        <w:r>
          <w:rPr>
            <w:rFonts w:ascii="仿宋" w:eastAsia="仿宋" w:hAnsi="仿宋" w:cs="仿宋" w:hint="eastAsia"/>
            <w:lang w:eastAsia="zh-CN"/>
          </w:rPr>
          <w:t>(五)、选址综合评价</w:t>
        </w:r>
        <w:r>
          <w:tab/>
        </w:r>
        <w:r>
          <w:fldChar w:fldCharType="begin"/>
        </w:r>
        <w:r>
          <w:instrText xml:space="preserve"> PAGEREF _Toc6798 \h </w:instrText>
        </w:r>
        <w:r>
          <w:fldChar w:fldCharType="separate"/>
        </w:r>
        <w:r>
          <w:t>10</w:t>
        </w:r>
        <w:r>
          <w:fldChar w:fldCharType="end"/>
        </w:r>
      </w:hyperlink>
    </w:p>
    <w:p>
      <w:pPr>
        <w:pStyle w:val="TOC1"/>
        <w:tabs>
          <w:tab w:val="right" w:leader="dot" w:pos="8306"/>
        </w:tabs>
      </w:pPr>
      <w:hyperlink w:anchor="_Toc21587" w:history="1">
        <w:r>
          <w:rPr>
            <w:rFonts w:ascii="仿宋" w:eastAsia="仿宋" w:hAnsi="仿宋" w:cs="仿宋" w:hint="eastAsia"/>
            <w:lang w:eastAsia="zh-CN"/>
          </w:rPr>
          <w:t>三、产品规划分析</w:t>
        </w:r>
        <w:r>
          <w:tab/>
        </w:r>
        <w:r>
          <w:fldChar w:fldCharType="begin"/>
        </w:r>
        <w:r>
          <w:instrText xml:space="preserve"> PAGEREF _Toc21587 \h </w:instrText>
        </w:r>
        <w:r>
          <w:fldChar w:fldCharType="separate"/>
        </w:r>
        <w:r>
          <w:t>11</w:t>
        </w:r>
        <w:r>
          <w:fldChar w:fldCharType="end"/>
        </w:r>
      </w:hyperlink>
    </w:p>
    <w:p>
      <w:pPr>
        <w:pStyle w:val="TOC2"/>
        <w:tabs>
          <w:tab w:val="right" w:leader="dot" w:pos="8306"/>
        </w:tabs>
      </w:pPr>
      <w:hyperlink w:anchor="_Toc25062" w:history="1">
        <w:r>
          <w:rPr>
            <w:rFonts w:ascii="仿宋" w:eastAsia="仿宋" w:hAnsi="仿宋" w:cs="仿宋" w:hint="eastAsia"/>
            <w:lang w:eastAsia="zh-CN"/>
          </w:rPr>
          <w:t>(一)、产品规划</w:t>
        </w:r>
        <w:r>
          <w:tab/>
        </w:r>
        <w:r>
          <w:fldChar w:fldCharType="begin"/>
        </w:r>
        <w:r>
          <w:instrText xml:space="preserve"> PAGEREF _Toc25062 \h </w:instrText>
        </w:r>
        <w:r>
          <w:fldChar w:fldCharType="separate"/>
        </w:r>
        <w:r>
          <w:t>11</w:t>
        </w:r>
        <w:r>
          <w:fldChar w:fldCharType="end"/>
        </w:r>
      </w:hyperlink>
    </w:p>
    <w:p>
      <w:pPr>
        <w:pStyle w:val="TOC2"/>
        <w:tabs>
          <w:tab w:val="right" w:leader="dot" w:pos="8306"/>
        </w:tabs>
      </w:pPr>
      <w:hyperlink w:anchor="_Toc887" w:history="1">
        <w:r>
          <w:rPr>
            <w:rFonts w:ascii="仿宋" w:eastAsia="仿宋" w:hAnsi="仿宋" w:cs="仿宋" w:hint="eastAsia"/>
            <w:lang w:eastAsia="zh-CN"/>
          </w:rPr>
          <w:t>(二)、建设规模</w:t>
        </w:r>
        <w:r>
          <w:tab/>
        </w:r>
        <w:r>
          <w:fldChar w:fldCharType="begin"/>
        </w:r>
        <w:r>
          <w:instrText xml:space="preserve"> PAGEREF _Toc887 \h </w:instrText>
        </w:r>
        <w:r>
          <w:fldChar w:fldCharType="separate"/>
        </w:r>
        <w:r>
          <w:t>12</w:t>
        </w:r>
        <w:r>
          <w:fldChar w:fldCharType="end"/>
        </w:r>
      </w:hyperlink>
    </w:p>
    <w:p>
      <w:pPr>
        <w:pStyle w:val="TOC1"/>
        <w:tabs>
          <w:tab w:val="right" w:leader="dot" w:pos="8306"/>
        </w:tabs>
      </w:pPr>
      <w:hyperlink w:anchor="_Toc3862" w:history="1">
        <w:r>
          <w:rPr>
            <w:rFonts w:ascii="仿宋" w:eastAsia="仿宋" w:hAnsi="仿宋" w:cs="仿宋" w:hint="eastAsia"/>
            <w:lang w:eastAsia="zh-CN"/>
          </w:rPr>
          <w:t>四、电压调节器项目绩效评估</w:t>
        </w:r>
        <w:r>
          <w:tab/>
        </w:r>
        <w:r>
          <w:fldChar w:fldCharType="begin"/>
        </w:r>
        <w:r>
          <w:instrText xml:space="preserve"> PAGEREF _Toc3862 \h </w:instrText>
        </w:r>
        <w:r>
          <w:fldChar w:fldCharType="separate"/>
        </w:r>
        <w:r>
          <w:t>13</w:t>
        </w:r>
        <w:r>
          <w:fldChar w:fldCharType="end"/>
        </w:r>
      </w:hyperlink>
    </w:p>
    <w:p>
      <w:pPr>
        <w:pStyle w:val="TOC2"/>
        <w:tabs>
          <w:tab w:val="right" w:leader="dot" w:pos="8306"/>
        </w:tabs>
      </w:pPr>
      <w:hyperlink w:anchor="_Toc28083" w:history="1">
        <w:r>
          <w:rPr>
            <w:rFonts w:ascii="仿宋" w:eastAsia="仿宋" w:hAnsi="仿宋" w:cs="仿宋" w:hint="eastAsia"/>
            <w:lang w:eastAsia="zh-CN"/>
          </w:rPr>
          <w:t>(一)、绩效评估指标</w:t>
        </w:r>
        <w:r>
          <w:tab/>
        </w:r>
        <w:r>
          <w:fldChar w:fldCharType="begin"/>
        </w:r>
        <w:r>
          <w:instrText xml:space="preserve"> PAGEREF _Toc28083 \h </w:instrText>
        </w:r>
        <w:r>
          <w:fldChar w:fldCharType="separate"/>
        </w:r>
        <w:r>
          <w:t>13</w:t>
        </w:r>
        <w:r>
          <w:fldChar w:fldCharType="end"/>
        </w:r>
      </w:hyperlink>
    </w:p>
    <w:p>
      <w:pPr>
        <w:pStyle w:val="TOC2"/>
        <w:tabs>
          <w:tab w:val="right" w:leader="dot" w:pos="8306"/>
        </w:tabs>
      </w:pPr>
      <w:hyperlink w:anchor="_Toc5663" w:history="1">
        <w:r>
          <w:rPr>
            <w:rFonts w:ascii="仿宋" w:eastAsia="仿宋" w:hAnsi="仿宋" w:cs="仿宋" w:hint="eastAsia"/>
            <w:lang w:eastAsia="zh-CN"/>
          </w:rPr>
          <w:t>(二)、绩效评估方法</w:t>
        </w:r>
        <w:r>
          <w:tab/>
        </w:r>
        <w:r>
          <w:fldChar w:fldCharType="begin"/>
        </w:r>
        <w:r>
          <w:instrText xml:space="preserve"> PAGEREF _Toc5663 \h </w:instrText>
        </w:r>
        <w:r>
          <w:fldChar w:fldCharType="separate"/>
        </w:r>
        <w:r>
          <w:t>14</w:t>
        </w:r>
        <w:r>
          <w:fldChar w:fldCharType="end"/>
        </w:r>
      </w:hyperlink>
    </w:p>
    <w:p>
      <w:pPr>
        <w:pStyle w:val="TOC2"/>
        <w:tabs>
          <w:tab w:val="right" w:leader="dot" w:pos="8306"/>
        </w:tabs>
      </w:pPr>
      <w:hyperlink w:anchor="_Toc13832" w:history="1">
        <w:r>
          <w:rPr>
            <w:rFonts w:ascii="仿宋" w:eastAsia="仿宋" w:hAnsi="仿宋" w:cs="仿宋" w:hint="eastAsia"/>
            <w:lang w:eastAsia="zh-CN"/>
          </w:rPr>
          <w:t>(三)、绩效评估周期</w:t>
        </w:r>
        <w:r>
          <w:tab/>
        </w:r>
        <w:r>
          <w:fldChar w:fldCharType="begin"/>
        </w:r>
        <w:r>
          <w:instrText xml:space="preserve"> PAGEREF _Toc13832 \h </w:instrText>
        </w:r>
        <w:r>
          <w:fldChar w:fldCharType="separate"/>
        </w:r>
        <w:r>
          <w:t>15</w:t>
        </w:r>
        <w:r>
          <w:fldChar w:fldCharType="end"/>
        </w:r>
      </w:hyperlink>
    </w:p>
    <w:p>
      <w:pPr>
        <w:pStyle w:val="TOC1"/>
        <w:tabs>
          <w:tab w:val="right" w:leader="dot" w:pos="8306"/>
        </w:tabs>
      </w:pPr>
      <w:hyperlink w:anchor="_Toc6385" w:history="1">
        <w:r>
          <w:rPr>
            <w:rFonts w:ascii="仿宋" w:eastAsia="仿宋" w:hAnsi="仿宋" w:cs="仿宋" w:hint="eastAsia"/>
            <w:lang w:eastAsia="zh-CN"/>
          </w:rPr>
          <w:t>五、工艺说明</w:t>
        </w:r>
        <w:r>
          <w:tab/>
        </w:r>
        <w:r>
          <w:fldChar w:fldCharType="begin"/>
        </w:r>
        <w:r>
          <w:instrText xml:space="preserve"> PAGEREF _Toc6385 \h </w:instrText>
        </w:r>
        <w:r>
          <w:fldChar w:fldCharType="separate"/>
        </w:r>
        <w:r>
          <w:t>17</w:t>
        </w:r>
        <w:r>
          <w:fldChar w:fldCharType="end"/>
        </w:r>
      </w:hyperlink>
    </w:p>
    <w:p>
      <w:pPr>
        <w:pStyle w:val="TOC2"/>
        <w:tabs>
          <w:tab w:val="right" w:leader="dot" w:pos="8306"/>
        </w:tabs>
      </w:pPr>
      <w:hyperlink w:anchor="_Toc15795" w:history="1">
        <w:r>
          <w:rPr>
            <w:rFonts w:ascii="仿宋" w:eastAsia="仿宋" w:hAnsi="仿宋" w:cs="仿宋" w:hint="eastAsia"/>
            <w:lang w:eastAsia="zh-CN"/>
          </w:rPr>
          <w:t>(一)、技术管理特点</w:t>
        </w:r>
        <w:r>
          <w:tab/>
        </w:r>
        <w:r>
          <w:fldChar w:fldCharType="begin"/>
        </w:r>
        <w:r>
          <w:instrText xml:space="preserve"> PAGEREF _Toc15795 \h </w:instrText>
        </w:r>
        <w:r>
          <w:fldChar w:fldCharType="separate"/>
        </w:r>
        <w:r>
          <w:t>17</w:t>
        </w:r>
        <w:r>
          <w:fldChar w:fldCharType="end"/>
        </w:r>
      </w:hyperlink>
    </w:p>
    <w:p>
      <w:pPr>
        <w:pStyle w:val="TOC2"/>
        <w:tabs>
          <w:tab w:val="right" w:leader="dot" w:pos="8306"/>
        </w:tabs>
      </w:pPr>
      <w:hyperlink w:anchor="_Toc26282" w:history="1">
        <w:r>
          <w:rPr>
            <w:rFonts w:ascii="仿宋" w:eastAsia="仿宋" w:hAnsi="仿宋" w:cs="仿宋" w:hint="eastAsia"/>
            <w:lang w:eastAsia="zh-CN"/>
          </w:rPr>
          <w:t>(二)、电压调节器项目工艺技术设计方案</w:t>
        </w:r>
        <w:r>
          <w:tab/>
        </w:r>
        <w:r>
          <w:fldChar w:fldCharType="begin"/>
        </w:r>
        <w:r>
          <w:instrText xml:space="preserve"> PAGEREF _Toc26282 \h </w:instrText>
        </w:r>
        <w:r>
          <w:fldChar w:fldCharType="separate"/>
        </w:r>
        <w:r>
          <w:t>18</w:t>
        </w:r>
        <w:r>
          <w:fldChar w:fldCharType="end"/>
        </w:r>
      </w:hyperlink>
    </w:p>
    <w:p>
      <w:pPr>
        <w:pStyle w:val="TOC2"/>
        <w:tabs>
          <w:tab w:val="right" w:leader="dot" w:pos="8306"/>
        </w:tabs>
      </w:pPr>
      <w:hyperlink w:anchor="_Toc26369" w:history="1">
        <w:r>
          <w:rPr>
            <w:rFonts w:ascii="仿宋" w:eastAsia="仿宋" w:hAnsi="仿宋" w:cs="仿宋" w:hint="eastAsia"/>
            <w:lang w:eastAsia="zh-CN"/>
          </w:rPr>
          <w:t>(三)、设备选型方案</w:t>
        </w:r>
        <w:r>
          <w:tab/>
        </w:r>
        <w:r>
          <w:fldChar w:fldCharType="begin"/>
        </w:r>
        <w:r>
          <w:instrText xml:space="preserve"> PAGEREF _Toc26369 \h </w:instrText>
        </w:r>
        <w:r>
          <w:fldChar w:fldCharType="separate"/>
        </w:r>
        <w:r>
          <w:t>19</w:t>
        </w:r>
        <w:r>
          <w:fldChar w:fldCharType="end"/>
        </w:r>
      </w:hyperlink>
    </w:p>
    <w:p>
      <w:pPr>
        <w:pStyle w:val="TOC1"/>
        <w:tabs>
          <w:tab w:val="right" w:leader="dot" w:pos="8306"/>
        </w:tabs>
      </w:pPr>
      <w:hyperlink w:anchor="_Toc29045" w:history="1">
        <w:r>
          <w:rPr>
            <w:rFonts w:ascii="仿宋" w:eastAsia="仿宋" w:hAnsi="仿宋" w:cs="仿宋" w:hint="eastAsia"/>
            <w:lang w:eastAsia="zh-CN"/>
          </w:rPr>
          <w:t>六、电压调节器项目建设背景及必要性分析</w:t>
        </w:r>
        <w:r>
          <w:tab/>
        </w:r>
        <w:r>
          <w:fldChar w:fldCharType="begin"/>
        </w:r>
        <w:r>
          <w:instrText xml:space="preserve"> PAGEREF _Toc29045 \h </w:instrText>
        </w:r>
        <w:r>
          <w:fldChar w:fldCharType="separate"/>
        </w:r>
        <w:r>
          <w:t>20</w:t>
        </w:r>
        <w:r>
          <w:fldChar w:fldCharType="end"/>
        </w:r>
      </w:hyperlink>
    </w:p>
    <w:p>
      <w:pPr>
        <w:pStyle w:val="TOC2"/>
        <w:tabs>
          <w:tab w:val="right" w:leader="dot" w:pos="8306"/>
        </w:tabs>
      </w:pPr>
      <w:hyperlink w:anchor="_Toc30754" w:history="1">
        <w:r>
          <w:rPr>
            <w:rFonts w:ascii="仿宋" w:eastAsia="仿宋" w:hAnsi="仿宋" w:cs="仿宋" w:hint="eastAsia"/>
            <w:lang w:eastAsia="zh-CN"/>
          </w:rPr>
          <w:t>(一)、电压调节器项目背景分析</w:t>
        </w:r>
        <w:r>
          <w:tab/>
        </w:r>
        <w:r>
          <w:fldChar w:fldCharType="begin"/>
        </w:r>
        <w:r>
          <w:instrText xml:space="preserve"> PAGEREF _Toc30754 \h </w:instrText>
        </w:r>
        <w:r>
          <w:fldChar w:fldCharType="separate"/>
        </w:r>
        <w:r>
          <w:t>20</w:t>
        </w:r>
        <w:r>
          <w:fldChar w:fldCharType="end"/>
        </w:r>
      </w:hyperlink>
    </w:p>
    <w:p>
      <w:pPr>
        <w:pStyle w:val="TOC2"/>
        <w:tabs>
          <w:tab w:val="right" w:leader="dot" w:pos="8306"/>
        </w:tabs>
      </w:pPr>
      <w:hyperlink w:anchor="_Toc22701" w:history="1">
        <w:r>
          <w:rPr>
            <w:rFonts w:ascii="仿宋" w:eastAsia="仿宋" w:hAnsi="仿宋" w:cs="仿宋" w:hint="eastAsia"/>
            <w:lang w:eastAsia="zh-CN"/>
          </w:rPr>
          <w:t>(二)、电压调节器项目建设必要性分析</w:t>
        </w:r>
        <w:r>
          <w:tab/>
        </w:r>
        <w:r>
          <w:fldChar w:fldCharType="begin"/>
        </w:r>
        <w:r>
          <w:instrText xml:space="preserve"> PAGEREF _Toc22701 \h </w:instrText>
        </w:r>
        <w:r>
          <w:fldChar w:fldCharType="separate"/>
        </w:r>
        <w:r>
          <w:t>22</w:t>
        </w:r>
        <w:r>
          <w:fldChar w:fldCharType="end"/>
        </w:r>
      </w:hyperlink>
    </w:p>
    <w:p>
      <w:pPr>
        <w:pStyle w:val="TOC1"/>
        <w:tabs>
          <w:tab w:val="right" w:leader="dot" w:pos="8306"/>
        </w:tabs>
      </w:pPr>
      <w:hyperlink w:anchor="_Toc25926" w:history="1">
        <w:r>
          <w:rPr>
            <w:rFonts w:ascii="仿宋" w:eastAsia="仿宋" w:hAnsi="仿宋" w:cs="仿宋" w:hint="eastAsia"/>
            <w:lang w:eastAsia="zh-CN"/>
          </w:rPr>
          <w:t>七、电压调节器项目环境影响分析</w:t>
        </w:r>
        <w:r>
          <w:tab/>
        </w:r>
        <w:r>
          <w:fldChar w:fldCharType="begin"/>
        </w:r>
        <w:r>
          <w:instrText xml:space="preserve"> PAGEREF _Toc25926 \h </w:instrText>
        </w:r>
        <w:r>
          <w:fldChar w:fldCharType="separate"/>
        </w:r>
        <w:r>
          <w:t>23</w:t>
        </w:r>
        <w:r>
          <w:fldChar w:fldCharType="end"/>
        </w:r>
      </w:hyperlink>
    </w:p>
    <w:p>
      <w:pPr>
        <w:pStyle w:val="TOC2"/>
        <w:tabs>
          <w:tab w:val="right" w:leader="dot" w:pos="8306"/>
        </w:tabs>
      </w:pPr>
      <w:hyperlink w:anchor="_Toc20735" w:history="1">
        <w:r>
          <w:rPr>
            <w:rFonts w:ascii="仿宋" w:eastAsia="仿宋" w:hAnsi="仿宋" w:cs="仿宋" w:hint="eastAsia"/>
            <w:lang w:eastAsia="zh-CN"/>
          </w:rPr>
          <w:t>(一)、建设区域环境质量现状</w:t>
        </w:r>
        <w:r>
          <w:tab/>
        </w:r>
        <w:r>
          <w:fldChar w:fldCharType="begin"/>
        </w:r>
        <w:r>
          <w:instrText xml:space="preserve"> PAGEREF _Toc20735 \h </w:instrText>
        </w:r>
        <w:r>
          <w:fldChar w:fldCharType="separate"/>
        </w:r>
        <w:r>
          <w:t>23</w:t>
        </w:r>
        <w:r>
          <w:fldChar w:fldCharType="end"/>
        </w:r>
      </w:hyperlink>
    </w:p>
    <w:p>
      <w:pPr>
        <w:pStyle w:val="TOC2"/>
        <w:tabs>
          <w:tab w:val="right" w:leader="dot" w:pos="8306"/>
        </w:tabs>
      </w:pPr>
      <w:hyperlink w:anchor="_Toc17591" w:history="1">
        <w:r>
          <w:rPr>
            <w:rFonts w:ascii="仿宋" w:eastAsia="仿宋" w:hAnsi="仿宋" w:cs="仿宋" w:hint="eastAsia"/>
            <w:lang w:eastAsia="zh-CN"/>
          </w:rPr>
          <w:t>(二)、建设期环境保护</w:t>
        </w:r>
        <w:r>
          <w:tab/>
        </w:r>
        <w:r>
          <w:fldChar w:fldCharType="begin"/>
        </w:r>
        <w:r>
          <w:instrText xml:space="preserve"> PAGEREF _Toc17591 \h </w:instrText>
        </w:r>
        <w:r>
          <w:fldChar w:fldCharType="separate"/>
        </w:r>
        <w:r>
          <w:t>25</w:t>
        </w:r>
        <w:r>
          <w:fldChar w:fldCharType="end"/>
        </w:r>
      </w:hyperlink>
    </w:p>
    <w:p>
      <w:pPr>
        <w:pStyle w:val="TOC2"/>
        <w:tabs>
          <w:tab w:val="right" w:leader="dot" w:pos="8306"/>
        </w:tabs>
      </w:pPr>
      <w:hyperlink w:anchor="_Toc17044" w:history="1">
        <w:r>
          <w:rPr>
            <w:rFonts w:ascii="仿宋" w:eastAsia="仿宋" w:hAnsi="仿宋" w:cs="仿宋" w:hint="eastAsia"/>
            <w:lang w:eastAsia="zh-CN"/>
          </w:rPr>
          <w:t>(三)、运营期环境保护</w:t>
        </w:r>
        <w:r>
          <w:tab/>
        </w:r>
        <w:r>
          <w:fldChar w:fldCharType="begin"/>
        </w:r>
        <w:r>
          <w:instrText xml:space="preserve"> PAGEREF _Toc17044 \h </w:instrText>
        </w:r>
        <w:r>
          <w:fldChar w:fldCharType="separate"/>
        </w:r>
        <w:r>
          <w:t>26</w:t>
        </w:r>
        <w:r>
          <w:fldChar w:fldCharType="end"/>
        </w:r>
      </w:hyperlink>
    </w:p>
    <w:p>
      <w:pPr>
        <w:pStyle w:val="TOC2"/>
        <w:tabs>
          <w:tab w:val="right" w:leader="dot" w:pos="8306"/>
        </w:tabs>
      </w:pPr>
      <w:hyperlink w:anchor="_Toc1247" w:history="1">
        <w:r>
          <w:rPr>
            <w:rFonts w:ascii="仿宋" w:eastAsia="仿宋" w:hAnsi="仿宋" w:cs="仿宋" w:hint="eastAsia"/>
            <w:lang w:eastAsia="zh-CN"/>
          </w:rPr>
          <w:t>(四)、电压调节器项目建设对区域经济的影响</w:t>
        </w:r>
        <w:r>
          <w:tab/>
        </w:r>
        <w:r>
          <w:fldChar w:fldCharType="begin"/>
        </w:r>
        <w:r>
          <w:instrText xml:space="preserve"> PAGEREF _Toc1247 \h </w:instrText>
        </w:r>
        <w:r>
          <w:fldChar w:fldCharType="separate"/>
        </w:r>
        <w:r>
          <w:t>28</w:t>
        </w:r>
        <w:r>
          <w:fldChar w:fldCharType="end"/>
        </w:r>
      </w:hyperlink>
    </w:p>
    <w:p>
      <w:pPr>
        <w:pStyle w:val="TOC2"/>
        <w:tabs>
          <w:tab w:val="right" w:leader="dot" w:pos="8306"/>
        </w:tabs>
      </w:pPr>
      <w:hyperlink w:anchor="_Toc30090" w:history="1">
        <w:r>
          <w:rPr>
            <w:rFonts w:ascii="仿宋" w:eastAsia="仿宋" w:hAnsi="仿宋" w:cs="仿宋" w:hint="eastAsia"/>
            <w:lang w:eastAsia="zh-CN"/>
          </w:rPr>
          <w:t>(五)、废弃物处理</w:t>
        </w:r>
        <w:r>
          <w:tab/>
        </w:r>
        <w:r>
          <w:fldChar w:fldCharType="begin"/>
        </w:r>
        <w:r>
          <w:instrText xml:space="preserve"> PAGEREF _Toc30090 \h </w:instrText>
        </w:r>
        <w:r>
          <w:fldChar w:fldCharType="separate"/>
        </w:r>
        <w:r>
          <w:t>29</w:t>
        </w:r>
        <w:r>
          <w:fldChar w:fldCharType="end"/>
        </w:r>
      </w:hyperlink>
    </w:p>
    <w:p>
      <w:pPr>
        <w:pStyle w:val="TOC2"/>
        <w:tabs>
          <w:tab w:val="right" w:leader="dot" w:pos="8306"/>
        </w:tabs>
      </w:pPr>
      <w:hyperlink w:anchor="_Toc31571" w:history="1">
        <w:r>
          <w:rPr>
            <w:rFonts w:ascii="仿宋" w:eastAsia="仿宋" w:hAnsi="仿宋" w:cs="仿宋" w:hint="eastAsia"/>
            <w:lang w:eastAsia="zh-CN"/>
          </w:rPr>
          <w:t>(六)、特殊环境影响分析</w:t>
        </w:r>
        <w:r>
          <w:tab/>
        </w:r>
        <w:r>
          <w:fldChar w:fldCharType="begin"/>
        </w:r>
        <w:r>
          <w:instrText xml:space="preserve"> PAGEREF _Toc31571 \h </w:instrText>
        </w:r>
        <w:r>
          <w:fldChar w:fldCharType="separate"/>
        </w:r>
        <w:r>
          <w:t>31</w:t>
        </w:r>
        <w:r>
          <w:fldChar w:fldCharType="end"/>
        </w:r>
      </w:hyperlink>
    </w:p>
    <w:p>
      <w:pPr>
        <w:pStyle w:val="TOC2"/>
        <w:tabs>
          <w:tab w:val="right" w:leader="dot" w:pos="8306"/>
        </w:tabs>
      </w:pPr>
      <w:hyperlink w:anchor="_Toc10059" w:history="1">
        <w:r>
          <w:rPr>
            <w:rFonts w:ascii="仿宋" w:eastAsia="仿宋" w:hAnsi="仿宋" w:cs="仿宋" w:hint="eastAsia"/>
            <w:lang w:eastAsia="zh-CN"/>
          </w:rPr>
          <w:t>(七)、清洁生产</w:t>
        </w:r>
        <w:r>
          <w:tab/>
        </w:r>
        <w:r>
          <w:fldChar w:fldCharType="begin"/>
        </w:r>
        <w:r>
          <w:instrText xml:space="preserve"> PAGEREF _Toc10059 \h </w:instrText>
        </w:r>
        <w:r>
          <w:fldChar w:fldCharType="separate"/>
        </w:r>
        <w:r>
          <w:t>32</w:t>
        </w:r>
        <w:r>
          <w:fldChar w:fldCharType="end"/>
        </w:r>
      </w:hyperlink>
    </w:p>
    <w:p>
      <w:pPr>
        <w:pStyle w:val="TOC2"/>
        <w:tabs>
          <w:tab w:val="right" w:leader="dot" w:pos="8306"/>
        </w:tabs>
      </w:pPr>
      <w:hyperlink w:anchor="_Toc23897" w:history="1">
        <w:r>
          <w:rPr>
            <w:rFonts w:ascii="仿宋" w:eastAsia="仿宋" w:hAnsi="仿宋" w:cs="仿宋" w:hint="eastAsia"/>
            <w:lang w:eastAsia="zh-CN"/>
          </w:rPr>
          <w:t>(八)、环境保护综合评价</w:t>
        </w:r>
        <w:r>
          <w:tab/>
        </w:r>
        <w:r>
          <w:fldChar w:fldCharType="begin"/>
        </w:r>
        <w:r>
          <w:instrText xml:space="preserve"> PAGEREF _Toc23897 \h </w:instrText>
        </w:r>
        <w:r>
          <w:fldChar w:fldCharType="separate"/>
        </w:r>
        <w:r>
          <w:t>33</w:t>
        </w:r>
        <w:r>
          <w:fldChar w:fldCharType="end"/>
        </w:r>
      </w:hyperlink>
    </w:p>
    <w:p>
      <w:pPr>
        <w:pStyle w:val="TOC1"/>
        <w:tabs>
          <w:tab w:val="right" w:leader="dot" w:pos="8306"/>
        </w:tabs>
      </w:pPr>
      <w:hyperlink w:anchor="_Toc30592" w:history="1">
        <w:r>
          <w:rPr>
            <w:rFonts w:ascii="仿宋" w:eastAsia="仿宋" w:hAnsi="仿宋" w:cs="仿宋" w:hint="eastAsia"/>
            <w:lang w:eastAsia="zh-CN"/>
          </w:rPr>
          <w:t>八、电压调节器项目人力资源管理</w:t>
        </w:r>
        <w:r>
          <w:tab/>
        </w:r>
        <w:r>
          <w:fldChar w:fldCharType="begin"/>
        </w:r>
        <w:r>
          <w:instrText xml:space="preserve"> PAGEREF _Toc30592 \h </w:instrText>
        </w:r>
        <w:r>
          <w:fldChar w:fldCharType="separate"/>
        </w:r>
        <w:r>
          <w:t>34</w:t>
        </w:r>
        <w:r>
          <w:fldChar w:fldCharType="end"/>
        </w:r>
      </w:hyperlink>
    </w:p>
    <w:p>
      <w:pPr>
        <w:pStyle w:val="TOC2"/>
        <w:tabs>
          <w:tab w:val="right" w:leader="dot" w:pos="8306"/>
        </w:tabs>
      </w:pPr>
      <w:hyperlink w:anchor="_Toc30087" w:history="1">
        <w:r>
          <w:rPr>
            <w:rFonts w:ascii="仿宋" w:eastAsia="仿宋" w:hAnsi="仿宋" w:cs="仿宋" w:hint="eastAsia"/>
            <w:lang w:eastAsia="zh-CN"/>
          </w:rPr>
          <w:t>(一)、建立健全的预算管理制度</w:t>
        </w:r>
        <w:r>
          <w:tab/>
        </w:r>
        <w:r>
          <w:fldChar w:fldCharType="begin"/>
        </w:r>
        <w:r>
          <w:instrText xml:space="preserve"> PAGEREF _Toc30087 \h </w:instrText>
        </w:r>
        <w:r>
          <w:fldChar w:fldCharType="separate"/>
        </w:r>
        <w:r>
          <w:t>34</w:t>
        </w:r>
        <w:r>
          <w:fldChar w:fldCharType="end"/>
        </w:r>
      </w:hyperlink>
    </w:p>
    <w:p>
      <w:pPr>
        <w:pStyle w:val="TOC2"/>
        <w:tabs>
          <w:tab w:val="right" w:leader="dot" w:pos="8306"/>
        </w:tabs>
      </w:pPr>
      <w:hyperlink w:anchor="_Toc20912" w:history="1">
        <w:r>
          <w:rPr>
            <w:rFonts w:ascii="仿宋" w:eastAsia="仿宋" w:hAnsi="仿宋" w:cs="仿宋" w:hint="eastAsia"/>
            <w:lang w:eastAsia="zh-CN"/>
          </w:rPr>
          <w:t>(二)、加强资金流动监控</w:t>
        </w:r>
        <w:r>
          <w:tab/>
        </w:r>
        <w:r>
          <w:fldChar w:fldCharType="begin"/>
        </w:r>
        <w:r>
          <w:instrText xml:space="preserve"> PAGEREF _Toc20912 \h </w:instrText>
        </w:r>
        <w:r>
          <w:fldChar w:fldCharType="separate"/>
        </w:r>
        <w:r>
          <w:t>36</w:t>
        </w:r>
        <w:r>
          <w:fldChar w:fldCharType="end"/>
        </w:r>
      </w:hyperlink>
    </w:p>
    <w:p>
      <w:pPr>
        <w:pStyle w:val="TOC2"/>
        <w:tabs>
          <w:tab w:val="right" w:leader="dot" w:pos="8306"/>
        </w:tabs>
      </w:pPr>
      <w:hyperlink w:anchor="_Toc18281" w:history="1">
        <w:r>
          <w:rPr>
            <w:rFonts w:ascii="仿宋" w:eastAsia="仿宋" w:hAnsi="仿宋" w:cs="仿宋" w:hint="eastAsia"/>
            <w:lang w:eastAsia="zh-CN"/>
          </w:rPr>
          <w:t>(三)、制定完善的风险控制机制</w:t>
        </w:r>
        <w:r>
          <w:tab/>
        </w:r>
        <w:r>
          <w:fldChar w:fldCharType="begin"/>
        </w:r>
        <w:r>
          <w:instrText xml:space="preserve"> PAGEREF _Toc18281 \h </w:instrText>
        </w:r>
        <w:r>
          <w:fldChar w:fldCharType="separate"/>
        </w:r>
        <w:r>
          <w:t>37</w:t>
        </w:r>
        <w:r>
          <w:fldChar w:fldCharType="end"/>
        </w:r>
      </w:hyperlink>
    </w:p>
    <w:p>
      <w:pPr>
        <w:pStyle w:val="TOC2"/>
        <w:tabs>
          <w:tab w:val="right" w:leader="dot" w:pos="8306"/>
        </w:tabs>
      </w:pPr>
      <w:hyperlink w:anchor="_Toc24783" w:history="1">
        <w:r>
          <w:rPr>
            <w:rFonts w:ascii="仿宋" w:eastAsia="仿宋" w:hAnsi="仿宋" w:cs="仿宋" w:hint="eastAsia"/>
            <w:lang w:eastAsia="zh-CN"/>
          </w:rPr>
          <w:t>(四)、优化成本管理</w:t>
        </w:r>
        <w:r>
          <w:tab/>
        </w:r>
        <w:r>
          <w:fldChar w:fldCharType="begin"/>
        </w:r>
        <w:r>
          <w:instrText xml:space="preserve"> PAGEREF _Toc24783 \h </w:instrText>
        </w:r>
        <w:r>
          <w:fldChar w:fldCharType="separate"/>
        </w:r>
        <w:r>
          <w:t>38</w:t>
        </w:r>
        <w:r>
          <w:fldChar w:fldCharType="end"/>
        </w:r>
      </w:hyperlink>
    </w:p>
    <w:p>
      <w:pPr>
        <w:pStyle w:val="TOC1"/>
        <w:tabs>
          <w:tab w:val="right" w:leader="dot" w:pos="8306"/>
        </w:tabs>
      </w:pPr>
      <w:hyperlink w:anchor="_Toc6486" w:history="1">
        <w:r>
          <w:rPr>
            <w:rFonts w:ascii="仿宋" w:eastAsia="仿宋" w:hAnsi="仿宋" w:cs="仿宋" w:hint="eastAsia"/>
            <w:lang w:eastAsia="zh-CN"/>
          </w:rPr>
          <w:t>九、电压调节器项目风险管理</w:t>
        </w:r>
        <w:r>
          <w:tab/>
        </w:r>
        <w:r>
          <w:fldChar w:fldCharType="begin"/>
        </w:r>
        <w:r>
          <w:instrText xml:space="preserve"> PAGEREF _Toc6486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80" w:history="1">
        <w:r>
          <w:rPr>
            <w:rFonts w:ascii="仿宋" w:eastAsia="仿宋" w:hAnsi="仿宋" w:cs="仿宋" w:hint="eastAsia"/>
            <w:lang w:eastAsia="zh-CN"/>
          </w:rPr>
          <w:t>(一)、风险识别与评估</w:t>
        </w:r>
        <w:r>
          <w:tab/>
        </w:r>
        <w:r>
          <w:fldChar w:fldCharType="begin"/>
        </w:r>
        <w:r>
          <w:instrText xml:space="preserve"> PAGEREF _Toc17480 \h </w:instrText>
        </w:r>
        <w:r>
          <w:fldChar w:fldCharType="separate"/>
        </w:r>
        <w:r>
          <w:t>40</w:t>
        </w:r>
        <w:r>
          <w:fldChar w:fldCharType="end"/>
        </w:r>
      </w:hyperlink>
    </w:p>
    <w:p>
      <w:pPr>
        <w:pStyle w:val="TOC2"/>
        <w:tabs>
          <w:tab w:val="right" w:leader="dot" w:pos="8306"/>
        </w:tabs>
      </w:pPr>
      <w:hyperlink w:anchor="_Toc24019" w:history="1">
        <w:r>
          <w:rPr>
            <w:rFonts w:ascii="仿宋" w:eastAsia="仿宋" w:hAnsi="仿宋" w:cs="仿宋" w:hint="eastAsia"/>
            <w:lang w:eastAsia="zh-CN"/>
          </w:rPr>
          <w:t>(二)、风险应对策略</w:t>
        </w:r>
        <w:r>
          <w:tab/>
        </w:r>
        <w:r>
          <w:fldChar w:fldCharType="begin"/>
        </w:r>
        <w:r>
          <w:instrText xml:space="preserve"> PAGEREF _Toc24019 \h </w:instrText>
        </w:r>
        <w:r>
          <w:fldChar w:fldCharType="separate"/>
        </w:r>
        <w:r>
          <w:t>41</w:t>
        </w:r>
        <w:r>
          <w:fldChar w:fldCharType="end"/>
        </w:r>
      </w:hyperlink>
    </w:p>
    <w:p>
      <w:pPr>
        <w:pStyle w:val="TOC2"/>
        <w:tabs>
          <w:tab w:val="right" w:leader="dot" w:pos="8306"/>
        </w:tabs>
      </w:pPr>
      <w:hyperlink w:anchor="_Toc14912" w:history="1">
        <w:r>
          <w:rPr>
            <w:rFonts w:ascii="仿宋" w:eastAsia="仿宋" w:hAnsi="仿宋" w:cs="仿宋" w:hint="eastAsia"/>
            <w:lang w:eastAsia="zh-CN"/>
          </w:rPr>
          <w:t>(三)、风险监控与控制</w:t>
        </w:r>
        <w:r>
          <w:tab/>
        </w:r>
        <w:r>
          <w:fldChar w:fldCharType="begin"/>
        </w:r>
        <w:r>
          <w:instrText xml:space="preserve"> PAGEREF _Toc14912 \h </w:instrText>
        </w:r>
        <w:r>
          <w:fldChar w:fldCharType="separate"/>
        </w:r>
        <w:r>
          <w:t>43</w:t>
        </w:r>
        <w:r>
          <w:fldChar w:fldCharType="end"/>
        </w:r>
      </w:hyperlink>
    </w:p>
    <w:p>
      <w:pPr>
        <w:pStyle w:val="TOC1"/>
        <w:tabs>
          <w:tab w:val="right" w:leader="dot" w:pos="8306"/>
        </w:tabs>
      </w:pPr>
      <w:hyperlink w:anchor="_Toc316" w:history="1">
        <w:r>
          <w:rPr>
            <w:rFonts w:ascii="仿宋" w:eastAsia="仿宋" w:hAnsi="仿宋" w:cs="仿宋" w:hint="eastAsia"/>
            <w:lang w:eastAsia="zh-CN"/>
          </w:rPr>
          <w:t>十、电压调节器项目技术管理</w:t>
        </w:r>
        <w:r>
          <w:tab/>
        </w:r>
        <w:r>
          <w:fldChar w:fldCharType="begin"/>
        </w:r>
        <w:r>
          <w:instrText xml:space="preserve"> PAGEREF _Toc316 \h </w:instrText>
        </w:r>
        <w:r>
          <w:fldChar w:fldCharType="separate"/>
        </w:r>
        <w:r>
          <w:t>44</w:t>
        </w:r>
        <w:r>
          <w:fldChar w:fldCharType="end"/>
        </w:r>
      </w:hyperlink>
    </w:p>
    <w:p>
      <w:pPr>
        <w:pStyle w:val="TOC2"/>
        <w:tabs>
          <w:tab w:val="right" w:leader="dot" w:pos="8306"/>
        </w:tabs>
      </w:pPr>
      <w:hyperlink w:anchor="_Toc20784" w:history="1">
        <w:r>
          <w:rPr>
            <w:rFonts w:ascii="仿宋" w:eastAsia="仿宋" w:hAnsi="仿宋" w:cs="仿宋" w:hint="eastAsia"/>
            <w:lang w:eastAsia="zh-CN"/>
          </w:rPr>
          <w:t>(一)、技术方案选用方向</w:t>
        </w:r>
        <w:r>
          <w:tab/>
        </w:r>
        <w:r>
          <w:fldChar w:fldCharType="begin"/>
        </w:r>
        <w:r>
          <w:instrText xml:space="preserve"> PAGEREF _Toc20784 \h </w:instrText>
        </w:r>
        <w:r>
          <w:fldChar w:fldCharType="separate"/>
        </w:r>
        <w:r>
          <w:t>44</w:t>
        </w:r>
        <w:r>
          <w:fldChar w:fldCharType="end"/>
        </w:r>
      </w:hyperlink>
    </w:p>
    <w:p>
      <w:pPr>
        <w:pStyle w:val="TOC2"/>
        <w:tabs>
          <w:tab w:val="right" w:leader="dot" w:pos="8306"/>
        </w:tabs>
      </w:pPr>
      <w:hyperlink w:anchor="_Toc1418" w:history="1">
        <w:r>
          <w:rPr>
            <w:rFonts w:ascii="仿宋" w:eastAsia="仿宋" w:hAnsi="仿宋" w:cs="仿宋" w:hint="eastAsia"/>
            <w:lang w:eastAsia="zh-CN"/>
          </w:rPr>
          <w:t>(二)、工艺技术方案选用原则</w:t>
        </w:r>
        <w:r>
          <w:tab/>
        </w:r>
        <w:r>
          <w:fldChar w:fldCharType="begin"/>
        </w:r>
        <w:r>
          <w:instrText xml:space="preserve"> PAGEREF _Toc1418 \h </w:instrText>
        </w:r>
        <w:r>
          <w:fldChar w:fldCharType="separate"/>
        </w:r>
        <w:r>
          <w:t>45</w:t>
        </w:r>
        <w:r>
          <w:fldChar w:fldCharType="end"/>
        </w:r>
      </w:hyperlink>
    </w:p>
    <w:p>
      <w:pPr>
        <w:pStyle w:val="TOC2"/>
        <w:tabs>
          <w:tab w:val="right" w:leader="dot" w:pos="8306"/>
        </w:tabs>
      </w:pPr>
      <w:hyperlink w:anchor="_Toc773" w:history="1">
        <w:r>
          <w:rPr>
            <w:rFonts w:ascii="仿宋" w:eastAsia="仿宋" w:hAnsi="仿宋" w:cs="仿宋" w:hint="eastAsia"/>
            <w:lang w:eastAsia="zh-CN"/>
          </w:rPr>
          <w:t>(三)、工艺技术方案要求</w:t>
        </w:r>
        <w:r>
          <w:tab/>
        </w:r>
        <w:r>
          <w:fldChar w:fldCharType="begin"/>
        </w:r>
        <w:r>
          <w:instrText xml:space="preserve"> PAGEREF _Toc773 \h </w:instrText>
        </w:r>
        <w:r>
          <w:fldChar w:fldCharType="separate"/>
        </w:r>
        <w:r>
          <w:t>48</w:t>
        </w:r>
        <w:r>
          <w:fldChar w:fldCharType="end"/>
        </w:r>
      </w:hyperlink>
    </w:p>
    <w:p>
      <w:pPr>
        <w:pStyle w:val="TOC1"/>
        <w:tabs>
          <w:tab w:val="right" w:leader="dot" w:pos="8306"/>
        </w:tabs>
      </w:pPr>
      <w:hyperlink w:anchor="_Toc25967" w:history="1">
        <w:r>
          <w:rPr>
            <w:rFonts w:ascii="仿宋" w:eastAsia="仿宋" w:hAnsi="仿宋" w:cs="仿宋" w:hint="eastAsia"/>
            <w:lang w:eastAsia="zh-CN"/>
          </w:rPr>
          <w:t>十一、电压调节器项目经营效益</w:t>
        </w:r>
        <w:r>
          <w:tab/>
        </w:r>
        <w:r>
          <w:fldChar w:fldCharType="begin"/>
        </w:r>
        <w:r>
          <w:instrText xml:space="preserve"> PAGEREF _Toc25967 \h </w:instrText>
        </w:r>
        <w:r>
          <w:fldChar w:fldCharType="separate"/>
        </w:r>
        <w:r>
          <w:t>50</w:t>
        </w:r>
        <w:r>
          <w:fldChar w:fldCharType="end"/>
        </w:r>
      </w:hyperlink>
    </w:p>
    <w:p>
      <w:pPr>
        <w:pStyle w:val="TOC2"/>
        <w:tabs>
          <w:tab w:val="right" w:leader="dot" w:pos="8306"/>
        </w:tabs>
      </w:pPr>
      <w:hyperlink w:anchor="_Toc28247" w:history="1">
        <w:r>
          <w:rPr>
            <w:rFonts w:ascii="仿宋" w:eastAsia="仿宋" w:hAnsi="仿宋" w:cs="仿宋" w:hint="eastAsia"/>
            <w:lang w:eastAsia="zh-CN"/>
          </w:rPr>
          <w:t>(一)、经济评价财务测算</w:t>
        </w:r>
        <w:r>
          <w:tab/>
        </w:r>
        <w:r>
          <w:fldChar w:fldCharType="begin"/>
        </w:r>
        <w:r>
          <w:instrText xml:space="preserve"> PAGEREF _Toc28247 \h </w:instrText>
        </w:r>
        <w:r>
          <w:fldChar w:fldCharType="separate"/>
        </w:r>
        <w:r>
          <w:t>50</w:t>
        </w:r>
        <w:r>
          <w:fldChar w:fldCharType="end"/>
        </w:r>
      </w:hyperlink>
    </w:p>
    <w:p>
      <w:pPr>
        <w:pStyle w:val="TOC2"/>
        <w:tabs>
          <w:tab w:val="right" w:leader="dot" w:pos="8306"/>
        </w:tabs>
      </w:pPr>
      <w:hyperlink w:anchor="_Toc16665" w:history="1">
        <w:r>
          <w:rPr>
            <w:rFonts w:ascii="仿宋" w:eastAsia="仿宋" w:hAnsi="仿宋" w:cs="仿宋" w:hint="eastAsia"/>
            <w:lang w:eastAsia="zh-CN"/>
          </w:rPr>
          <w:t>(二)、电压调节器项目盈利能力分析</w:t>
        </w:r>
        <w:r>
          <w:tab/>
        </w:r>
        <w:r>
          <w:fldChar w:fldCharType="begin"/>
        </w:r>
        <w:r>
          <w:instrText xml:space="preserve"> PAGEREF _Toc16665 \h </w:instrText>
        </w:r>
        <w:r>
          <w:fldChar w:fldCharType="separate"/>
        </w:r>
        <w:r>
          <w:t>51</w:t>
        </w:r>
        <w:r>
          <w:fldChar w:fldCharType="end"/>
        </w:r>
      </w:hyperlink>
    </w:p>
    <w:p>
      <w:pPr>
        <w:pStyle w:val="TOC1"/>
        <w:tabs>
          <w:tab w:val="right" w:leader="dot" w:pos="8306"/>
        </w:tabs>
      </w:pPr>
      <w:hyperlink w:anchor="_Toc18064" w:history="1">
        <w:r>
          <w:rPr>
            <w:rFonts w:ascii="仿宋" w:eastAsia="仿宋" w:hAnsi="仿宋" w:cs="仿宋" w:hint="eastAsia"/>
            <w:lang w:eastAsia="zh-CN"/>
          </w:rPr>
          <w:t>十二、电压调节器项目财务管理</w:t>
        </w:r>
        <w:r>
          <w:tab/>
        </w:r>
        <w:r>
          <w:fldChar w:fldCharType="begin"/>
        </w:r>
        <w:r>
          <w:instrText xml:space="preserve"> PAGEREF _Toc18064 \h </w:instrText>
        </w:r>
        <w:r>
          <w:fldChar w:fldCharType="separate"/>
        </w:r>
        <w:r>
          <w:t>52</w:t>
        </w:r>
        <w:r>
          <w:fldChar w:fldCharType="end"/>
        </w:r>
      </w:hyperlink>
    </w:p>
    <w:p>
      <w:pPr>
        <w:pStyle w:val="TOC2"/>
        <w:tabs>
          <w:tab w:val="right" w:leader="dot" w:pos="8306"/>
        </w:tabs>
      </w:pPr>
      <w:hyperlink w:anchor="_Toc10852" w:history="1">
        <w:r>
          <w:rPr>
            <w:rFonts w:ascii="仿宋" w:eastAsia="仿宋" w:hAnsi="仿宋" w:cs="仿宋" w:hint="eastAsia"/>
            <w:lang w:eastAsia="zh-CN"/>
          </w:rPr>
          <w:t>(一)、资金需求大</w:t>
        </w:r>
        <w:r>
          <w:tab/>
        </w:r>
        <w:r>
          <w:fldChar w:fldCharType="begin"/>
        </w:r>
        <w:r>
          <w:instrText xml:space="preserve"> PAGEREF _Toc10852 \h </w:instrText>
        </w:r>
        <w:r>
          <w:fldChar w:fldCharType="separate"/>
        </w:r>
        <w:r>
          <w:t>52</w:t>
        </w:r>
        <w:r>
          <w:fldChar w:fldCharType="end"/>
        </w:r>
      </w:hyperlink>
    </w:p>
    <w:p>
      <w:pPr>
        <w:pStyle w:val="TOC2"/>
        <w:tabs>
          <w:tab w:val="right" w:leader="dot" w:pos="8306"/>
        </w:tabs>
      </w:pPr>
      <w:hyperlink w:anchor="_Toc6635" w:history="1">
        <w:r>
          <w:rPr>
            <w:rFonts w:ascii="仿宋" w:eastAsia="仿宋" w:hAnsi="仿宋" w:cs="仿宋" w:hint="eastAsia"/>
            <w:lang w:eastAsia="zh-CN"/>
          </w:rPr>
          <w:t>(二)、研发周期长</w:t>
        </w:r>
        <w:r>
          <w:tab/>
        </w:r>
        <w:r>
          <w:fldChar w:fldCharType="begin"/>
        </w:r>
        <w:r>
          <w:instrText xml:space="preserve"> PAGEREF _Toc6635 \h </w:instrText>
        </w:r>
        <w:r>
          <w:fldChar w:fldCharType="separate"/>
        </w:r>
        <w:r>
          <w:t>53</w:t>
        </w:r>
        <w:r>
          <w:fldChar w:fldCharType="end"/>
        </w:r>
      </w:hyperlink>
    </w:p>
    <w:p>
      <w:pPr>
        <w:pStyle w:val="TOC2"/>
        <w:tabs>
          <w:tab w:val="right" w:leader="dot" w:pos="8306"/>
        </w:tabs>
      </w:pPr>
      <w:hyperlink w:anchor="_Toc21313" w:history="1">
        <w:r>
          <w:rPr>
            <w:rFonts w:ascii="仿宋" w:eastAsia="仿宋" w:hAnsi="仿宋" w:cs="仿宋" w:hint="eastAsia"/>
            <w:lang w:eastAsia="zh-CN"/>
          </w:rPr>
          <w:t>(三)、市场风险大</w:t>
        </w:r>
        <w:r>
          <w:tab/>
        </w:r>
        <w:r>
          <w:fldChar w:fldCharType="begin"/>
        </w:r>
        <w:r>
          <w:instrText xml:space="preserve"> PAGEREF _Toc21313 \h </w:instrText>
        </w:r>
        <w:r>
          <w:fldChar w:fldCharType="separate"/>
        </w:r>
        <w:r>
          <w:t>54</w:t>
        </w:r>
        <w:r>
          <w:fldChar w:fldCharType="end"/>
        </w:r>
      </w:hyperlink>
    </w:p>
    <w:p>
      <w:pPr>
        <w:pStyle w:val="TOC2"/>
        <w:tabs>
          <w:tab w:val="right" w:leader="dot" w:pos="8306"/>
        </w:tabs>
      </w:pPr>
      <w:hyperlink w:anchor="_Toc17580" w:history="1">
        <w:r>
          <w:rPr>
            <w:rFonts w:ascii="仿宋" w:eastAsia="仿宋" w:hAnsi="仿宋" w:cs="仿宋" w:hint="eastAsia"/>
            <w:lang w:eastAsia="zh-CN"/>
          </w:rPr>
          <w:t>(四)、利润率高</w:t>
        </w:r>
        <w:r>
          <w:tab/>
        </w:r>
        <w:r>
          <w:fldChar w:fldCharType="begin"/>
        </w:r>
        <w:r>
          <w:instrText xml:space="preserve"> PAGEREF _Toc17580 \h </w:instrText>
        </w:r>
        <w:r>
          <w:fldChar w:fldCharType="separate"/>
        </w:r>
        <w:r>
          <w:t>57</w:t>
        </w:r>
        <w:r>
          <w:fldChar w:fldCharType="end"/>
        </w:r>
      </w:hyperlink>
    </w:p>
    <w:p>
      <w:pPr>
        <w:pStyle w:val="TOC1"/>
        <w:tabs>
          <w:tab w:val="right" w:leader="dot" w:pos="8306"/>
        </w:tabs>
      </w:pPr>
      <w:hyperlink w:anchor="_Toc14485" w:history="1">
        <w:r>
          <w:rPr>
            <w:rFonts w:ascii="仿宋" w:eastAsia="仿宋" w:hAnsi="仿宋" w:cs="仿宋" w:hint="eastAsia"/>
            <w:lang w:eastAsia="zh-CN"/>
          </w:rPr>
          <w:t>十三、风险识别与分类</w:t>
        </w:r>
        <w:r>
          <w:tab/>
        </w:r>
        <w:r>
          <w:fldChar w:fldCharType="begin"/>
        </w:r>
        <w:r>
          <w:instrText xml:space="preserve"> PAGEREF _Toc14485 \h </w:instrText>
        </w:r>
        <w:r>
          <w:fldChar w:fldCharType="separate"/>
        </w:r>
        <w:r>
          <w:t>59</w:t>
        </w:r>
        <w:r>
          <w:fldChar w:fldCharType="end"/>
        </w:r>
      </w:hyperlink>
    </w:p>
    <w:p>
      <w:pPr>
        <w:pStyle w:val="TOC2"/>
        <w:tabs>
          <w:tab w:val="right" w:leader="dot" w:pos="8306"/>
        </w:tabs>
      </w:pPr>
      <w:hyperlink w:anchor="_Toc25361" w:history="1">
        <w:r>
          <w:rPr>
            <w:rFonts w:ascii="仿宋" w:eastAsia="仿宋" w:hAnsi="仿宋" w:cs="仿宋" w:hint="eastAsia"/>
            <w:lang w:eastAsia="zh-CN"/>
          </w:rPr>
          <w:t>(一)、风险识别</w:t>
        </w:r>
        <w:r>
          <w:tab/>
        </w:r>
        <w:r>
          <w:fldChar w:fldCharType="begin"/>
        </w:r>
        <w:r>
          <w:instrText xml:space="preserve"> PAGEREF _Toc25361 \h </w:instrText>
        </w:r>
        <w:r>
          <w:fldChar w:fldCharType="separate"/>
        </w:r>
        <w:r>
          <w:t>59</w:t>
        </w:r>
        <w:r>
          <w:fldChar w:fldCharType="end"/>
        </w:r>
      </w:hyperlink>
    </w:p>
    <w:p>
      <w:pPr>
        <w:pStyle w:val="TOC2"/>
        <w:tabs>
          <w:tab w:val="right" w:leader="dot" w:pos="8306"/>
        </w:tabs>
      </w:pPr>
      <w:hyperlink w:anchor="_Toc29924" w:history="1">
        <w:r>
          <w:rPr>
            <w:rFonts w:ascii="仿宋" w:eastAsia="仿宋" w:hAnsi="仿宋" w:cs="仿宋" w:hint="eastAsia"/>
            <w:lang w:eastAsia="zh-CN"/>
          </w:rPr>
          <w:t>(二)、风险分类</w:t>
        </w:r>
        <w:r>
          <w:tab/>
        </w:r>
        <w:r>
          <w:fldChar w:fldCharType="begin"/>
        </w:r>
        <w:r>
          <w:instrText xml:space="preserve"> PAGEREF _Toc29924 \h </w:instrText>
        </w:r>
        <w:r>
          <w:fldChar w:fldCharType="separate"/>
        </w:r>
        <w:r>
          <w:t>60</w:t>
        </w:r>
        <w:r>
          <w:fldChar w:fldCharType="end"/>
        </w:r>
      </w:hyperlink>
    </w:p>
    <w:p>
      <w:pPr>
        <w:pStyle w:val="TOC1"/>
        <w:tabs>
          <w:tab w:val="right" w:leader="dot" w:pos="8306"/>
        </w:tabs>
      </w:pPr>
      <w:hyperlink w:anchor="_Toc24518" w:history="1">
        <w:r>
          <w:rPr>
            <w:rFonts w:ascii="仿宋" w:eastAsia="仿宋" w:hAnsi="仿宋" w:cs="仿宋" w:hint="eastAsia"/>
            <w:lang w:eastAsia="zh-CN"/>
          </w:rPr>
          <w:t>十四、利益相关者分析与沟通计划</w:t>
        </w:r>
        <w:r>
          <w:tab/>
        </w:r>
        <w:r>
          <w:fldChar w:fldCharType="begin"/>
        </w:r>
        <w:r>
          <w:instrText xml:space="preserve"> PAGEREF _Toc24518 \h </w:instrText>
        </w:r>
        <w:r>
          <w:fldChar w:fldCharType="separate"/>
        </w:r>
        <w:r>
          <w:t>62</w:t>
        </w:r>
        <w:r>
          <w:fldChar w:fldCharType="end"/>
        </w:r>
      </w:hyperlink>
    </w:p>
    <w:p>
      <w:pPr>
        <w:pStyle w:val="TOC2"/>
        <w:tabs>
          <w:tab w:val="right" w:leader="dot" w:pos="8306"/>
        </w:tabs>
      </w:pPr>
      <w:hyperlink w:anchor="_Toc386" w:history="1">
        <w:r>
          <w:rPr>
            <w:rFonts w:ascii="仿宋" w:eastAsia="仿宋" w:hAnsi="仿宋" w:cs="仿宋" w:hint="eastAsia"/>
            <w:lang w:eastAsia="zh-CN"/>
          </w:rPr>
          <w:t>(一)、利益相关者分析</w:t>
        </w:r>
        <w:r>
          <w:tab/>
        </w:r>
        <w:r>
          <w:fldChar w:fldCharType="begin"/>
        </w:r>
        <w:r>
          <w:instrText xml:space="preserve"> PAGEREF _Toc386 \h </w:instrText>
        </w:r>
        <w:r>
          <w:fldChar w:fldCharType="separate"/>
        </w:r>
        <w:r>
          <w:t>62</w:t>
        </w:r>
        <w:r>
          <w:fldChar w:fldCharType="end"/>
        </w:r>
      </w:hyperlink>
    </w:p>
    <w:p>
      <w:pPr>
        <w:pStyle w:val="TOC2"/>
        <w:tabs>
          <w:tab w:val="right" w:leader="dot" w:pos="8306"/>
        </w:tabs>
      </w:pPr>
      <w:hyperlink w:anchor="_Toc27353" w:history="1">
        <w:r>
          <w:rPr>
            <w:rFonts w:ascii="仿宋" w:eastAsia="仿宋" w:hAnsi="仿宋" w:cs="仿宋" w:hint="eastAsia"/>
            <w:lang w:eastAsia="zh-CN"/>
          </w:rPr>
          <w:t>(二)、沟通计划</w:t>
        </w:r>
        <w:r>
          <w:tab/>
        </w:r>
        <w:r>
          <w:fldChar w:fldCharType="begin"/>
        </w:r>
        <w:r>
          <w:instrText xml:space="preserve"> PAGEREF _Toc27353 \h </w:instrText>
        </w:r>
        <w:r>
          <w:fldChar w:fldCharType="separate"/>
        </w:r>
        <w:r>
          <w:t>63</w:t>
        </w:r>
        <w:r>
          <w:fldChar w:fldCharType="end"/>
        </w:r>
      </w:hyperlink>
    </w:p>
    <w:p>
      <w:pPr>
        <w:pStyle w:val="TOC1"/>
        <w:tabs>
          <w:tab w:val="right" w:leader="dot" w:pos="8306"/>
        </w:tabs>
      </w:pPr>
      <w:hyperlink w:anchor="_Toc8738" w:history="1">
        <w:r>
          <w:rPr>
            <w:rFonts w:ascii="仿宋" w:eastAsia="仿宋" w:hAnsi="仿宋" w:cs="仿宋" w:hint="eastAsia"/>
            <w:lang w:eastAsia="zh-CN"/>
          </w:rPr>
          <w:t>十五、电压调节器项目实施时间节点</w:t>
        </w:r>
        <w:r>
          <w:tab/>
        </w:r>
        <w:r>
          <w:fldChar w:fldCharType="begin"/>
        </w:r>
        <w:r>
          <w:instrText xml:space="preserve"> PAGEREF _Toc8738 \h </w:instrText>
        </w:r>
        <w:r>
          <w:fldChar w:fldCharType="separate"/>
        </w:r>
        <w:r>
          <w:t>64</w:t>
        </w:r>
        <w:r>
          <w:fldChar w:fldCharType="end"/>
        </w:r>
      </w:hyperlink>
    </w:p>
    <w:p>
      <w:pPr>
        <w:pStyle w:val="TOC2"/>
        <w:tabs>
          <w:tab w:val="right" w:leader="dot" w:pos="8306"/>
        </w:tabs>
      </w:pPr>
      <w:hyperlink w:anchor="_Toc17803" w:history="1">
        <w:r>
          <w:rPr>
            <w:rFonts w:ascii="仿宋" w:eastAsia="仿宋" w:hAnsi="仿宋" w:cs="仿宋" w:hint="eastAsia"/>
            <w:lang w:eastAsia="zh-CN"/>
          </w:rPr>
          <w:t>(一)、电压调节器项目启动阶段时间节点</w:t>
        </w:r>
        <w:r>
          <w:tab/>
        </w:r>
        <w:r>
          <w:fldChar w:fldCharType="begin"/>
        </w:r>
        <w:r>
          <w:instrText xml:space="preserve"> PAGEREF _Toc17803 \h </w:instrText>
        </w:r>
        <w:r>
          <w:fldChar w:fldCharType="separate"/>
        </w:r>
        <w:r>
          <w:t>64</w:t>
        </w:r>
        <w:r>
          <w:fldChar w:fldCharType="end"/>
        </w:r>
      </w:hyperlink>
    </w:p>
    <w:p>
      <w:pPr>
        <w:pStyle w:val="TOC2"/>
        <w:tabs>
          <w:tab w:val="right" w:leader="dot" w:pos="8306"/>
        </w:tabs>
      </w:pPr>
      <w:hyperlink w:anchor="_Toc22005" w:history="1">
        <w:r>
          <w:rPr>
            <w:rFonts w:ascii="仿宋" w:eastAsia="仿宋" w:hAnsi="仿宋" w:cs="仿宋" w:hint="eastAsia"/>
            <w:lang w:eastAsia="zh-CN"/>
          </w:rPr>
          <w:t>(二)、电压调节器项目执行阶段时间节点</w:t>
        </w:r>
        <w:r>
          <w:tab/>
        </w:r>
        <w:r>
          <w:fldChar w:fldCharType="begin"/>
        </w:r>
        <w:r>
          <w:instrText xml:space="preserve"> PAGEREF _Toc22005 \h </w:instrText>
        </w:r>
        <w:r>
          <w:fldChar w:fldCharType="separate"/>
        </w:r>
        <w:r>
          <w:t>66</w:t>
        </w:r>
        <w:r>
          <w:fldChar w:fldCharType="end"/>
        </w:r>
      </w:hyperlink>
    </w:p>
    <w:p>
      <w:pPr>
        <w:pStyle w:val="TOC2"/>
        <w:tabs>
          <w:tab w:val="right" w:leader="dot" w:pos="8306"/>
        </w:tabs>
      </w:pPr>
      <w:hyperlink w:anchor="_Toc29041" w:history="1">
        <w:r>
          <w:rPr>
            <w:rFonts w:ascii="仿宋" w:eastAsia="仿宋" w:hAnsi="仿宋" w:cs="仿宋" w:hint="eastAsia"/>
            <w:lang w:eastAsia="zh-CN"/>
          </w:rPr>
          <w:t>(三)、电压调节器项目完成阶段时间节点</w:t>
        </w:r>
        <w:r>
          <w:tab/>
        </w:r>
        <w:r>
          <w:fldChar w:fldCharType="begin"/>
        </w:r>
        <w:r>
          <w:instrText xml:space="preserve"> PAGEREF _Toc29041 \h </w:instrText>
        </w:r>
        <w:r>
          <w:fldChar w:fldCharType="separate"/>
        </w:r>
        <w:r>
          <w:t>67</w:t>
        </w:r>
        <w:r>
          <w:fldChar w:fldCharType="end"/>
        </w:r>
      </w:hyperlink>
    </w:p>
    <w:p>
      <w:pPr>
        <w:pStyle w:val="TOC1"/>
        <w:tabs>
          <w:tab w:val="right" w:leader="dot" w:pos="8306"/>
        </w:tabs>
      </w:pPr>
      <w:hyperlink w:anchor="_Toc17089" w:history="1">
        <w:r>
          <w:rPr>
            <w:rFonts w:ascii="仿宋" w:eastAsia="仿宋" w:hAnsi="仿宋" w:cs="仿宋" w:hint="eastAsia"/>
            <w:lang w:eastAsia="zh-CN"/>
          </w:rPr>
          <w:t>十六、电压调节器项目实施保障措施</w:t>
        </w:r>
        <w:r>
          <w:tab/>
        </w:r>
        <w:r>
          <w:fldChar w:fldCharType="begin"/>
        </w:r>
        <w:r>
          <w:instrText xml:space="preserve"> PAGEREF _Toc17089 \h </w:instrText>
        </w:r>
        <w:r>
          <w:fldChar w:fldCharType="separate"/>
        </w:r>
        <w:r>
          <w:t>68</w:t>
        </w:r>
        <w:r>
          <w:fldChar w:fldCharType="end"/>
        </w:r>
      </w:hyperlink>
    </w:p>
    <w:p>
      <w:pPr>
        <w:pStyle w:val="TOC2"/>
        <w:tabs>
          <w:tab w:val="right" w:leader="dot" w:pos="8306"/>
        </w:tabs>
      </w:pPr>
      <w:hyperlink w:anchor="_Toc1465" w:history="1">
        <w:r>
          <w:rPr>
            <w:rFonts w:ascii="仿宋" w:eastAsia="仿宋" w:hAnsi="仿宋" w:cs="仿宋" w:hint="eastAsia"/>
            <w:lang w:eastAsia="zh-CN"/>
          </w:rPr>
          <w:t>(一)、电压调节器项目实施保障机制</w:t>
        </w:r>
        <w:r>
          <w:tab/>
        </w:r>
        <w:r>
          <w:fldChar w:fldCharType="begin"/>
        </w:r>
        <w:r>
          <w:instrText xml:space="preserve"> PAGEREF _Toc1465 \h </w:instrText>
        </w:r>
        <w:r>
          <w:fldChar w:fldCharType="separate"/>
        </w:r>
        <w:r>
          <w:t>68</w:t>
        </w:r>
        <w:r>
          <w:fldChar w:fldCharType="end"/>
        </w:r>
      </w:hyperlink>
    </w:p>
    <w:p>
      <w:pPr>
        <w:pStyle w:val="TOC2"/>
        <w:tabs>
          <w:tab w:val="right" w:leader="dot" w:pos="8306"/>
        </w:tabs>
      </w:pPr>
      <w:hyperlink w:anchor="_Toc29067" w:history="1">
        <w:r>
          <w:rPr>
            <w:rFonts w:ascii="仿宋" w:eastAsia="仿宋" w:hAnsi="仿宋" w:cs="仿宋" w:hint="eastAsia"/>
            <w:lang w:eastAsia="zh-CN"/>
          </w:rPr>
          <w:t>(二)、电压调节器项目法律合规要求</w:t>
        </w:r>
        <w:r>
          <w:tab/>
        </w:r>
        <w:r>
          <w:fldChar w:fldCharType="begin"/>
        </w:r>
        <w:r>
          <w:instrText xml:space="preserve"> PAGEREF _Toc29067 \h </w:instrText>
        </w:r>
        <w:r>
          <w:fldChar w:fldCharType="separate"/>
        </w:r>
        <w:r>
          <w:t>71</w:t>
        </w:r>
        <w:r>
          <w:fldChar w:fldCharType="end"/>
        </w:r>
      </w:hyperlink>
    </w:p>
    <w:p>
      <w:pPr>
        <w:pStyle w:val="TOC2"/>
        <w:tabs>
          <w:tab w:val="right" w:leader="dot" w:pos="8306"/>
        </w:tabs>
      </w:pPr>
      <w:hyperlink w:anchor="_Toc17305" w:history="1">
        <w:r>
          <w:rPr>
            <w:rFonts w:ascii="仿宋" w:eastAsia="仿宋" w:hAnsi="仿宋" w:cs="仿宋" w:hint="eastAsia"/>
            <w:lang w:eastAsia="zh-CN"/>
          </w:rPr>
          <w:t>(三)、电压调节器项目合同管理与法律事务</w:t>
        </w:r>
        <w:r>
          <w:tab/>
        </w:r>
        <w:r>
          <w:fldChar w:fldCharType="begin"/>
        </w:r>
        <w:r>
          <w:instrText xml:space="preserve"> PAGEREF _Toc17305 \h </w:instrText>
        </w:r>
        <w:r>
          <w:fldChar w:fldCharType="separate"/>
        </w:r>
        <w:r>
          <w:t>75</w:t>
        </w:r>
        <w:r>
          <w:fldChar w:fldCharType="end"/>
        </w:r>
      </w:hyperlink>
    </w:p>
    <w:p>
      <w:pPr>
        <w:pStyle w:val="TOC2"/>
        <w:tabs>
          <w:tab w:val="right" w:leader="dot" w:pos="8306"/>
        </w:tabs>
      </w:pPr>
      <w:hyperlink w:anchor="_Toc12754" w:history="1">
        <w:r>
          <w:rPr>
            <w:rFonts w:ascii="仿宋" w:eastAsia="仿宋" w:hAnsi="仿宋" w:cs="仿宋" w:hint="eastAsia"/>
            <w:lang w:eastAsia="zh-CN"/>
          </w:rPr>
          <w:t>(四)、电压调节器项目知识产权保护策略</w:t>
        </w:r>
        <w:r>
          <w:tab/>
        </w:r>
        <w:r>
          <w:fldChar w:fldCharType="begin"/>
        </w:r>
        <w:r>
          <w:instrText xml:space="preserve"> PAGEREF _Toc12754 \h </w:instrText>
        </w:r>
        <w:r>
          <w:fldChar w:fldCharType="separate"/>
        </w:r>
        <w:r>
          <w:t>82</w:t>
        </w:r>
        <w:r>
          <w:fldChar w:fldCharType="end"/>
        </w:r>
      </w:hyperlink>
    </w:p>
    <w:p>
      <w:pPr>
        <w:pStyle w:val="TOC1"/>
        <w:tabs>
          <w:tab w:val="right" w:leader="dot" w:pos="8306"/>
        </w:tabs>
      </w:pPr>
      <w:hyperlink w:anchor="_Toc2862" w:history="1">
        <w:r>
          <w:rPr>
            <w:rFonts w:ascii="仿宋" w:eastAsia="仿宋" w:hAnsi="仿宋" w:cs="仿宋" w:hint="eastAsia"/>
            <w:lang w:eastAsia="zh-CN"/>
          </w:rPr>
          <w:t>十七、供应链管理</w:t>
        </w:r>
        <w:r>
          <w:tab/>
        </w:r>
        <w:r>
          <w:fldChar w:fldCharType="begin"/>
        </w:r>
        <w:r>
          <w:instrText xml:space="preserve"> PAGEREF _Toc2862 \h </w:instrText>
        </w:r>
        <w:r>
          <w:fldChar w:fldCharType="separate"/>
        </w:r>
        <w:r>
          <w:t>84</w:t>
        </w:r>
        <w:r>
          <w:fldChar w:fldCharType="end"/>
        </w:r>
      </w:hyperlink>
    </w:p>
    <w:p>
      <w:pPr>
        <w:pStyle w:val="TOC2"/>
        <w:tabs>
          <w:tab w:val="right" w:leader="dot" w:pos="8306"/>
        </w:tabs>
      </w:pPr>
      <w:hyperlink w:anchor="_Toc24432" w:history="1">
        <w:r>
          <w:rPr>
            <w:rFonts w:ascii="仿宋" w:eastAsia="仿宋" w:hAnsi="仿宋" w:cs="仿宋" w:hint="eastAsia"/>
            <w:lang w:eastAsia="zh-CN"/>
          </w:rPr>
          <w:t>(一)、供应链战略规划</w:t>
        </w:r>
        <w:r>
          <w:tab/>
        </w:r>
        <w:r>
          <w:fldChar w:fldCharType="begin"/>
        </w:r>
        <w:r>
          <w:instrText xml:space="preserve"> PAGEREF _Toc24432 \h </w:instrText>
        </w:r>
        <w:r>
          <w:fldChar w:fldCharType="separate"/>
        </w:r>
        <w:r>
          <w:t>84</w:t>
        </w:r>
        <w:r>
          <w:fldChar w:fldCharType="end"/>
        </w:r>
      </w:hyperlink>
    </w:p>
    <w:p>
      <w:pPr>
        <w:pStyle w:val="TOC2"/>
        <w:tabs>
          <w:tab w:val="right" w:leader="dot" w:pos="8306"/>
        </w:tabs>
      </w:pPr>
      <w:hyperlink w:anchor="_Toc7254" w:history="1">
        <w:r>
          <w:rPr>
            <w:rFonts w:ascii="仿宋" w:eastAsia="仿宋" w:hAnsi="仿宋" w:cs="仿宋" w:hint="eastAsia"/>
            <w:lang w:eastAsia="zh-CN"/>
          </w:rPr>
          <w:t>(二)、供应商选择与合作</w:t>
        </w:r>
        <w:r>
          <w:tab/>
        </w:r>
        <w:r>
          <w:fldChar w:fldCharType="begin"/>
        </w:r>
        <w:r>
          <w:instrText xml:space="preserve"> PAGEREF _Toc7254 \h </w:instrText>
        </w:r>
        <w:r>
          <w:fldChar w:fldCharType="separate"/>
        </w:r>
        <w:r>
          <w:t>86</w:t>
        </w:r>
        <w:r>
          <w:fldChar w:fldCharType="end"/>
        </w:r>
      </w:hyperlink>
    </w:p>
    <w:p>
      <w:pPr>
        <w:pStyle w:val="TOC2"/>
        <w:tabs>
          <w:tab w:val="right" w:leader="dot" w:pos="8306"/>
        </w:tabs>
      </w:pPr>
      <w:hyperlink w:anchor="_Toc26769" w:history="1">
        <w:r>
          <w:rPr>
            <w:rFonts w:ascii="仿宋" w:eastAsia="仿宋" w:hAnsi="仿宋" w:cs="仿宋" w:hint="eastAsia"/>
            <w:lang w:eastAsia="zh-CN"/>
          </w:rPr>
          <w:t>(三)、物流与库存管理</w:t>
        </w:r>
        <w:r>
          <w:tab/>
        </w:r>
        <w:r>
          <w:fldChar w:fldCharType="begin"/>
        </w:r>
        <w:r>
          <w:instrText xml:space="preserve"> PAGEREF _Toc26769 \h </w:instrText>
        </w:r>
        <w:r>
          <w:fldChar w:fldCharType="separate"/>
        </w:r>
        <w:r>
          <w:t>87</w:t>
        </w:r>
        <w:r>
          <w:fldChar w:fldCharType="end"/>
        </w:r>
      </w:hyperlink>
    </w:p>
    <w:p>
      <w:pPr>
        <w:pStyle w:val="TOC1"/>
        <w:tabs>
          <w:tab w:val="right" w:leader="dot" w:pos="8306"/>
        </w:tabs>
      </w:pPr>
      <w:hyperlink w:anchor="_Toc11078" w:history="1">
        <w:r>
          <w:rPr>
            <w:rFonts w:ascii="仿宋" w:eastAsia="仿宋" w:hAnsi="仿宋" w:cs="仿宋" w:hint="eastAsia"/>
            <w:lang w:eastAsia="zh-CN"/>
          </w:rPr>
          <w:t>十八、电压调节器项目工程方案分析</w:t>
        </w:r>
        <w:r>
          <w:tab/>
        </w:r>
        <w:r>
          <w:fldChar w:fldCharType="begin"/>
        </w:r>
        <w:r>
          <w:instrText xml:space="preserve"> PAGEREF _Toc11078 \h </w:instrText>
        </w:r>
        <w:r>
          <w:fldChar w:fldCharType="separate"/>
        </w:r>
        <w:r>
          <w:t>88</w:t>
        </w:r>
        <w:r>
          <w:fldChar w:fldCharType="end"/>
        </w:r>
      </w:hyperlink>
    </w:p>
    <w:p>
      <w:pPr>
        <w:pStyle w:val="TOC2"/>
        <w:tabs>
          <w:tab w:val="right" w:leader="dot" w:pos="8306"/>
        </w:tabs>
      </w:pPr>
      <w:hyperlink w:anchor="_Toc7274" w:history="1">
        <w:r>
          <w:rPr>
            <w:rFonts w:ascii="仿宋" w:eastAsia="仿宋" w:hAnsi="仿宋" w:cs="仿宋" w:hint="eastAsia"/>
            <w:lang w:eastAsia="zh-CN"/>
          </w:rPr>
          <w:t>(一)、建筑工程设计原则</w:t>
        </w:r>
        <w:r>
          <w:tab/>
        </w:r>
        <w:r>
          <w:fldChar w:fldCharType="begin"/>
        </w:r>
        <w:r>
          <w:instrText xml:space="preserve"> PAGEREF _Toc7274 \h </w:instrText>
        </w:r>
        <w:r>
          <w:fldChar w:fldCharType="separate"/>
        </w:r>
        <w:r>
          <w:t>88</w:t>
        </w:r>
        <w:r>
          <w:fldChar w:fldCharType="end"/>
        </w:r>
      </w:hyperlink>
    </w:p>
    <w:p>
      <w:pPr>
        <w:pStyle w:val="TOC2"/>
        <w:tabs>
          <w:tab w:val="right" w:leader="dot" w:pos="8306"/>
        </w:tabs>
      </w:pPr>
      <w:hyperlink w:anchor="_Toc20203" w:history="1">
        <w:r>
          <w:rPr>
            <w:rFonts w:ascii="仿宋" w:eastAsia="仿宋" w:hAnsi="仿宋" w:cs="仿宋" w:hint="eastAsia"/>
            <w:lang w:eastAsia="zh-CN"/>
          </w:rPr>
          <w:t>(二)、土建工程建设指标</w:t>
        </w:r>
        <w:r>
          <w:tab/>
        </w:r>
        <w:r>
          <w:fldChar w:fldCharType="begin"/>
        </w:r>
        <w:r>
          <w:instrText xml:space="preserve"> PAGEREF _Toc20203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62"/>
      <w:r>
        <w:rPr>
          <w:rFonts w:ascii="仿宋" w:eastAsia="仿宋" w:hAnsi="仿宋" w:cs="仿宋" w:hint="eastAsia"/>
          <w:sz w:val="28"/>
          <w:lang w:eastAsia="zh-CN"/>
        </w:rPr>
        <w:t>一、电压调节器项目土建工程</w:t>
      </w:r>
      <w:bookmarkEnd w:id="2"/>
    </w:p>
    <w:p>
      <w:pPr>
        <w:pStyle w:val="Heading2"/>
        <w:rPr>
          <w:rFonts w:ascii="仿宋" w:eastAsia="仿宋" w:hAnsi="仿宋" w:cs="仿宋" w:hint="eastAsia"/>
          <w:lang w:eastAsia="zh-CN"/>
        </w:rPr>
      </w:pPr>
      <w:bookmarkStart w:id="3" w:name="_Toc58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在电压调节器项目的建筑工程设计中，我们将秉承一系列重要的设计原则，以确保电压调节器项目建筑在功能、美观、可持续性等方面达到最佳效果。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首要原则是确保建筑的功能性得到最大化的发挥。我们将充分理解电压调节器项目的实际需求，合理布局各个功能区域，保证建筑在满足业务需求的同时，提供高效的工作环境。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在建筑设计中，我们将综合考虑建设和运营成本。通过精细的经济效益分析，确保设计方案在高效利用资源的同时，对电压调节器项目的长期盈利能力有积极的贡献。</w:t>
      </w:r>
    </w:p>
    <w:p>
      <w:pPr>
        <w:pStyle w:val="Heading2"/>
        <w:ind w:firstLine="560" w:firstLineChars="200"/>
        <w:rPr>
          <w:rFonts w:ascii="仿宋" w:eastAsia="仿宋" w:hAnsi="仿宋" w:cs="仿宋" w:hint="eastAsia"/>
          <w:sz w:val="28"/>
          <w:lang w:eastAsia="zh-CN"/>
        </w:rPr>
      </w:pPr>
      <w:bookmarkStart w:id="4" w:name="_Toc91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的土建工程设计中，我们将精准设定设计年限，结合电压调节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调节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压调节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调节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调节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本期工程电压调节器项目预计总建筑面积XXX平方米，其中：计容建筑面积XXX平方米，计划建筑工程投资XX万元，占电压调节器项目总投资的XX%。</w:t>
      </w:r>
    </w:p>
    <w:p>
      <w:pPr>
        <w:pStyle w:val="Heading1"/>
        <w:ind w:firstLine="560" w:firstLineChars="200"/>
        <w:rPr>
          <w:rFonts w:ascii="仿宋" w:eastAsia="仿宋" w:hAnsi="仿宋" w:cs="仿宋" w:hint="eastAsia"/>
          <w:sz w:val="28"/>
          <w:lang w:eastAsia="zh-CN"/>
        </w:rPr>
      </w:pPr>
      <w:bookmarkStart w:id="7" w:name="_Toc23551"/>
      <w:r>
        <w:rPr>
          <w:rFonts w:ascii="仿宋" w:eastAsia="仿宋" w:hAnsi="仿宋" w:cs="仿宋" w:hint="eastAsia"/>
          <w:sz w:val="28"/>
          <w:lang w:eastAsia="zh-CN"/>
        </w:rPr>
        <w:t>二、电压调节器项目选址可行性分析</w:t>
      </w:r>
      <w:bookmarkEnd w:id="7"/>
    </w:p>
    <w:p>
      <w:pPr>
        <w:pStyle w:val="Heading2"/>
        <w:rPr>
          <w:rFonts w:ascii="仿宋" w:eastAsia="仿宋" w:hAnsi="仿宋" w:cs="仿宋" w:hint="eastAsia"/>
          <w:lang w:eastAsia="zh-CN"/>
        </w:rPr>
      </w:pPr>
      <w:bookmarkStart w:id="8" w:name="_Toc5303"/>
      <w:r>
        <w:rPr>
          <w:rFonts w:ascii="仿宋" w:eastAsia="仿宋" w:hAnsi="仿宋" w:cs="仿宋" w:hint="eastAsia"/>
          <w:lang w:eastAsia="zh-CN"/>
        </w:rPr>
        <w:t>(一)、电压调节器项目选址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该电压调节器项目选址位于XX省XX市XX区XXX街道</w:t>
      </w:r>
    </w:p>
    <w:p>
      <w:pPr>
        <w:pStyle w:val="Heading2"/>
        <w:ind w:firstLine="560" w:firstLineChars="200"/>
        <w:rPr>
          <w:rFonts w:ascii="仿宋" w:eastAsia="仿宋" w:hAnsi="仿宋" w:cs="仿宋" w:hint="eastAsia"/>
          <w:sz w:val="28"/>
          <w:lang w:eastAsia="zh-CN"/>
        </w:rPr>
      </w:pPr>
      <w:bookmarkStart w:id="9" w:name="_Toc989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电压调节器项目的征地面积将根据电压调节器项目的实际规模和需求进行精确规划。具体面积XXX平方米，旨在确保电压调节器项目不仅能够满足当前的发展需求，还能够预留空间以适应未来的扩展。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净用地面积是在征地面积基础上去除不可利用面积后的实际可开发用地。具体面积XXX平方米，考虑到环保、交通、安全等多方面因素，以确保电压调节器项目在整体利用效率上达到最优。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电压调节器项目计划建设的建筑总规模具体面积XXX平方米。这一规模的确定综合考虑了电压调节器项目的性质、规模，以及城市规划的相关要求，确保建筑布局与周边环境协调一致。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绿地率是电压调节器项目用地中被规划为绿地的比例。具体面积XXX平方米，旨在通过合理规划绿地，改善电压调节器项目周边环境，提升居民生活质量，并符合城市整体绿化规划。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容积率是用地上可以建设的建筑总体积与用地面积之比。具体面积XXX，通过合理的容积率规划，确保电压调节器项目建筑规模与周边环境和谐共生。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调节器项目选址与当地城市规划相一致，具体面积XXX平方米。通过与城市规划部门深入沟通，确保电压调节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调节器项目选址符合当地产业政策，具体面积XXX平方米。这包括电压调节器项目对当地经济的促进作用，以及对相关产业的带动效应，确保电压调节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用地总体要求必须符合环保和可持续发展的原则，具体面积XXX平方米。通过采用绿色建筑设计、节能减排等措施，确保电压调节器项目在建设和运营过程中对环境的影响最小化，达到可持续发展的要求。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确保电压调节器项目选址具备必要的公共设施配套，具体面积XXX平方米。这包括交通便利性、教育、医疗等基础设施，以提高居民生活品质，使得电压调节器项目选址更具吸引力。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考虑用地总体要求对当地社会稳定性的影响，具体面积XXX平方米。通过深入了解当地社区反馈，确保电压调节器项目的选址和建设过程对当地社会和谐稳定产生积极作用。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调节器项目选址不仅符合法规和规划，还在实际操作中具有可行性。这一全面规划将为电压调节器项目的成功实施提供坚实的基础，确保电压调节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003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调节器项目的设备规划和空间设计中，我们将采取灵活设备布局的措施。设备布局将根据实际需求进行灵活设计，避免不必要的浪费。通过合理规划设备摆放位置，我们将提高设备的利用率，减少设备间距，以确保电压调节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调节器项目内部引入共享设施的概念，例如共享会议室、办公区等。通过这种方式，我们可以减少对资源的重复建设，提高资源共享效率，从而减小电压调节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61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压调节器项目的总图布置中，我们将不同功能区域进行明确的规划，以最大程度满足电压调节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679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压调节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电压调节器项目对环境的影响是综合评价的重要因素之一。我们将详细考虑选址周边的自然环境、生态保护区、水源地等情况，确保电压调节器项目的建设和运营对环境影响最小化，并符合当地的环保法规标准。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对选址的评价还需充分考虑当地政府的产业政策和法规。我们将详细了解电压调节器项目所在地的相关政策，确保电压调节器项目的规划和运营与当地法规相符，降低不必要的法律风险。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考虑到社会稳定性对企业运营的重要性，我们将评估选址地区的社会安全情况、劳工关系、社区反馈等方面，以确保电压调节器项目的建设和运营不会受到社会稳定性的负面影响。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最后，我们将综合考虑用地成本，包括土地购置费用、土地开发成本等。通过对用地成本的详细评估，我们能够做出更为精确的经济效益分析，为电压调节器项目的投资决策提供有力支持。</w:t>
      </w:r>
    </w:p>
    <w:p>
      <w:pPr>
        <w:pStyle w:val="Heading1"/>
        <w:ind w:firstLine="560" w:firstLineChars="200"/>
        <w:rPr>
          <w:rFonts w:ascii="仿宋" w:eastAsia="仿宋" w:hAnsi="仿宋" w:cs="仿宋" w:hint="eastAsia"/>
          <w:sz w:val="28"/>
          <w:lang w:eastAsia="zh-CN"/>
        </w:rPr>
      </w:pPr>
      <w:bookmarkStart w:id="13" w:name="_Toc21587"/>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506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电压调节器项目的主要产品是XXXX，预计年产值为XXX万元。这一产品在市场中占据着重要的地位，其广泛的应用范围使得该电压调节器项目的市场前景非常广阔。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调节器项目的xxx产品作为重要的原材料之一，将在多个领域发挥关键作用。其在建筑、交通、能源等方面的广泛应用将为整个产业链提供强大的支持，形成产业协同效应。电压调节器项目的年产值XXX万XXX万XXX万万元不仅反映了其在市场上的巨大潜力，更预示着它对国民经济的积极贡献。这种关联度高、涉及面广的产业关系，使得该电压调节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8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总征地面积为XXXX平方米，相当于约XX.XX亩，其中净用地面积为XXXX平方米，红线范围内相当于约XX.XX亩。这一用地规模充分考虑了电压调节器项目的建设需求，保障了电压调节器项目在合适的空间内得以充分发展。电压调节器项目规划的总建筑面积为XXXX平方米，其中主体工程建设占XXXX平方米，计容建筑面积达XXXX平方米。预计建筑工程的投资将达到XXXX万元，为电压调节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计划购置的设备共计XXXX台（套），设备购置费用为XXXX万元。这一设备购置计划充分考虑到电压调节器项目的生产需求和技术要求，确保了电压调节器项目在生产运营中具备先进的技术装备和高效的生产能力。设备的合理配置将为电压调节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计划总投资为XXXX万元，预计年实现营业收入为XXXX万元。这一产能规模的设定旨在确保电压调节器项目能够在投资与回报之间取得平衡，实现长期可持续的发展。电压调节器项目的总投资充分考虑到各个方面的需求，包括用地建设、设备购置等多个环节，以确保电压调节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862"/>
      <w:r>
        <w:rPr>
          <w:rFonts w:ascii="仿宋" w:eastAsia="仿宋" w:hAnsi="仿宋" w:cs="仿宋" w:hint="eastAsia"/>
          <w:sz w:val="28"/>
          <w:lang w:eastAsia="zh-CN"/>
        </w:rPr>
        <w:t>四、电压调节器项目绩效评估</w:t>
      </w:r>
      <w:bookmarkEnd w:id="16"/>
    </w:p>
    <w:p>
      <w:pPr>
        <w:pStyle w:val="Heading2"/>
        <w:rPr>
          <w:rFonts w:ascii="仿宋" w:eastAsia="仿宋" w:hAnsi="仿宋" w:cs="仿宋" w:hint="eastAsia"/>
          <w:lang w:eastAsia="zh-CN"/>
        </w:rPr>
      </w:pPr>
      <w:bookmarkStart w:id="17" w:name="_Toc2808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调节器项目中，我们设计了一套全面的绩效评估指标，以确保电压调节器项目的可控和成功交付。这些指标跨足电压调节器项目目标、成本、进度和质量等多个维度，为我们提供了全面洞察电压调节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目标达成率是我们关注的首要指标。我们设定了明确的目标，并通过定期监测和评估，迅速发现并应对潜在的目标偏差。这为电压调节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成本绩效是另一个核心关注点。通过实际成本与预算成本的对比分析，我们深入了解成本差异的原因，及时调整资源分配，保持电压调节器项目在经济效益方面的合理水平。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调节器项目进度作为关键的绩效指标之一，得到了精心的关注。我们制定了详细的电压调节器项目进度计划，并设立了进度符合度指标，确保实际进度与计划进度保持一致。这使我们能够快速发现和解决潜在的进度问题，保持电压调节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调节器项目绩效的不可或缺的一环。我们引入了一系列的质量标准和客户满意度指标，以确保电压调节器项目交付的成果在质量上达到或超越预期水平。通过持续监测这些指标，我们努力提升电压调节器项目整体质量水平，为电压调节器项目的成功交付提供有力保障。通过这些科学且全面的绩效评估，我们能够更好地引导电压调节器项目的持续改进，确保电压调节器项目目标的顺利达成。</w:t>
      </w:r>
    </w:p>
    <w:p>
      <w:pPr>
        <w:pStyle w:val="Heading2"/>
        <w:ind w:firstLine="560" w:firstLineChars="200"/>
        <w:rPr>
          <w:rFonts w:ascii="仿宋" w:eastAsia="仿宋" w:hAnsi="仿宋" w:cs="仿宋" w:hint="eastAsia"/>
          <w:sz w:val="28"/>
          <w:lang w:eastAsia="zh-CN"/>
        </w:rPr>
      </w:pPr>
      <w:bookmarkStart w:id="18" w:name="_Toc566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绩效评估是电压调节器项目中的关键环节，为确保电压调节器项目达到预期目标，我们采用了多层次、多维度的绩效评估方法。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调节器项目的战略目标对齐，确保每个决策和行动都与电压调节器项目整体目标保持一致。团队会定期召开战略对齐会议，审视当前工作与电压调节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压调节器项目进度、质量、成本和风险等方面。这些指标通过数据收集和分析，为电压调节器项目管理团队提供了客观的评估依据。例如，我们通过电压调节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绩效评估不仅仅停留在电压调节器项目内部，还考虑了电压调节器项目对外部环境的影响。我们定期进行干系人满意度调查，以了解各利益相关方对电压调节器项目的期望和满意度，并及时做出调整。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这种多层次、多角度的绩效评估方法，使得我们能够全面了解电压调节器项目的运行状态，及时做出调整，确保电压调节器项目在不断变化的环境中保持稳健前行。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1383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为了确保电压调节器项目的有效管理和不断优化，我们采用了精心设计的绩效评估周期。这个周期旨在实现灵活、实时和全面的评估，以适应电压调节器项目执行中的各种挑战。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压调节器项目的不同需求，分为短期、中期和长期。短期评估关注每个迭代或工作周期，以及时发现和解决当前任务中的问题。中期评估涵盖几个迭代，深入了解整体电压调节器项目的趋势和性能。长期评估则着眼于整个电压调节器项目阶段，确保电压调节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调节器项目管理工具和协作平台，团队成员能够随时更新和分享电压调节器项目数据。这种实时性的反馈机制使我们能够及时察觉潜在问题，快速调整，保持电压调节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调节器项目的决策制定密不可分。每个周期的电压调节器项目回顾会议成为集体总结经验、识别问题深层次原因并找到创新解决方案的平台。这种定期的反思与调整机制使电压调节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https://d.book118.com/596220144110010101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电压调节器项目规划设计方案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60F63"/>
    <w:rsid w:val="05360F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2014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2024-03-04T07:22:00Z</dcterms:created>
  <dcterms:modified xsi:type="dcterms:W3CDTF">2024-03-04T07:22:32Z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657930A4B57443D7902325BD7A197C3B_11</vt:lpwstr>
  </property>
  <property fmtid="{D5CDD505-2E9C-101B-9397-08002B2CF9AE}" pid="3" name="KSOProductBuildVer">
    <vt:lpwstr>2052-12.1.0.16388</vt:lpwstr>
  </property>
</Properties>
</file>