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自动检票验票机项目规划设计方案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25" w:history="1">
        <w:r>
          <w:rPr>
            <w:rFonts w:ascii="仿宋" w:eastAsia="仿宋" w:hAnsi="仿宋" w:cs="仿宋" w:hint="eastAsia"/>
            <w:lang w:eastAsia="zh-CN"/>
          </w:rPr>
          <w:t>概论</w:t>
        </w:r>
        <w:r>
          <w:tab/>
        </w:r>
        <w:r>
          <w:fldChar w:fldCharType="begin"/>
        </w:r>
        <w:r>
          <w:instrText xml:space="preserve"> PAGEREF _Toc14125 \h </w:instrText>
        </w:r>
        <w:r>
          <w:fldChar w:fldCharType="separate"/>
        </w:r>
        <w:r>
          <w:t>3</w:t>
        </w:r>
        <w:r>
          <w:fldChar w:fldCharType="end"/>
        </w:r>
      </w:hyperlink>
    </w:p>
    <w:p>
      <w:pPr>
        <w:pStyle w:val="TOC1"/>
        <w:tabs>
          <w:tab w:val="right" w:leader="dot" w:pos="8306"/>
        </w:tabs>
      </w:pPr>
      <w:hyperlink w:anchor="_Toc17536" w:history="1">
        <w:r>
          <w:rPr>
            <w:rFonts w:ascii="仿宋" w:eastAsia="仿宋" w:hAnsi="仿宋" w:cs="仿宋" w:hint="eastAsia"/>
            <w:lang w:eastAsia="zh-CN"/>
          </w:rPr>
          <w:t>一、自动检票验票机项目建设背景及必要性分析</w:t>
        </w:r>
        <w:r>
          <w:tab/>
        </w:r>
        <w:r>
          <w:fldChar w:fldCharType="begin"/>
        </w:r>
        <w:r>
          <w:instrText xml:space="preserve"> PAGEREF _Toc17536 \h </w:instrText>
        </w:r>
        <w:r>
          <w:fldChar w:fldCharType="separate"/>
        </w:r>
        <w:r>
          <w:t>3</w:t>
        </w:r>
        <w:r>
          <w:fldChar w:fldCharType="end"/>
        </w:r>
      </w:hyperlink>
    </w:p>
    <w:p>
      <w:pPr>
        <w:pStyle w:val="TOC2"/>
        <w:tabs>
          <w:tab w:val="right" w:leader="dot" w:pos="8306"/>
        </w:tabs>
      </w:pPr>
      <w:hyperlink w:anchor="_Toc28419" w:history="1">
        <w:r>
          <w:rPr>
            <w:rFonts w:ascii="仿宋" w:eastAsia="仿宋" w:hAnsi="仿宋" w:cs="仿宋" w:hint="eastAsia"/>
            <w:lang w:eastAsia="zh-CN"/>
          </w:rPr>
          <w:t>(一)、自动检票验票机项目背景分析</w:t>
        </w:r>
        <w:r>
          <w:tab/>
        </w:r>
        <w:r>
          <w:fldChar w:fldCharType="begin"/>
        </w:r>
        <w:r>
          <w:instrText xml:space="preserve"> PAGEREF _Toc28419 \h </w:instrText>
        </w:r>
        <w:r>
          <w:fldChar w:fldCharType="separate"/>
        </w:r>
        <w:r>
          <w:t>3</w:t>
        </w:r>
        <w:r>
          <w:fldChar w:fldCharType="end"/>
        </w:r>
      </w:hyperlink>
    </w:p>
    <w:p>
      <w:pPr>
        <w:pStyle w:val="TOC2"/>
        <w:tabs>
          <w:tab w:val="right" w:leader="dot" w:pos="8306"/>
        </w:tabs>
      </w:pPr>
      <w:hyperlink w:anchor="_Toc13295" w:history="1">
        <w:r>
          <w:rPr>
            <w:rFonts w:ascii="仿宋" w:eastAsia="仿宋" w:hAnsi="仿宋" w:cs="仿宋" w:hint="eastAsia"/>
            <w:lang w:eastAsia="zh-CN"/>
          </w:rPr>
          <w:t>(二)、自动检票验票机项目建设必要性分析</w:t>
        </w:r>
        <w:r>
          <w:tab/>
        </w:r>
        <w:r>
          <w:fldChar w:fldCharType="begin"/>
        </w:r>
        <w:r>
          <w:instrText xml:space="preserve"> PAGEREF _Toc13295 \h </w:instrText>
        </w:r>
        <w:r>
          <w:fldChar w:fldCharType="separate"/>
        </w:r>
        <w:r>
          <w:t>5</w:t>
        </w:r>
        <w:r>
          <w:fldChar w:fldCharType="end"/>
        </w:r>
      </w:hyperlink>
    </w:p>
    <w:p>
      <w:pPr>
        <w:pStyle w:val="TOC1"/>
        <w:tabs>
          <w:tab w:val="right" w:leader="dot" w:pos="8306"/>
        </w:tabs>
      </w:pPr>
      <w:hyperlink w:anchor="_Toc9212" w:history="1">
        <w:r>
          <w:rPr>
            <w:rFonts w:ascii="仿宋" w:eastAsia="仿宋" w:hAnsi="仿宋" w:cs="仿宋" w:hint="eastAsia"/>
            <w:lang w:eastAsia="zh-CN"/>
          </w:rPr>
          <w:t>二、自动检票验票机项目绩效评估</w:t>
        </w:r>
        <w:r>
          <w:tab/>
        </w:r>
        <w:r>
          <w:fldChar w:fldCharType="begin"/>
        </w:r>
        <w:r>
          <w:instrText xml:space="preserve"> PAGEREF _Toc9212 \h </w:instrText>
        </w:r>
        <w:r>
          <w:fldChar w:fldCharType="separate"/>
        </w:r>
        <w:r>
          <w:t>6</w:t>
        </w:r>
        <w:r>
          <w:fldChar w:fldCharType="end"/>
        </w:r>
      </w:hyperlink>
    </w:p>
    <w:p>
      <w:pPr>
        <w:pStyle w:val="TOC2"/>
        <w:tabs>
          <w:tab w:val="right" w:leader="dot" w:pos="8306"/>
        </w:tabs>
      </w:pPr>
      <w:hyperlink w:anchor="_Toc13014" w:history="1">
        <w:r>
          <w:rPr>
            <w:rFonts w:ascii="仿宋" w:eastAsia="仿宋" w:hAnsi="仿宋" w:cs="仿宋" w:hint="eastAsia"/>
            <w:lang w:eastAsia="zh-CN"/>
          </w:rPr>
          <w:t>(一)、绩效评估指标</w:t>
        </w:r>
        <w:r>
          <w:tab/>
        </w:r>
        <w:r>
          <w:fldChar w:fldCharType="begin"/>
        </w:r>
        <w:r>
          <w:instrText xml:space="preserve"> PAGEREF _Toc13014 \h </w:instrText>
        </w:r>
        <w:r>
          <w:fldChar w:fldCharType="separate"/>
        </w:r>
        <w:r>
          <w:t>6</w:t>
        </w:r>
        <w:r>
          <w:fldChar w:fldCharType="end"/>
        </w:r>
      </w:hyperlink>
    </w:p>
    <w:p>
      <w:pPr>
        <w:pStyle w:val="TOC2"/>
        <w:tabs>
          <w:tab w:val="right" w:leader="dot" w:pos="8306"/>
        </w:tabs>
      </w:pPr>
      <w:hyperlink w:anchor="_Toc22265" w:history="1">
        <w:r>
          <w:rPr>
            <w:rFonts w:ascii="仿宋" w:eastAsia="仿宋" w:hAnsi="仿宋" w:cs="仿宋" w:hint="eastAsia"/>
            <w:lang w:eastAsia="zh-CN"/>
          </w:rPr>
          <w:t>(二)、绩效评估方法</w:t>
        </w:r>
        <w:r>
          <w:tab/>
        </w:r>
        <w:r>
          <w:fldChar w:fldCharType="begin"/>
        </w:r>
        <w:r>
          <w:instrText xml:space="preserve"> PAGEREF _Toc22265 \h </w:instrText>
        </w:r>
        <w:r>
          <w:fldChar w:fldCharType="separate"/>
        </w:r>
        <w:r>
          <w:t>7</w:t>
        </w:r>
        <w:r>
          <w:fldChar w:fldCharType="end"/>
        </w:r>
      </w:hyperlink>
    </w:p>
    <w:p>
      <w:pPr>
        <w:pStyle w:val="TOC2"/>
        <w:tabs>
          <w:tab w:val="right" w:leader="dot" w:pos="8306"/>
        </w:tabs>
      </w:pPr>
      <w:hyperlink w:anchor="_Toc28526" w:history="1">
        <w:r>
          <w:rPr>
            <w:rFonts w:ascii="仿宋" w:eastAsia="仿宋" w:hAnsi="仿宋" w:cs="仿宋" w:hint="eastAsia"/>
            <w:lang w:eastAsia="zh-CN"/>
          </w:rPr>
          <w:t>(三)、绩效评估周期</w:t>
        </w:r>
        <w:r>
          <w:tab/>
        </w:r>
        <w:r>
          <w:fldChar w:fldCharType="begin"/>
        </w:r>
        <w:r>
          <w:instrText xml:space="preserve"> PAGEREF _Toc28526 \h </w:instrText>
        </w:r>
        <w:r>
          <w:fldChar w:fldCharType="separate"/>
        </w:r>
        <w:r>
          <w:t>8</w:t>
        </w:r>
        <w:r>
          <w:fldChar w:fldCharType="end"/>
        </w:r>
      </w:hyperlink>
    </w:p>
    <w:p>
      <w:pPr>
        <w:pStyle w:val="TOC1"/>
        <w:tabs>
          <w:tab w:val="right" w:leader="dot" w:pos="8306"/>
        </w:tabs>
      </w:pPr>
      <w:hyperlink w:anchor="_Toc29351" w:history="1">
        <w:r>
          <w:rPr>
            <w:rFonts w:ascii="仿宋" w:eastAsia="仿宋" w:hAnsi="仿宋" w:cs="仿宋" w:hint="eastAsia"/>
            <w:lang w:eastAsia="zh-CN"/>
          </w:rPr>
          <w:t>三、自动检票验票机项目土建工程</w:t>
        </w:r>
        <w:r>
          <w:tab/>
        </w:r>
        <w:r>
          <w:fldChar w:fldCharType="begin"/>
        </w:r>
        <w:r>
          <w:instrText xml:space="preserve"> PAGEREF _Toc29351 \h </w:instrText>
        </w:r>
        <w:r>
          <w:fldChar w:fldCharType="separate"/>
        </w:r>
        <w:r>
          <w:t>9</w:t>
        </w:r>
        <w:r>
          <w:fldChar w:fldCharType="end"/>
        </w:r>
      </w:hyperlink>
    </w:p>
    <w:p>
      <w:pPr>
        <w:pStyle w:val="TOC2"/>
        <w:tabs>
          <w:tab w:val="right" w:leader="dot" w:pos="8306"/>
        </w:tabs>
      </w:pPr>
      <w:hyperlink w:anchor="_Toc12705" w:history="1">
        <w:r>
          <w:rPr>
            <w:rFonts w:ascii="仿宋" w:eastAsia="仿宋" w:hAnsi="仿宋" w:cs="仿宋" w:hint="eastAsia"/>
            <w:lang w:eastAsia="zh-CN"/>
          </w:rPr>
          <w:t>(一)、建筑工程设计原则</w:t>
        </w:r>
        <w:r>
          <w:tab/>
        </w:r>
        <w:r>
          <w:fldChar w:fldCharType="begin"/>
        </w:r>
        <w:r>
          <w:instrText xml:space="preserve"> PAGEREF _Toc12705 \h </w:instrText>
        </w:r>
        <w:r>
          <w:fldChar w:fldCharType="separate"/>
        </w:r>
        <w:r>
          <w:t>9</w:t>
        </w:r>
        <w:r>
          <w:fldChar w:fldCharType="end"/>
        </w:r>
      </w:hyperlink>
    </w:p>
    <w:p>
      <w:pPr>
        <w:pStyle w:val="TOC2"/>
        <w:tabs>
          <w:tab w:val="right" w:leader="dot" w:pos="8306"/>
        </w:tabs>
      </w:pPr>
      <w:hyperlink w:anchor="_Toc20339" w:history="1">
        <w:r>
          <w:rPr>
            <w:rFonts w:ascii="仿宋" w:eastAsia="仿宋" w:hAnsi="仿宋" w:cs="仿宋" w:hint="eastAsia"/>
            <w:lang w:eastAsia="zh-CN"/>
          </w:rPr>
          <w:t>(二)、土建工程设计年限及安全等级</w:t>
        </w:r>
        <w:r>
          <w:tab/>
        </w:r>
        <w:r>
          <w:fldChar w:fldCharType="begin"/>
        </w:r>
        <w:r>
          <w:instrText xml:space="preserve"> PAGEREF _Toc20339 \h </w:instrText>
        </w:r>
        <w:r>
          <w:fldChar w:fldCharType="separate"/>
        </w:r>
        <w:r>
          <w:t>10</w:t>
        </w:r>
        <w:r>
          <w:fldChar w:fldCharType="end"/>
        </w:r>
      </w:hyperlink>
    </w:p>
    <w:p>
      <w:pPr>
        <w:pStyle w:val="TOC2"/>
        <w:tabs>
          <w:tab w:val="right" w:leader="dot" w:pos="8306"/>
        </w:tabs>
      </w:pPr>
      <w:hyperlink w:anchor="_Toc1965" w:history="1">
        <w:r>
          <w:rPr>
            <w:rFonts w:ascii="仿宋" w:eastAsia="仿宋" w:hAnsi="仿宋" w:cs="仿宋" w:hint="eastAsia"/>
            <w:lang w:eastAsia="zh-CN"/>
          </w:rPr>
          <w:t>(三)、建筑工程设计总体要求</w:t>
        </w:r>
        <w:r>
          <w:tab/>
        </w:r>
        <w:r>
          <w:fldChar w:fldCharType="begin"/>
        </w:r>
        <w:r>
          <w:instrText xml:space="preserve"> PAGEREF _Toc1965 \h </w:instrText>
        </w:r>
        <w:r>
          <w:fldChar w:fldCharType="separate"/>
        </w:r>
        <w:r>
          <w:t>12</w:t>
        </w:r>
        <w:r>
          <w:fldChar w:fldCharType="end"/>
        </w:r>
      </w:hyperlink>
    </w:p>
    <w:p>
      <w:pPr>
        <w:pStyle w:val="TOC2"/>
        <w:tabs>
          <w:tab w:val="right" w:leader="dot" w:pos="8306"/>
        </w:tabs>
      </w:pPr>
      <w:hyperlink w:anchor="_Toc1053" w:history="1">
        <w:r>
          <w:rPr>
            <w:rFonts w:ascii="仿宋" w:eastAsia="仿宋" w:hAnsi="仿宋" w:cs="仿宋" w:hint="eastAsia"/>
            <w:lang w:eastAsia="zh-CN"/>
          </w:rPr>
          <w:t>(四)、土建工程建设指标</w:t>
        </w:r>
        <w:r>
          <w:tab/>
        </w:r>
        <w:r>
          <w:fldChar w:fldCharType="begin"/>
        </w:r>
        <w:r>
          <w:instrText xml:space="preserve"> PAGEREF _Toc1053 \h </w:instrText>
        </w:r>
        <w:r>
          <w:fldChar w:fldCharType="separate"/>
        </w:r>
        <w:r>
          <w:t>12</w:t>
        </w:r>
        <w:r>
          <w:fldChar w:fldCharType="end"/>
        </w:r>
      </w:hyperlink>
    </w:p>
    <w:p>
      <w:pPr>
        <w:pStyle w:val="TOC1"/>
        <w:tabs>
          <w:tab w:val="right" w:leader="dot" w:pos="8306"/>
        </w:tabs>
      </w:pPr>
      <w:hyperlink w:anchor="_Toc20710" w:history="1">
        <w:r>
          <w:rPr>
            <w:rFonts w:ascii="仿宋" w:eastAsia="仿宋" w:hAnsi="仿宋" w:cs="仿宋" w:hint="eastAsia"/>
            <w:lang w:eastAsia="zh-CN"/>
          </w:rPr>
          <w:t>四、自动检票验票机项目可持续发展</w:t>
        </w:r>
        <w:r>
          <w:tab/>
        </w:r>
        <w:r>
          <w:fldChar w:fldCharType="begin"/>
        </w:r>
        <w:r>
          <w:instrText xml:space="preserve"> PAGEREF _Toc20710 \h </w:instrText>
        </w:r>
        <w:r>
          <w:fldChar w:fldCharType="separate"/>
        </w:r>
        <w:r>
          <w:t>13</w:t>
        </w:r>
        <w:r>
          <w:fldChar w:fldCharType="end"/>
        </w:r>
      </w:hyperlink>
    </w:p>
    <w:p>
      <w:pPr>
        <w:pStyle w:val="TOC2"/>
        <w:tabs>
          <w:tab w:val="right" w:leader="dot" w:pos="8306"/>
        </w:tabs>
      </w:pPr>
      <w:hyperlink w:anchor="_Toc20469" w:history="1">
        <w:r>
          <w:rPr>
            <w:rFonts w:ascii="仿宋" w:eastAsia="仿宋" w:hAnsi="仿宋" w:cs="仿宋" w:hint="eastAsia"/>
            <w:lang w:eastAsia="zh-CN"/>
          </w:rPr>
          <w:t>(一)、可持续战略与实践</w:t>
        </w:r>
        <w:r>
          <w:tab/>
        </w:r>
        <w:r>
          <w:fldChar w:fldCharType="begin"/>
        </w:r>
        <w:r>
          <w:instrText xml:space="preserve"> PAGEREF _Toc20469 \h </w:instrText>
        </w:r>
        <w:r>
          <w:fldChar w:fldCharType="separate"/>
        </w:r>
        <w:r>
          <w:t>13</w:t>
        </w:r>
        <w:r>
          <w:fldChar w:fldCharType="end"/>
        </w:r>
      </w:hyperlink>
    </w:p>
    <w:p>
      <w:pPr>
        <w:pStyle w:val="TOC2"/>
        <w:tabs>
          <w:tab w:val="right" w:leader="dot" w:pos="8306"/>
        </w:tabs>
      </w:pPr>
      <w:hyperlink w:anchor="_Toc24439" w:history="1">
        <w:r>
          <w:rPr>
            <w:rFonts w:ascii="仿宋" w:eastAsia="仿宋" w:hAnsi="仿宋" w:cs="仿宋" w:hint="eastAsia"/>
            <w:lang w:eastAsia="zh-CN"/>
          </w:rPr>
          <w:t>(二)、环保与社会责任</w:t>
        </w:r>
        <w:r>
          <w:tab/>
        </w:r>
        <w:r>
          <w:fldChar w:fldCharType="begin"/>
        </w:r>
        <w:r>
          <w:instrText xml:space="preserve"> PAGEREF _Toc24439 \h </w:instrText>
        </w:r>
        <w:r>
          <w:fldChar w:fldCharType="separate"/>
        </w:r>
        <w:r>
          <w:t>13</w:t>
        </w:r>
        <w:r>
          <w:fldChar w:fldCharType="end"/>
        </w:r>
      </w:hyperlink>
    </w:p>
    <w:p>
      <w:pPr>
        <w:pStyle w:val="TOC1"/>
        <w:tabs>
          <w:tab w:val="right" w:leader="dot" w:pos="8306"/>
        </w:tabs>
      </w:pPr>
      <w:hyperlink w:anchor="_Toc5135" w:history="1">
        <w:r>
          <w:rPr>
            <w:rFonts w:ascii="仿宋" w:eastAsia="仿宋" w:hAnsi="仿宋" w:cs="仿宋" w:hint="eastAsia"/>
            <w:lang w:eastAsia="zh-CN"/>
          </w:rPr>
          <w:t>五、自动检票验票机项目选址可行性分析</w:t>
        </w:r>
        <w:r>
          <w:tab/>
        </w:r>
        <w:r>
          <w:fldChar w:fldCharType="begin"/>
        </w:r>
        <w:r>
          <w:instrText xml:space="preserve"> PAGEREF _Toc5135 \h </w:instrText>
        </w:r>
        <w:r>
          <w:fldChar w:fldCharType="separate"/>
        </w:r>
        <w:r>
          <w:t>14</w:t>
        </w:r>
        <w:r>
          <w:fldChar w:fldCharType="end"/>
        </w:r>
      </w:hyperlink>
    </w:p>
    <w:p>
      <w:pPr>
        <w:pStyle w:val="TOC2"/>
        <w:tabs>
          <w:tab w:val="right" w:leader="dot" w:pos="8306"/>
        </w:tabs>
      </w:pPr>
      <w:hyperlink w:anchor="_Toc29020" w:history="1">
        <w:r>
          <w:rPr>
            <w:rFonts w:ascii="仿宋" w:eastAsia="仿宋" w:hAnsi="仿宋" w:cs="仿宋" w:hint="eastAsia"/>
            <w:lang w:eastAsia="zh-CN"/>
          </w:rPr>
          <w:t>(一)、自动检票验票机项目选址</w:t>
        </w:r>
        <w:r>
          <w:tab/>
        </w:r>
        <w:r>
          <w:fldChar w:fldCharType="begin"/>
        </w:r>
        <w:r>
          <w:instrText xml:space="preserve"> PAGEREF _Toc29020 \h </w:instrText>
        </w:r>
        <w:r>
          <w:fldChar w:fldCharType="separate"/>
        </w:r>
        <w:r>
          <w:t>14</w:t>
        </w:r>
        <w:r>
          <w:fldChar w:fldCharType="end"/>
        </w:r>
      </w:hyperlink>
    </w:p>
    <w:p>
      <w:pPr>
        <w:pStyle w:val="TOC2"/>
        <w:tabs>
          <w:tab w:val="right" w:leader="dot" w:pos="8306"/>
        </w:tabs>
      </w:pPr>
      <w:hyperlink w:anchor="_Toc15079" w:history="1">
        <w:r>
          <w:rPr>
            <w:rFonts w:ascii="仿宋" w:eastAsia="仿宋" w:hAnsi="仿宋" w:cs="仿宋" w:hint="eastAsia"/>
            <w:lang w:eastAsia="zh-CN"/>
          </w:rPr>
          <w:t>(二)、用地控制指标</w:t>
        </w:r>
        <w:r>
          <w:tab/>
        </w:r>
        <w:r>
          <w:fldChar w:fldCharType="begin"/>
        </w:r>
        <w:r>
          <w:instrText xml:space="preserve"> PAGEREF _Toc15079 \h </w:instrText>
        </w:r>
        <w:r>
          <w:fldChar w:fldCharType="separate"/>
        </w:r>
        <w:r>
          <w:t>15</w:t>
        </w:r>
        <w:r>
          <w:fldChar w:fldCharType="end"/>
        </w:r>
      </w:hyperlink>
    </w:p>
    <w:p>
      <w:pPr>
        <w:pStyle w:val="TOC2"/>
        <w:tabs>
          <w:tab w:val="right" w:leader="dot" w:pos="8306"/>
        </w:tabs>
      </w:pPr>
      <w:hyperlink w:anchor="_Toc483" w:history="1">
        <w:r>
          <w:rPr>
            <w:rFonts w:ascii="仿宋" w:eastAsia="仿宋" w:hAnsi="仿宋" w:cs="仿宋" w:hint="eastAsia"/>
            <w:lang w:eastAsia="zh-CN"/>
          </w:rPr>
          <w:t>(三)、节约用地措施</w:t>
        </w:r>
        <w:r>
          <w:tab/>
        </w:r>
        <w:r>
          <w:fldChar w:fldCharType="begin"/>
        </w:r>
        <w:r>
          <w:instrText xml:space="preserve"> PAGEREF _Toc483 \h </w:instrText>
        </w:r>
        <w:r>
          <w:fldChar w:fldCharType="separate"/>
        </w:r>
        <w:r>
          <w:t>17</w:t>
        </w:r>
        <w:r>
          <w:fldChar w:fldCharType="end"/>
        </w:r>
      </w:hyperlink>
    </w:p>
    <w:p>
      <w:pPr>
        <w:pStyle w:val="TOC2"/>
        <w:tabs>
          <w:tab w:val="right" w:leader="dot" w:pos="8306"/>
        </w:tabs>
      </w:pPr>
      <w:hyperlink w:anchor="_Toc10826" w:history="1">
        <w:r>
          <w:rPr>
            <w:rFonts w:ascii="仿宋" w:eastAsia="仿宋" w:hAnsi="仿宋" w:cs="仿宋" w:hint="eastAsia"/>
            <w:lang w:eastAsia="zh-CN"/>
          </w:rPr>
          <w:t>(四)、总图布置方案</w:t>
        </w:r>
        <w:r>
          <w:tab/>
        </w:r>
        <w:r>
          <w:fldChar w:fldCharType="begin"/>
        </w:r>
        <w:r>
          <w:instrText xml:space="preserve"> PAGEREF _Toc10826 \h </w:instrText>
        </w:r>
        <w:r>
          <w:fldChar w:fldCharType="separate"/>
        </w:r>
        <w:r>
          <w:t>18</w:t>
        </w:r>
        <w:r>
          <w:fldChar w:fldCharType="end"/>
        </w:r>
      </w:hyperlink>
    </w:p>
    <w:p>
      <w:pPr>
        <w:pStyle w:val="TOC2"/>
        <w:tabs>
          <w:tab w:val="right" w:leader="dot" w:pos="8306"/>
        </w:tabs>
      </w:pPr>
      <w:hyperlink w:anchor="_Toc16499" w:history="1">
        <w:r>
          <w:rPr>
            <w:rFonts w:ascii="仿宋" w:eastAsia="仿宋" w:hAnsi="仿宋" w:cs="仿宋" w:hint="eastAsia"/>
            <w:lang w:eastAsia="zh-CN"/>
          </w:rPr>
          <w:t>(五)、选址综合评价</w:t>
        </w:r>
        <w:r>
          <w:tab/>
        </w:r>
        <w:r>
          <w:fldChar w:fldCharType="begin"/>
        </w:r>
        <w:r>
          <w:instrText xml:space="preserve"> PAGEREF _Toc16499 \h </w:instrText>
        </w:r>
        <w:r>
          <w:fldChar w:fldCharType="separate"/>
        </w:r>
        <w:r>
          <w:t>19</w:t>
        </w:r>
        <w:r>
          <w:fldChar w:fldCharType="end"/>
        </w:r>
      </w:hyperlink>
    </w:p>
    <w:p>
      <w:pPr>
        <w:pStyle w:val="TOC1"/>
        <w:tabs>
          <w:tab w:val="right" w:leader="dot" w:pos="8306"/>
        </w:tabs>
      </w:pPr>
      <w:hyperlink w:anchor="_Toc31115" w:history="1">
        <w:r>
          <w:rPr>
            <w:rFonts w:ascii="仿宋" w:eastAsia="仿宋" w:hAnsi="仿宋" w:cs="仿宋" w:hint="eastAsia"/>
            <w:lang w:eastAsia="zh-CN"/>
          </w:rPr>
          <w:t>六、自动检票验票机项目概论</w:t>
        </w:r>
        <w:r>
          <w:tab/>
        </w:r>
        <w:r>
          <w:fldChar w:fldCharType="begin"/>
        </w:r>
        <w:r>
          <w:instrText xml:space="preserve"> PAGEREF _Toc31115 \h </w:instrText>
        </w:r>
        <w:r>
          <w:fldChar w:fldCharType="separate"/>
        </w:r>
        <w:r>
          <w:t>20</w:t>
        </w:r>
        <w:r>
          <w:fldChar w:fldCharType="end"/>
        </w:r>
      </w:hyperlink>
    </w:p>
    <w:p>
      <w:pPr>
        <w:pStyle w:val="TOC2"/>
        <w:tabs>
          <w:tab w:val="right" w:leader="dot" w:pos="8306"/>
        </w:tabs>
      </w:pPr>
      <w:hyperlink w:anchor="_Toc7800" w:history="1">
        <w:r>
          <w:rPr>
            <w:rFonts w:ascii="仿宋" w:eastAsia="仿宋" w:hAnsi="仿宋" w:cs="仿宋" w:hint="eastAsia"/>
            <w:lang w:eastAsia="zh-CN"/>
          </w:rPr>
          <w:t>(一)、自动检票验票机项目概况</w:t>
        </w:r>
        <w:r>
          <w:tab/>
        </w:r>
        <w:r>
          <w:fldChar w:fldCharType="begin"/>
        </w:r>
        <w:r>
          <w:instrText xml:space="preserve"> PAGEREF _Toc7800 \h </w:instrText>
        </w:r>
        <w:r>
          <w:fldChar w:fldCharType="separate"/>
        </w:r>
        <w:r>
          <w:t>20</w:t>
        </w:r>
        <w:r>
          <w:fldChar w:fldCharType="end"/>
        </w:r>
      </w:hyperlink>
    </w:p>
    <w:p>
      <w:pPr>
        <w:pStyle w:val="TOC2"/>
        <w:tabs>
          <w:tab w:val="right" w:leader="dot" w:pos="8306"/>
        </w:tabs>
      </w:pPr>
      <w:hyperlink w:anchor="_Toc13892" w:history="1">
        <w:r>
          <w:rPr>
            <w:rFonts w:ascii="仿宋" w:eastAsia="仿宋" w:hAnsi="仿宋" w:cs="仿宋" w:hint="eastAsia"/>
            <w:lang w:eastAsia="zh-CN"/>
          </w:rPr>
          <w:t>(二)、自动检票验票机项目目标</w:t>
        </w:r>
        <w:r>
          <w:tab/>
        </w:r>
        <w:r>
          <w:fldChar w:fldCharType="begin"/>
        </w:r>
        <w:r>
          <w:instrText xml:space="preserve"> PAGEREF _Toc13892 \h </w:instrText>
        </w:r>
        <w:r>
          <w:fldChar w:fldCharType="separate"/>
        </w:r>
        <w:r>
          <w:t>22</w:t>
        </w:r>
        <w:r>
          <w:fldChar w:fldCharType="end"/>
        </w:r>
      </w:hyperlink>
    </w:p>
    <w:p>
      <w:pPr>
        <w:pStyle w:val="TOC2"/>
        <w:tabs>
          <w:tab w:val="right" w:leader="dot" w:pos="8306"/>
        </w:tabs>
      </w:pPr>
      <w:hyperlink w:anchor="_Toc13718" w:history="1">
        <w:r>
          <w:rPr>
            <w:rFonts w:ascii="仿宋" w:eastAsia="仿宋" w:hAnsi="仿宋" w:cs="仿宋" w:hint="eastAsia"/>
            <w:lang w:eastAsia="zh-CN"/>
          </w:rPr>
          <w:t>(三)、自动检票验票机项目提出的理由</w:t>
        </w:r>
        <w:r>
          <w:tab/>
        </w:r>
        <w:r>
          <w:fldChar w:fldCharType="begin"/>
        </w:r>
        <w:r>
          <w:instrText xml:space="preserve"> PAGEREF _Toc13718 \h </w:instrText>
        </w:r>
        <w:r>
          <w:fldChar w:fldCharType="separate"/>
        </w:r>
        <w:r>
          <w:t>23</w:t>
        </w:r>
        <w:r>
          <w:fldChar w:fldCharType="end"/>
        </w:r>
      </w:hyperlink>
    </w:p>
    <w:p>
      <w:pPr>
        <w:pStyle w:val="TOC2"/>
        <w:tabs>
          <w:tab w:val="right" w:leader="dot" w:pos="8306"/>
        </w:tabs>
      </w:pPr>
      <w:hyperlink w:anchor="_Toc5170" w:history="1">
        <w:r>
          <w:rPr>
            <w:rFonts w:ascii="仿宋" w:eastAsia="仿宋" w:hAnsi="仿宋" w:cs="仿宋" w:hint="eastAsia"/>
            <w:lang w:eastAsia="zh-CN"/>
          </w:rPr>
          <w:t>(四)、自动检票验票机项目意义</w:t>
        </w:r>
        <w:r>
          <w:tab/>
        </w:r>
        <w:r>
          <w:fldChar w:fldCharType="begin"/>
        </w:r>
        <w:r>
          <w:instrText xml:space="preserve"> PAGEREF _Toc5170 \h </w:instrText>
        </w:r>
        <w:r>
          <w:fldChar w:fldCharType="separate"/>
        </w:r>
        <w:r>
          <w:t>25</w:t>
        </w:r>
        <w:r>
          <w:fldChar w:fldCharType="end"/>
        </w:r>
      </w:hyperlink>
    </w:p>
    <w:p>
      <w:pPr>
        <w:pStyle w:val="TOC2"/>
        <w:tabs>
          <w:tab w:val="right" w:leader="dot" w:pos="8306"/>
        </w:tabs>
      </w:pPr>
      <w:hyperlink w:anchor="_Toc4245" w:history="1">
        <w:r>
          <w:rPr>
            <w:rFonts w:ascii="仿宋" w:eastAsia="仿宋" w:hAnsi="仿宋" w:cs="仿宋" w:hint="eastAsia"/>
            <w:lang w:eastAsia="zh-CN"/>
          </w:rPr>
          <w:t>(五)、自动检票验票机项目背景</w:t>
        </w:r>
        <w:r>
          <w:tab/>
        </w:r>
        <w:r>
          <w:fldChar w:fldCharType="begin"/>
        </w:r>
        <w:r>
          <w:instrText xml:space="preserve"> PAGEREF _Toc4245 \h </w:instrText>
        </w:r>
        <w:r>
          <w:fldChar w:fldCharType="separate"/>
        </w:r>
        <w:r>
          <w:t>26</w:t>
        </w:r>
        <w:r>
          <w:fldChar w:fldCharType="end"/>
        </w:r>
      </w:hyperlink>
    </w:p>
    <w:p>
      <w:pPr>
        <w:pStyle w:val="TOC1"/>
        <w:tabs>
          <w:tab w:val="right" w:leader="dot" w:pos="8306"/>
        </w:tabs>
      </w:pPr>
      <w:hyperlink w:anchor="_Toc2292" w:history="1">
        <w:r>
          <w:rPr>
            <w:rFonts w:ascii="仿宋" w:eastAsia="仿宋" w:hAnsi="仿宋" w:cs="仿宋" w:hint="eastAsia"/>
            <w:lang w:eastAsia="zh-CN"/>
          </w:rPr>
          <w:t>七、自动检票验票机项目经营效益</w:t>
        </w:r>
        <w:r>
          <w:tab/>
        </w:r>
        <w:r>
          <w:fldChar w:fldCharType="begin"/>
        </w:r>
        <w:r>
          <w:instrText xml:space="preserve"> PAGEREF _Toc2292 \h </w:instrText>
        </w:r>
        <w:r>
          <w:fldChar w:fldCharType="separate"/>
        </w:r>
        <w:r>
          <w:t>27</w:t>
        </w:r>
        <w:r>
          <w:fldChar w:fldCharType="end"/>
        </w:r>
      </w:hyperlink>
    </w:p>
    <w:p>
      <w:pPr>
        <w:pStyle w:val="TOC2"/>
        <w:tabs>
          <w:tab w:val="right" w:leader="dot" w:pos="8306"/>
        </w:tabs>
      </w:pPr>
      <w:hyperlink w:anchor="_Toc29869" w:history="1">
        <w:r>
          <w:rPr>
            <w:rFonts w:ascii="仿宋" w:eastAsia="仿宋" w:hAnsi="仿宋" w:cs="仿宋" w:hint="eastAsia"/>
            <w:lang w:eastAsia="zh-CN"/>
          </w:rPr>
          <w:t>(一)、经济评价财务测算</w:t>
        </w:r>
        <w:r>
          <w:tab/>
        </w:r>
        <w:r>
          <w:fldChar w:fldCharType="begin"/>
        </w:r>
        <w:r>
          <w:instrText xml:space="preserve"> PAGEREF _Toc29869 \h </w:instrText>
        </w:r>
        <w:r>
          <w:fldChar w:fldCharType="separate"/>
        </w:r>
        <w:r>
          <w:t>27</w:t>
        </w:r>
        <w:r>
          <w:fldChar w:fldCharType="end"/>
        </w:r>
      </w:hyperlink>
    </w:p>
    <w:p>
      <w:pPr>
        <w:pStyle w:val="TOC2"/>
        <w:tabs>
          <w:tab w:val="right" w:leader="dot" w:pos="8306"/>
        </w:tabs>
      </w:pPr>
      <w:hyperlink w:anchor="_Toc6832" w:history="1">
        <w:r>
          <w:rPr>
            <w:rFonts w:ascii="仿宋" w:eastAsia="仿宋" w:hAnsi="仿宋" w:cs="仿宋" w:hint="eastAsia"/>
            <w:lang w:eastAsia="zh-CN"/>
          </w:rPr>
          <w:t>(二)、自动检票验票机项目盈利能力分析</w:t>
        </w:r>
        <w:r>
          <w:tab/>
        </w:r>
        <w:r>
          <w:fldChar w:fldCharType="begin"/>
        </w:r>
        <w:r>
          <w:instrText xml:space="preserve"> PAGEREF _Toc6832 \h </w:instrText>
        </w:r>
        <w:r>
          <w:fldChar w:fldCharType="separate"/>
        </w:r>
        <w:r>
          <w:t>28</w:t>
        </w:r>
        <w:r>
          <w:fldChar w:fldCharType="end"/>
        </w:r>
      </w:hyperlink>
    </w:p>
    <w:p>
      <w:pPr>
        <w:pStyle w:val="TOC1"/>
        <w:tabs>
          <w:tab w:val="right" w:leader="dot" w:pos="8306"/>
        </w:tabs>
      </w:pPr>
      <w:hyperlink w:anchor="_Toc30224" w:history="1">
        <w:r>
          <w:rPr>
            <w:rFonts w:ascii="仿宋" w:eastAsia="仿宋" w:hAnsi="仿宋" w:cs="仿宋" w:hint="eastAsia"/>
            <w:lang w:eastAsia="zh-CN"/>
          </w:rPr>
          <w:t>八、自动检票验票机项目风险管理</w:t>
        </w:r>
        <w:r>
          <w:tab/>
        </w:r>
        <w:r>
          <w:fldChar w:fldCharType="begin"/>
        </w:r>
        <w:r>
          <w:instrText xml:space="preserve"> PAGEREF _Toc30224 \h </w:instrText>
        </w:r>
        <w:r>
          <w:fldChar w:fldCharType="separate"/>
        </w:r>
        <w:r>
          <w:t>29</w:t>
        </w:r>
        <w:r>
          <w:fldChar w:fldCharType="end"/>
        </w:r>
      </w:hyperlink>
    </w:p>
    <w:p>
      <w:pPr>
        <w:pStyle w:val="TOC2"/>
        <w:tabs>
          <w:tab w:val="right" w:leader="dot" w:pos="8306"/>
        </w:tabs>
      </w:pPr>
      <w:hyperlink w:anchor="_Toc8423" w:history="1">
        <w:r>
          <w:rPr>
            <w:rFonts w:ascii="仿宋" w:eastAsia="仿宋" w:hAnsi="仿宋" w:cs="仿宋" w:hint="eastAsia"/>
            <w:lang w:eastAsia="zh-CN"/>
          </w:rPr>
          <w:t>(一)、风险识别与评估</w:t>
        </w:r>
        <w:r>
          <w:tab/>
        </w:r>
        <w:r>
          <w:fldChar w:fldCharType="begin"/>
        </w:r>
        <w:r>
          <w:instrText xml:space="preserve"> PAGEREF _Toc8423 \h </w:instrText>
        </w:r>
        <w:r>
          <w:fldChar w:fldCharType="separate"/>
        </w:r>
        <w:r>
          <w:t>29</w:t>
        </w:r>
        <w:r>
          <w:fldChar w:fldCharType="end"/>
        </w:r>
      </w:hyperlink>
    </w:p>
    <w:p>
      <w:pPr>
        <w:pStyle w:val="TOC2"/>
        <w:tabs>
          <w:tab w:val="right" w:leader="dot" w:pos="8306"/>
        </w:tabs>
      </w:pPr>
      <w:hyperlink w:anchor="_Toc14823" w:history="1">
        <w:r>
          <w:rPr>
            <w:rFonts w:ascii="仿宋" w:eastAsia="仿宋" w:hAnsi="仿宋" w:cs="仿宋" w:hint="eastAsia"/>
            <w:lang w:eastAsia="zh-CN"/>
          </w:rPr>
          <w:t>(二)、风险应对策略</w:t>
        </w:r>
        <w:r>
          <w:tab/>
        </w:r>
        <w:r>
          <w:fldChar w:fldCharType="begin"/>
        </w:r>
        <w:r>
          <w:instrText xml:space="preserve"> PAGEREF _Toc14823 \h </w:instrText>
        </w:r>
        <w:r>
          <w:fldChar w:fldCharType="separate"/>
        </w:r>
        <w:r>
          <w:t>30</w:t>
        </w:r>
        <w:r>
          <w:fldChar w:fldCharType="end"/>
        </w:r>
      </w:hyperlink>
    </w:p>
    <w:p>
      <w:pPr>
        <w:pStyle w:val="TOC2"/>
        <w:tabs>
          <w:tab w:val="right" w:leader="dot" w:pos="8306"/>
        </w:tabs>
      </w:pPr>
      <w:hyperlink w:anchor="_Toc28941" w:history="1">
        <w:r>
          <w:rPr>
            <w:rFonts w:ascii="仿宋" w:eastAsia="仿宋" w:hAnsi="仿宋" w:cs="仿宋" w:hint="eastAsia"/>
            <w:lang w:eastAsia="zh-CN"/>
          </w:rPr>
          <w:t>(三)、风险监控与控制</w:t>
        </w:r>
        <w:r>
          <w:tab/>
        </w:r>
        <w:r>
          <w:fldChar w:fldCharType="begin"/>
        </w:r>
        <w:r>
          <w:instrText xml:space="preserve"> PAGEREF _Toc28941 \h </w:instrText>
        </w:r>
        <w:r>
          <w:fldChar w:fldCharType="separate"/>
        </w:r>
        <w:r>
          <w:t>32</w:t>
        </w:r>
        <w:r>
          <w:fldChar w:fldCharType="end"/>
        </w:r>
      </w:hyperlink>
    </w:p>
    <w:p>
      <w:pPr>
        <w:pStyle w:val="TOC1"/>
        <w:tabs>
          <w:tab w:val="right" w:leader="dot" w:pos="8306"/>
        </w:tabs>
      </w:pPr>
      <w:hyperlink w:anchor="_Toc6430" w:history="1">
        <w:r>
          <w:rPr>
            <w:rFonts w:ascii="仿宋" w:eastAsia="仿宋" w:hAnsi="仿宋" w:cs="仿宋" w:hint="eastAsia"/>
            <w:lang w:eastAsia="zh-CN"/>
          </w:rPr>
          <w:t>九、自动检票验票机项目社会影响</w:t>
        </w:r>
        <w:r>
          <w:tab/>
        </w:r>
        <w:r>
          <w:fldChar w:fldCharType="begin"/>
        </w:r>
        <w:r>
          <w:instrText xml:space="preserve"> PAGEREF _Toc6430 \h </w:instrText>
        </w:r>
        <w:r>
          <w:fldChar w:fldCharType="separate"/>
        </w:r>
        <w:r>
          <w:t>33</w:t>
        </w:r>
        <w:r>
          <w:fldChar w:fldCharType="end"/>
        </w:r>
      </w:hyperlink>
    </w:p>
    <w:p>
      <w:pPr>
        <w:pStyle w:val="TOC2"/>
        <w:tabs>
          <w:tab w:val="right" w:leader="dot" w:pos="8306"/>
        </w:tabs>
      </w:pPr>
      <w:hyperlink w:anchor="_Toc31889" w:history="1">
        <w:r>
          <w:rPr>
            <w:rFonts w:ascii="仿宋" w:eastAsia="仿宋" w:hAnsi="仿宋" w:cs="仿宋" w:hint="eastAsia"/>
            <w:lang w:eastAsia="zh-CN"/>
          </w:rPr>
          <w:t>(一)、社会责任与义务</w:t>
        </w:r>
        <w:r>
          <w:tab/>
        </w:r>
        <w:r>
          <w:fldChar w:fldCharType="begin"/>
        </w:r>
        <w:r>
          <w:instrText xml:space="preserve"> PAGEREF _Toc31889 \h </w:instrText>
        </w:r>
        <w:r>
          <w:fldChar w:fldCharType="separate"/>
        </w:r>
        <w:r>
          <w:t>33</w:t>
        </w:r>
        <w:r>
          <w:fldChar w:fldCharType="end"/>
        </w:r>
      </w:hyperlink>
    </w:p>
    <w:p>
      <w:pPr>
        <w:pStyle w:val="TOC2"/>
        <w:tabs>
          <w:tab w:val="right" w:leader="dot" w:pos="8306"/>
        </w:tabs>
      </w:pPr>
      <w:hyperlink w:anchor="_Toc12982" w:history="1">
        <w:r>
          <w:rPr>
            <w:rFonts w:ascii="仿宋" w:eastAsia="仿宋" w:hAnsi="仿宋" w:cs="仿宋" w:hint="eastAsia"/>
            <w:lang w:eastAsia="zh-CN"/>
          </w:rPr>
          <w:t>(二)、社会参与与沟通</w:t>
        </w:r>
        <w:r>
          <w:tab/>
        </w:r>
        <w:r>
          <w:fldChar w:fldCharType="begin"/>
        </w:r>
        <w:r>
          <w:instrText xml:space="preserve"> PAGEREF _Toc12982 \h </w:instrText>
        </w:r>
        <w:r>
          <w:fldChar w:fldCharType="separate"/>
        </w:r>
        <w:r>
          <w:t>34</w:t>
        </w:r>
        <w:r>
          <w:fldChar w:fldCharType="end"/>
        </w:r>
      </w:hyperlink>
    </w:p>
    <w:p>
      <w:pPr>
        <w:pStyle w:val="TOC1"/>
        <w:tabs>
          <w:tab w:val="right" w:leader="dot" w:pos="8306"/>
        </w:tabs>
      </w:pPr>
      <w:hyperlink w:anchor="_Toc21629" w:history="1">
        <w:r>
          <w:rPr>
            <w:rFonts w:ascii="仿宋" w:eastAsia="仿宋" w:hAnsi="仿宋" w:cs="仿宋" w:hint="eastAsia"/>
            <w:lang w:eastAsia="zh-CN"/>
          </w:rPr>
          <w:t>十、自动检票验票机项目技术管理</w:t>
        </w:r>
        <w:r>
          <w:tab/>
        </w:r>
        <w:r>
          <w:fldChar w:fldCharType="begin"/>
        </w:r>
        <w:r>
          <w:instrText xml:space="preserve"> PAGEREF _Toc21629 \h </w:instrText>
        </w:r>
        <w:r>
          <w:fldChar w:fldCharType="separate"/>
        </w:r>
        <w:r>
          <w:t>34</w:t>
        </w:r>
        <w:r>
          <w:fldChar w:fldCharType="end"/>
        </w:r>
      </w:hyperlink>
    </w:p>
    <w:p>
      <w:pPr>
        <w:pStyle w:val="TOC2"/>
        <w:tabs>
          <w:tab w:val="right" w:leader="dot" w:pos="8306"/>
        </w:tabs>
      </w:pPr>
      <w:hyperlink w:anchor="_Toc12659" w:history="1">
        <w:r>
          <w:rPr>
            <w:rFonts w:ascii="仿宋" w:eastAsia="仿宋" w:hAnsi="仿宋" w:cs="仿宋" w:hint="eastAsia"/>
            <w:lang w:eastAsia="zh-CN"/>
          </w:rPr>
          <w:t>(一)、技术方案选用方向</w:t>
        </w:r>
        <w:r>
          <w:tab/>
        </w:r>
        <w:r>
          <w:fldChar w:fldCharType="begin"/>
        </w:r>
        <w:r>
          <w:instrText xml:space="preserve"> PAGEREF _Toc12659 \h </w:instrText>
        </w:r>
        <w:r>
          <w:fldChar w:fldCharType="separate"/>
        </w:r>
        <w:r>
          <w:t>34</w:t>
        </w:r>
        <w:r>
          <w:fldChar w:fldCharType="end"/>
        </w:r>
      </w:hyperlink>
    </w:p>
    <w:p>
      <w:pPr>
        <w:pStyle w:val="TOC2"/>
        <w:tabs>
          <w:tab w:val="right" w:leader="dot" w:pos="8306"/>
        </w:tabs>
      </w:pPr>
      <w:hyperlink w:anchor="_Toc26337" w:history="1">
        <w:r>
          <w:rPr>
            <w:rFonts w:ascii="仿宋" w:eastAsia="仿宋" w:hAnsi="仿宋" w:cs="仿宋" w:hint="eastAsia"/>
            <w:lang w:eastAsia="zh-CN"/>
          </w:rPr>
          <w:t>(二)、工艺技术方案选用原则</w:t>
        </w:r>
        <w:r>
          <w:tab/>
        </w:r>
        <w:r>
          <w:fldChar w:fldCharType="begin"/>
        </w:r>
        <w:r>
          <w:instrText xml:space="preserve"> PAGEREF _Toc26337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51" w:history="1">
        <w:r>
          <w:rPr>
            <w:rFonts w:ascii="仿宋" w:eastAsia="仿宋" w:hAnsi="仿宋" w:cs="仿宋" w:hint="eastAsia"/>
            <w:lang w:eastAsia="zh-CN"/>
          </w:rPr>
          <w:t>(三)、工艺技术方案要求</w:t>
        </w:r>
        <w:r>
          <w:tab/>
        </w:r>
        <w:r>
          <w:fldChar w:fldCharType="begin"/>
        </w:r>
        <w:r>
          <w:instrText xml:space="preserve"> PAGEREF _Toc26651 \h </w:instrText>
        </w:r>
        <w:r>
          <w:fldChar w:fldCharType="separate"/>
        </w:r>
        <w:r>
          <w:t>38</w:t>
        </w:r>
        <w:r>
          <w:fldChar w:fldCharType="end"/>
        </w:r>
      </w:hyperlink>
    </w:p>
    <w:p>
      <w:pPr>
        <w:pStyle w:val="TOC1"/>
        <w:tabs>
          <w:tab w:val="right" w:leader="dot" w:pos="8306"/>
        </w:tabs>
      </w:pPr>
      <w:hyperlink w:anchor="_Toc11410" w:history="1">
        <w:r>
          <w:rPr>
            <w:rFonts w:ascii="仿宋" w:eastAsia="仿宋" w:hAnsi="仿宋" w:cs="仿宋" w:hint="eastAsia"/>
            <w:lang w:eastAsia="zh-CN"/>
          </w:rPr>
          <w:t>十一、自动检票验票机项目投资规划</w:t>
        </w:r>
        <w:r>
          <w:tab/>
        </w:r>
        <w:r>
          <w:fldChar w:fldCharType="begin"/>
        </w:r>
        <w:r>
          <w:instrText xml:space="preserve"> PAGEREF _Toc11410 \h </w:instrText>
        </w:r>
        <w:r>
          <w:fldChar w:fldCharType="separate"/>
        </w:r>
        <w:r>
          <w:t>41</w:t>
        </w:r>
        <w:r>
          <w:fldChar w:fldCharType="end"/>
        </w:r>
      </w:hyperlink>
    </w:p>
    <w:p>
      <w:pPr>
        <w:pStyle w:val="TOC2"/>
        <w:tabs>
          <w:tab w:val="right" w:leader="dot" w:pos="8306"/>
        </w:tabs>
      </w:pPr>
      <w:hyperlink w:anchor="_Toc16554" w:history="1">
        <w:r>
          <w:rPr>
            <w:rFonts w:ascii="仿宋" w:eastAsia="仿宋" w:hAnsi="仿宋" w:cs="仿宋" w:hint="eastAsia"/>
            <w:lang w:eastAsia="zh-CN"/>
          </w:rPr>
          <w:t>(一)、自动检票验票机项目总投资估算</w:t>
        </w:r>
        <w:r>
          <w:tab/>
        </w:r>
        <w:r>
          <w:fldChar w:fldCharType="begin"/>
        </w:r>
        <w:r>
          <w:instrText xml:space="preserve"> PAGEREF _Toc16554 \h </w:instrText>
        </w:r>
        <w:r>
          <w:fldChar w:fldCharType="separate"/>
        </w:r>
        <w:r>
          <w:t>41</w:t>
        </w:r>
        <w:r>
          <w:fldChar w:fldCharType="end"/>
        </w:r>
      </w:hyperlink>
    </w:p>
    <w:p>
      <w:pPr>
        <w:pStyle w:val="TOC2"/>
        <w:tabs>
          <w:tab w:val="right" w:leader="dot" w:pos="8306"/>
        </w:tabs>
      </w:pPr>
      <w:hyperlink w:anchor="_Toc29208" w:history="1">
        <w:r>
          <w:rPr>
            <w:rFonts w:ascii="仿宋" w:eastAsia="仿宋" w:hAnsi="仿宋" w:cs="仿宋" w:hint="eastAsia"/>
            <w:lang w:eastAsia="zh-CN"/>
          </w:rPr>
          <w:t>(二)、资金筹措</w:t>
        </w:r>
        <w:r>
          <w:tab/>
        </w:r>
        <w:r>
          <w:fldChar w:fldCharType="begin"/>
        </w:r>
        <w:r>
          <w:instrText xml:space="preserve"> PAGEREF _Toc29208 \h </w:instrText>
        </w:r>
        <w:r>
          <w:fldChar w:fldCharType="separate"/>
        </w:r>
        <w:r>
          <w:t>42</w:t>
        </w:r>
        <w:r>
          <w:fldChar w:fldCharType="end"/>
        </w:r>
      </w:hyperlink>
    </w:p>
    <w:p>
      <w:pPr>
        <w:pStyle w:val="TOC1"/>
        <w:tabs>
          <w:tab w:val="right" w:leader="dot" w:pos="8306"/>
        </w:tabs>
      </w:pPr>
      <w:hyperlink w:anchor="_Toc7715" w:history="1">
        <w:r>
          <w:rPr>
            <w:rFonts w:ascii="仿宋" w:eastAsia="仿宋" w:hAnsi="仿宋" w:cs="仿宋" w:hint="eastAsia"/>
            <w:lang w:eastAsia="zh-CN"/>
          </w:rPr>
          <w:t>十二、生产安全保护</w:t>
        </w:r>
        <w:r>
          <w:tab/>
        </w:r>
        <w:r>
          <w:fldChar w:fldCharType="begin"/>
        </w:r>
        <w:r>
          <w:instrText xml:space="preserve"> PAGEREF _Toc7715 \h </w:instrText>
        </w:r>
        <w:r>
          <w:fldChar w:fldCharType="separate"/>
        </w:r>
        <w:r>
          <w:t>43</w:t>
        </w:r>
        <w:r>
          <w:fldChar w:fldCharType="end"/>
        </w:r>
      </w:hyperlink>
    </w:p>
    <w:p>
      <w:pPr>
        <w:pStyle w:val="TOC2"/>
        <w:tabs>
          <w:tab w:val="right" w:leader="dot" w:pos="8306"/>
        </w:tabs>
      </w:pPr>
      <w:hyperlink w:anchor="_Toc31921" w:history="1">
        <w:r>
          <w:rPr>
            <w:rFonts w:ascii="仿宋" w:eastAsia="仿宋" w:hAnsi="仿宋" w:cs="仿宋" w:hint="eastAsia"/>
            <w:lang w:eastAsia="zh-CN"/>
          </w:rPr>
          <w:t>(一)、消防安全</w:t>
        </w:r>
        <w:r>
          <w:tab/>
        </w:r>
        <w:r>
          <w:fldChar w:fldCharType="begin"/>
        </w:r>
        <w:r>
          <w:instrText xml:space="preserve"> PAGEREF _Toc31921 \h </w:instrText>
        </w:r>
        <w:r>
          <w:fldChar w:fldCharType="separate"/>
        </w:r>
        <w:r>
          <w:t>43</w:t>
        </w:r>
        <w:r>
          <w:fldChar w:fldCharType="end"/>
        </w:r>
      </w:hyperlink>
    </w:p>
    <w:p>
      <w:pPr>
        <w:pStyle w:val="TOC2"/>
        <w:tabs>
          <w:tab w:val="right" w:leader="dot" w:pos="8306"/>
        </w:tabs>
      </w:pPr>
      <w:hyperlink w:anchor="_Toc3558" w:history="1">
        <w:r>
          <w:rPr>
            <w:rFonts w:ascii="仿宋" w:eastAsia="仿宋" w:hAnsi="仿宋" w:cs="仿宋" w:hint="eastAsia"/>
            <w:lang w:eastAsia="zh-CN"/>
          </w:rPr>
          <w:t>(二)、防火防爆总图布置措施</w:t>
        </w:r>
        <w:r>
          <w:tab/>
        </w:r>
        <w:r>
          <w:fldChar w:fldCharType="begin"/>
        </w:r>
        <w:r>
          <w:instrText xml:space="preserve"> PAGEREF _Toc3558 \h </w:instrText>
        </w:r>
        <w:r>
          <w:fldChar w:fldCharType="separate"/>
        </w:r>
        <w:r>
          <w:t>44</w:t>
        </w:r>
        <w:r>
          <w:fldChar w:fldCharType="end"/>
        </w:r>
      </w:hyperlink>
    </w:p>
    <w:p>
      <w:pPr>
        <w:pStyle w:val="TOC2"/>
        <w:tabs>
          <w:tab w:val="right" w:leader="dot" w:pos="8306"/>
        </w:tabs>
      </w:pPr>
      <w:hyperlink w:anchor="_Toc5338" w:history="1">
        <w:r>
          <w:rPr>
            <w:rFonts w:ascii="仿宋" w:eastAsia="仿宋" w:hAnsi="仿宋" w:cs="仿宋" w:hint="eastAsia"/>
            <w:lang w:eastAsia="zh-CN"/>
          </w:rPr>
          <w:t>(三)、自然灾害防范措施</w:t>
        </w:r>
        <w:r>
          <w:tab/>
        </w:r>
        <w:r>
          <w:fldChar w:fldCharType="begin"/>
        </w:r>
        <w:r>
          <w:instrText xml:space="preserve"> PAGEREF _Toc5338 \h </w:instrText>
        </w:r>
        <w:r>
          <w:fldChar w:fldCharType="separate"/>
        </w:r>
        <w:r>
          <w:t>45</w:t>
        </w:r>
        <w:r>
          <w:fldChar w:fldCharType="end"/>
        </w:r>
      </w:hyperlink>
    </w:p>
    <w:p>
      <w:pPr>
        <w:pStyle w:val="TOC2"/>
        <w:tabs>
          <w:tab w:val="right" w:leader="dot" w:pos="8306"/>
        </w:tabs>
      </w:pPr>
      <w:hyperlink w:anchor="_Toc19634" w:history="1">
        <w:r>
          <w:rPr>
            <w:rFonts w:ascii="仿宋" w:eastAsia="仿宋" w:hAnsi="仿宋" w:cs="仿宋" w:hint="eastAsia"/>
            <w:lang w:eastAsia="zh-CN"/>
          </w:rPr>
          <w:t>(四)、安全色及安全标志使用要求</w:t>
        </w:r>
        <w:r>
          <w:tab/>
        </w:r>
        <w:r>
          <w:fldChar w:fldCharType="begin"/>
        </w:r>
        <w:r>
          <w:instrText xml:space="preserve"> PAGEREF _Toc19634 \h </w:instrText>
        </w:r>
        <w:r>
          <w:fldChar w:fldCharType="separate"/>
        </w:r>
        <w:r>
          <w:t>46</w:t>
        </w:r>
        <w:r>
          <w:fldChar w:fldCharType="end"/>
        </w:r>
      </w:hyperlink>
    </w:p>
    <w:p>
      <w:pPr>
        <w:pStyle w:val="TOC2"/>
        <w:tabs>
          <w:tab w:val="right" w:leader="dot" w:pos="8306"/>
        </w:tabs>
      </w:pPr>
      <w:hyperlink w:anchor="_Toc2499" w:history="1">
        <w:r>
          <w:rPr>
            <w:rFonts w:ascii="仿宋" w:eastAsia="仿宋" w:hAnsi="仿宋" w:cs="仿宋" w:hint="eastAsia"/>
            <w:lang w:eastAsia="zh-CN"/>
          </w:rPr>
          <w:t>(五)、防尘防毒措施</w:t>
        </w:r>
        <w:r>
          <w:tab/>
        </w:r>
        <w:r>
          <w:fldChar w:fldCharType="begin"/>
        </w:r>
        <w:r>
          <w:instrText xml:space="preserve"> PAGEREF _Toc2499 \h </w:instrText>
        </w:r>
        <w:r>
          <w:fldChar w:fldCharType="separate"/>
        </w:r>
        <w:r>
          <w:t>47</w:t>
        </w:r>
        <w:r>
          <w:fldChar w:fldCharType="end"/>
        </w:r>
      </w:hyperlink>
    </w:p>
    <w:p>
      <w:pPr>
        <w:pStyle w:val="TOC2"/>
        <w:tabs>
          <w:tab w:val="right" w:leader="dot" w:pos="8306"/>
        </w:tabs>
      </w:pPr>
      <w:hyperlink w:anchor="_Toc1210" w:history="1">
        <w:r>
          <w:rPr>
            <w:rFonts w:ascii="仿宋" w:eastAsia="仿宋" w:hAnsi="仿宋" w:cs="仿宋" w:hint="eastAsia"/>
            <w:lang w:eastAsia="zh-CN"/>
          </w:rPr>
          <w:t>(六)、防静电、触电防护及防雷措施</w:t>
        </w:r>
        <w:r>
          <w:tab/>
        </w:r>
        <w:r>
          <w:fldChar w:fldCharType="begin"/>
        </w:r>
        <w:r>
          <w:instrText xml:space="preserve"> PAGEREF _Toc1210 \h </w:instrText>
        </w:r>
        <w:r>
          <w:fldChar w:fldCharType="separate"/>
        </w:r>
        <w:r>
          <w:t>48</w:t>
        </w:r>
        <w:r>
          <w:fldChar w:fldCharType="end"/>
        </w:r>
      </w:hyperlink>
    </w:p>
    <w:p>
      <w:pPr>
        <w:pStyle w:val="TOC2"/>
        <w:tabs>
          <w:tab w:val="right" w:leader="dot" w:pos="8306"/>
        </w:tabs>
      </w:pPr>
      <w:hyperlink w:anchor="_Toc7557" w:history="1">
        <w:r>
          <w:rPr>
            <w:rFonts w:ascii="仿宋" w:eastAsia="仿宋" w:hAnsi="仿宋" w:cs="仿宋" w:hint="eastAsia"/>
            <w:lang w:eastAsia="zh-CN"/>
          </w:rPr>
          <w:t>(七)、机械设备安全保障措施</w:t>
        </w:r>
        <w:r>
          <w:tab/>
        </w:r>
        <w:r>
          <w:fldChar w:fldCharType="begin"/>
        </w:r>
        <w:r>
          <w:instrText xml:space="preserve"> PAGEREF _Toc7557 \h </w:instrText>
        </w:r>
        <w:r>
          <w:fldChar w:fldCharType="separate"/>
        </w:r>
        <w:r>
          <w:t>49</w:t>
        </w:r>
        <w:r>
          <w:fldChar w:fldCharType="end"/>
        </w:r>
      </w:hyperlink>
    </w:p>
    <w:p>
      <w:pPr>
        <w:pStyle w:val="TOC1"/>
        <w:tabs>
          <w:tab w:val="right" w:leader="dot" w:pos="8306"/>
        </w:tabs>
      </w:pPr>
      <w:hyperlink w:anchor="_Toc5503" w:history="1">
        <w:r>
          <w:rPr>
            <w:rFonts w:ascii="仿宋" w:eastAsia="仿宋" w:hAnsi="仿宋" w:cs="仿宋" w:hint="eastAsia"/>
            <w:lang w:eastAsia="zh-CN"/>
          </w:rPr>
          <w:t>十三、营销与推广策略</w:t>
        </w:r>
        <w:r>
          <w:tab/>
        </w:r>
        <w:r>
          <w:fldChar w:fldCharType="begin"/>
        </w:r>
        <w:r>
          <w:instrText xml:space="preserve"> PAGEREF _Toc5503 \h </w:instrText>
        </w:r>
        <w:r>
          <w:fldChar w:fldCharType="separate"/>
        </w:r>
        <w:r>
          <w:t>51</w:t>
        </w:r>
        <w:r>
          <w:fldChar w:fldCharType="end"/>
        </w:r>
      </w:hyperlink>
    </w:p>
    <w:p>
      <w:pPr>
        <w:pStyle w:val="TOC2"/>
        <w:tabs>
          <w:tab w:val="right" w:leader="dot" w:pos="8306"/>
        </w:tabs>
      </w:pPr>
      <w:hyperlink w:anchor="_Toc2092" w:history="1">
        <w:r>
          <w:rPr>
            <w:rFonts w:ascii="仿宋" w:eastAsia="仿宋" w:hAnsi="仿宋" w:cs="仿宋" w:hint="eastAsia"/>
            <w:lang w:eastAsia="zh-CN"/>
          </w:rPr>
          <w:t>(一)、产品/服务定位与特点</w:t>
        </w:r>
        <w:r>
          <w:tab/>
        </w:r>
        <w:r>
          <w:fldChar w:fldCharType="begin"/>
        </w:r>
        <w:r>
          <w:instrText xml:space="preserve"> PAGEREF _Toc2092 \h </w:instrText>
        </w:r>
        <w:r>
          <w:fldChar w:fldCharType="separate"/>
        </w:r>
        <w:r>
          <w:t>51</w:t>
        </w:r>
        <w:r>
          <w:fldChar w:fldCharType="end"/>
        </w:r>
      </w:hyperlink>
    </w:p>
    <w:p>
      <w:pPr>
        <w:pStyle w:val="TOC2"/>
        <w:tabs>
          <w:tab w:val="right" w:leader="dot" w:pos="8306"/>
        </w:tabs>
      </w:pPr>
      <w:hyperlink w:anchor="_Toc31558" w:history="1">
        <w:r>
          <w:rPr>
            <w:rFonts w:ascii="仿宋" w:eastAsia="仿宋" w:hAnsi="仿宋" w:cs="仿宋" w:hint="eastAsia"/>
            <w:lang w:eastAsia="zh-CN"/>
          </w:rPr>
          <w:t>(二)、市场定位与竞争分析</w:t>
        </w:r>
        <w:r>
          <w:tab/>
        </w:r>
        <w:r>
          <w:fldChar w:fldCharType="begin"/>
        </w:r>
        <w:r>
          <w:instrText xml:space="preserve"> PAGEREF _Toc31558 \h </w:instrText>
        </w:r>
        <w:r>
          <w:fldChar w:fldCharType="separate"/>
        </w:r>
        <w:r>
          <w:t>52</w:t>
        </w:r>
        <w:r>
          <w:fldChar w:fldCharType="end"/>
        </w:r>
      </w:hyperlink>
    </w:p>
    <w:p>
      <w:pPr>
        <w:pStyle w:val="TOC2"/>
        <w:tabs>
          <w:tab w:val="right" w:leader="dot" w:pos="8306"/>
        </w:tabs>
      </w:pPr>
      <w:hyperlink w:anchor="_Toc28611" w:history="1">
        <w:r>
          <w:rPr>
            <w:rFonts w:ascii="仿宋" w:eastAsia="仿宋" w:hAnsi="仿宋" w:cs="仿宋" w:hint="eastAsia"/>
            <w:lang w:eastAsia="zh-CN"/>
          </w:rPr>
          <w:t>(三)、营销渠道与策略</w:t>
        </w:r>
        <w:r>
          <w:tab/>
        </w:r>
        <w:r>
          <w:fldChar w:fldCharType="begin"/>
        </w:r>
        <w:r>
          <w:instrText xml:space="preserve"> PAGEREF _Toc28611 \h </w:instrText>
        </w:r>
        <w:r>
          <w:fldChar w:fldCharType="separate"/>
        </w:r>
        <w:r>
          <w:t>54</w:t>
        </w:r>
        <w:r>
          <w:fldChar w:fldCharType="end"/>
        </w:r>
      </w:hyperlink>
    </w:p>
    <w:p>
      <w:pPr>
        <w:pStyle w:val="TOC2"/>
        <w:tabs>
          <w:tab w:val="right" w:leader="dot" w:pos="8306"/>
        </w:tabs>
      </w:pPr>
      <w:hyperlink w:anchor="_Toc23392" w:history="1">
        <w:r>
          <w:rPr>
            <w:rFonts w:ascii="仿宋" w:eastAsia="仿宋" w:hAnsi="仿宋" w:cs="仿宋" w:hint="eastAsia"/>
            <w:lang w:eastAsia="zh-CN"/>
          </w:rPr>
          <w:t>(四)、推广与宣传活动</w:t>
        </w:r>
        <w:r>
          <w:tab/>
        </w:r>
        <w:r>
          <w:fldChar w:fldCharType="begin"/>
        </w:r>
        <w:r>
          <w:instrText xml:space="preserve"> PAGEREF _Toc23392 \h </w:instrText>
        </w:r>
        <w:r>
          <w:fldChar w:fldCharType="separate"/>
        </w:r>
        <w:r>
          <w:t>55</w:t>
        </w:r>
        <w:r>
          <w:fldChar w:fldCharType="end"/>
        </w:r>
      </w:hyperlink>
    </w:p>
    <w:p>
      <w:pPr>
        <w:pStyle w:val="TOC1"/>
        <w:tabs>
          <w:tab w:val="right" w:leader="dot" w:pos="8306"/>
        </w:tabs>
      </w:pPr>
      <w:hyperlink w:anchor="_Toc26113" w:history="1">
        <w:r>
          <w:rPr>
            <w:rFonts w:ascii="仿宋" w:eastAsia="仿宋" w:hAnsi="仿宋" w:cs="仿宋" w:hint="eastAsia"/>
            <w:lang w:eastAsia="zh-CN"/>
          </w:rPr>
          <w:t>十四、自动检票验票机项目实施时间节点</w:t>
        </w:r>
        <w:r>
          <w:tab/>
        </w:r>
        <w:r>
          <w:fldChar w:fldCharType="begin"/>
        </w:r>
        <w:r>
          <w:instrText xml:space="preserve"> PAGEREF _Toc26113 \h </w:instrText>
        </w:r>
        <w:r>
          <w:fldChar w:fldCharType="separate"/>
        </w:r>
        <w:r>
          <w:t>60</w:t>
        </w:r>
        <w:r>
          <w:fldChar w:fldCharType="end"/>
        </w:r>
      </w:hyperlink>
    </w:p>
    <w:p>
      <w:pPr>
        <w:pStyle w:val="TOC2"/>
        <w:tabs>
          <w:tab w:val="right" w:leader="dot" w:pos="8306"/>
        </w:tabs>
      </w:pPr>
      <w:hyperlink w:anchor="_Toc9123" w:history="1">
        <w:r>
          <w:rPr>
            <w:rFonts w:ascii="仿宋" w:eastAsia="仿宋" w:hAnsi="仿宋" w:cs="仿宋" w:hint="eastAsia"/>
            <w:lang w:eastAsia="zh-CN"/>
          </w:rPr>
          <w:t>(一)、自动检票验票机项目启动阶段时间节点</w:t>
        </w:r>
        <w:r>
          <w:tab/>
        </w:r>
        <w:r>
          <w:fldChar w:fldCharType="begin"/>
        </w:r>
        <w:r>
          <w:instrText xml:space="preserve"> PAGEREF _Toc9123 \h </w:instrText>
        </w:r>
        <w:r>
          <w:fldChar w:fldCharType="separate"/>
        </w:r>
        <w:r>
          <w:t>60</w:t>
        </w:r>
        <w:r>
          <w:fldChar w:fldCharType="end"/>
        </w:r>
      </w:hyperlink>
    </w:p>
    <w:p>
      <w:pPr>
        <w:pStyle w:val="TOC2"/>
        <w:tabs>
          <w:tab w:val="right" w:leader="dot" w:pos="8306"/>
        </w:tabs>
      </w:pPr>
      <w:hyperlink w:anchor="_Toc16475" w:history="1">
        <w:r>
          <w:rPr>
            <w:rFonts w:ascii="仿宋" w:eastAsia="仿宋" w:hAnsi="仿宋" w:cs="仿宋" w:hint="eastAsia"/>
            <w:lang w:eastAsia="zh-CN"/>
          </w:rPr>
          <w:t>(二)、自动检票验票机项目执行阶段时间节点</w:t>
        </w:r>
        <w:r>
          <w:tab/>
        </w:r>
        <w:r>
          <w:fldChar w:fldCharType="begin"/>
        </w:r>
        <w:r>
          <w:instrText xml:space="preserve"> PAGEREF _Toc16475 \h </w:instrText>
        </w:r>
        <w:r>
          <w:fldChar w:fldCharType="separate"/>
        </w:r>
        <w:r>
          <w:t>61</w:t>
        </w:r>
        <w:r>
          <w:fldChar w:fldCharType="end"/>
        </w:r>
      </w:hyperlink>
    </w:p>
    <w:p>
      <w:pPr>
        <w:pStyle w:val="TOC2"/>
        <w:tabs>
          <w:tab w:val="right" w:leader="dot" w:pos="8306"/>
        </w:tabs>
      </w:pPr>
      <w:hyperlink w:anchor="_Toc24264" w:history="1">
        <w:r>
          <w:rPr>
            <w:rFonts w:ascii="仿宋" w:eastAsia="仿宋" w:hAnsi="仿宋" w:cs="仿宋" w:hint="eastAsia"/>
            <w:lang w:eastAsia="zh-CN"/>
          </w:rPr>
          <w:t>(三)、自动检票验票机项目完成阶段时间节点</w:t>
        </w:r>
        <w:r>
          <w:tab/>
        </w:r>
        <w:r>
          <w:fldChar w:fldCharType="begin"/>
        </w:r>
        <w:r>
          <w:instrText xml:space="preserve"> PAGEREF _Toc24264 \h </w:instrText>
        </w:r>
        <w:r>
          <w:fldChar w:fldCharType="separate"/>
        </w:r>
        <w:r>
          <w:t>62</w:t>
        </w:r>
        <w:r>
          <w:fldChar w:fldCharType="end"/>
        </w:r>
      </w:hyperlink>
    </w:p>
    <w:p>
      <w:pPr>
        <w:pStyle w:val="TOC1"/>
        <w:tabs>
          <w:tab w:val="right" w:leader="dot" w:pos="8306"/>
        </w:tabs>
      </w:pPr>
      <w:hyperlink w:anchor="_Toc1397" w:history="1">
        <w:r>
          <w:rPr>
            <w:rFonts w:ascii="仿宋" w:eastAsia="仿宋" w:hAnsi="仿宋" w:cs="仿宋" w:hint="eastAsia"/>
            <w:lang w:eastAsia="zh-CN"/>
          </w:rPr>
          <w:t>十五、风险识别与分类</w:t>
        </w:r>
        <w:r>
          <w:tab/>
        </w:r>
        <w:r>
          <w:fldChar w:fldCharType="begin"/>
        </w:r>
        <w:r>
          <w:instrText xml:space="preserve"> PAGEREF _Toc1397 \h </w:instrText>
        </w:r>
        <w:r>
          <w:fldChar w:fldCharType="separate"/>
        </w:r>
        <w:r>
          <w:t>63</w:t>
        </w:r>
        <w:r>
          <w:fldChar w:fldCharType="end"/>
        </w:r>
      </w:hyperlink>
    </w:p>
    <w:p>
      <w:pPr>
        <w:pStyle w:val="TOC2"/>
        <w:tabs>
          <w:tab w:val="right" w:leader="dot" w:pos="8306"/>
        </w:tabs>
      </w:pPr>
      <w:hyperlink w:anchor="_Toc11394" w:history="1">
        <w:r>
          <w:rPr>
            <w:rFonts w:ascii="仿宋" w:eastAsia="仿宋" w:hAnsi="仿宋" w:cs="仿宋" w:hint="eastAsia"/>
            <w:lang w:eastAsia="zh-CN"/>
          </w:rPr>
          <w:t>(一)、风险识别</w:t>
        </w:r>
        <w:r>
          <w:tab/>
        </w:r>
        <w:r>
          <w:fldChar w:fldCharType="begin"/>
        </w:r>
        <w:r>
          <w:instrText xml:space="preserve"> PAGEREF _Toc11394 \h </w:instrText>
        </w:r>
        <w:r>
          <w:fldChar w:fldCharType="separate"/>
        </w:r>
        <w:r>
          <w:t>63</w:t>
        </w:r>
        <w:r>
          <w:fldChar w:fldCharType="end"/>
        </w:r>
      </w:hyperlink>
    </w:p>
    <w:p>
      <w:pPr>
        <w:pStyle w:val="TOC2"/>
        <w:tabs>
          <w:tab w:val="right" w:leader="dot" w:pos="8306"/>
        </w:tabs>
      </w:pPr>
      <w:hyperlink w:anchor="_Toc17229" w:history="1">
        <w:r>
          <w:rPr>
            <w:rFonts w:ascii="仿宋" w:eastAsia="仿宋" w:hAnsi="仿宋" w:cs="仿宋" w:hint="eastAsia"/>
            <w:lang w:eastAsia="zh-CN"/>
          </w:rPr>
          <w:t>(二)、风险分类</w:t>
        </w:r>
        <w:r>
          <w:tab/>
        </w:r>
        <w:r>
          <w:fldChar w:fldCharType="begin"/>
        </w:r>
        <w:r>
          <w:instrText xml:space="preserve"> PAGEREF _Toc17229 \h </w:instrText>
        </w:r>
        <w:r>
          <w:fldChar w:fldCharType="separate"/>
        </w:r>
        <w:r>
          <w:t>65</w:t>
        </w:r>
        <w:r>
          <w:fldChar w:fldCharType="end"/>
        </w:r>
      </w:hyperlink>
    </w:p>
    <w:p>
      <w:pPr>
        <w:pStyle w:val="TOC1"/>
        <w:tabs>
          <w:tab w:val="right" w:leader="dot" w:pos="8306"/>
        </w:tabs>
      </w:pPr>
      <w:hyperlink w:anchor="_Toc909" w:history="1">
        <w:r>
          <w:rPr>
            <w:rFonts w:ascii="仿宋" w:eastAsia="仿宋" w:hAnsi="仿宋" w:cs="仿宋" w:hint="eastAsia"/>
            <w:lang w:eastAsia="zh-CN"/>
          </w:rPr>
          <w:t>十六、自动检票验票机项目实施保障措施</w:t>
        </w:r>
        <w:r>
          <w:tab/>
        </w:r>
        <w:r>
          <w:fldChar w:fldCharType="begin"/>
        </w:r>
        <w:r>
          <w:instrText xml:space="preserve"> PAGEREF _Toc909 \h </w:instrText>
        </w:r>
        <w:r>
          <w:fldChar w:fldCharType="separate"/>
        </w:r>
        <w:r>
          <w:t>67</w:t>
        </w:r>
        <w:r>
          <w:fldChar w:fldCharType="end"/>
        </w:r>
      </w:hyperlink>
    </w:p>
    <w:p>
      <w:pPr>
        <w:pStyle w:val="TOC2"/>
        <w:tabs>
          <w:tab w:val="right" w:leader="dot" w:pos="8306"/>
        </w:tabs>
      </w:pPr>
      <w:hyperlink w:anchor="_Toc31637" w:history="1">
        <w:r>
          <w:rPr>
            <w:rFonts w:ascii="仿宋" w:eastAsia="仿宋" w:hAnsi="仿宋" w:cs="仿宋" w:hint="eastAsia"/>
            <w:lang w:eastAsia="zh-CN"/>
          </w:rPr>
          <w:t>(一)、自动检票验票机项目实施保障机制</w:t>
        </w:r>
        <w:r>
          <w:tab/>
        </w:r>
        <w:r>
          <w:fldChar w:fldCharType="begin"/>
        </w:r>
        <w:r>
          <w:instrText xml:space="preserve"> PAGEREF _Toc31637 \h </w:instrText>
        </w:r>
        <w:r>
          <w:fldChar w:fldCharType="separate"/>
        </w:r>
        <w:r>
          <w:t>67</w:t>
        </w:r>
        <w:r>
          <w:fldChar w:fldCharType="end"/>
        </w:r>
      </w:hyperlink>
    </w:p>
    <w:p>
      <w:pPr>
        <w:pStyle w:val="TOC2"/>
        <w:tabs>
          <w:tab w:val="right" w:leader="dot" w:pos="8306"/>
        </w:tabs>
      </w:pPr>
      <w:hyperlink w:anchor="_Toc21775" w:history="1">
        <w:r>
          <w:rPr>
            <w:rFonts w:ascii="仿宋" w:eastAsia="仿宋" w:hAnsi="仿宋" w:cs="仿宋" w:hint="eastAsia"/>
            <w:lang w:eastAsia="zh-CN"/>
          </w:rPr>
          <w:t>(二)、自动检票验票机项目法律合规要求</w:t>
        </w:r>
        <w:r>
          <w:tab/>
        </w:r>
        <w:r>
          <w:fldChar w:fldCharType="begin"/>
        </w:r>
        <w:r>
          <w:instrText xml:space="preserve"> PAGEREF _Toc21775 \h </w:instrText>
        </w:r>
        <w:r>
          <w:fldChar w:fldCharType="separate"/>
        </w:r>
        <w:r>
          <w:t>70</w:t>
        </w:r>
        <w:r>
          <w:fldChar w:fldCharType="end"/>
        </w:r>
      </w:hyperlink>
    </w:p>
    <w:p>
      <w:pPr>
        <w:pStyle w:val="TOC2"/>
        <w:tabs>
          <w:tab w:val="right" w:leader="dot" w:pos="8306"/>
        </w:tabs>
      </w:pPr>
      <w:hyperlink w:anchor="_Toc29" w:history="1">
        <w:r>
          <w:rPr>
            <w:rFonts w:ascii="仿宋" w:eastAsia="仿宋" w:hAnsi="仿宋" w:cs="仿宋" w:hint="eastAsia"/>
            <w:lang w:eastAsia="zh-CN"/>
          </w:rPr>
          <w:t>(三)、自动检票验票机项目合同管理与法律事务</w:t>
        </w:r>
        <w:r>
          <w:tab/>
        </w:r>
        <w:r>
          <w:fldChar w:fldCharType="begin"/>
        </w:r>
        <w:r>
          <w:instrText xml:space="preserve"> PAGEREF _Toc29 \h </w:instrText>
        </w:r>
        <w:r>
          <w:fldChar w:fldCharType="separate"/>
        </w:r>
        <w:r>
          <w:t>75</w:t>
        </w:r>
        <w:r>
          <w:fldChar w:fldCharType="end"/>
        </w:r>
      </w:hyperlink>
    </w:p>
    <w:p>
      <w:pPr>
        <w:pStyle w:val="TOC2"/>
        <w:tabs>
          <w:tab w:val="right" w:leader="dot" w:pos="8306"/>
        </w:tabs>
      </w:pPr>
      <w:hyperlink w:anchor="_Toc9199" w:history="1">
        <w:r>
          <w:rPr>
            <w:rFonts w:ascii="仿宋" w:eastAsia="仿宋" w:hAnsi="仿宋" w:cs="仿宋" w:hint="eastAsia"/>
            <w:lang w:eastAsia="zh-CN"/>
          </w:rPr>
          <w:t>(四)、自动检票验票机项目知识产权保护策略</w:t>
        </w:r>
        <w:r>
          <w:tab/>
        </w:r>
        <w:r>
          <w:fldChar w:fldCharType="begin"/>
        </w:r>
        <w:r>
          <w:instrText xml:space="preserve"> PAGEREF _Toc9199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36"/>
      <w:r>
        <w:rPr>
          <w:rFonts w:ascii="仿宋" w:eastAsia="仿宋" w:hAnsi="仿宋" w:cs="仿宋" w:hint="eastAsia"/>
          <w:sz w:val="28"/>
          <w:lang w:eastAsia="zh-CN"/>
        </w:rPr>
        <w:t>一、自动检票验票机项目建设背景及必要性分析</w:t>
      </w:r>
      <w:bookmarkEnd w:id="2"/>
    </w:p>
    <w:p>
      <w:pPr>
        <w:pStyle w:val="Heading2"/>
        <w:rPr>
          <w:rFonts w:ascii="仿宋" w:eastAsia="仿宋" w:hAnsi="仿宋" w:cs="仿宋" w:hint="eastAsia"/>
          <w:lang w:eastAsia="zh-CN"/>
        </w:rPr>
      </w:pPr>
      <w:bookmarkStart w:id="3" w:name="_Toc28419"/>
      <w:r>
        <w:rPr>
          <w:rFonts w:ascii="仿宋" w:eastAsia="仿宋" w:hAnsi="仿宋" w:cs="仿宋" w:hint="eastAsia"/>
          <w:lang w:eastAsia="zh-CN"/>
        </w:rPr>
        <w:t>(一)、自动检票验票机项目背景分析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票验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检票验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检票验票机项目在这个潮流中的定位。同时，我们将关注行业内涌现的新兴机遇，以便自动检票验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检票验票机项目提供了强大的发展动力。我们将聚焦于行业内最新的技术发展趋势，包括但不限于人工智能、大数据分析、物联网等领域。通过深度的技术研究，我们将确保自动检票验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检票验票机项目发展的源泉。我们将投入更多的精力对市场需求进行深入剖析，超越表面的需求，深入挖掘潜在的市场痛点和机遇。通过对市场需求的细致了解，自动检票验票机项目将更有针对性地设计解决方案，满足市场的多样化需求，从而更好地促进自动检票验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检票验票机项目战略至关重要。我们将对竞争态势进行更为深入的分析，包括但不限于市场份额、产品特点、客户满意度等多个维度。通过深度的竞争分析，自动检票验票机项目将能够更准确地把握市场脉搏，制定具有竞争力的自动检票验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自动检票验票机项目的发展具有直接的影响。我们将进行更为全面的法规和政策分析，了解行业发展中的潜在法律风险和合规挑战。通过充分了解和遵守相关法规，自动检票验票机项目将确保在法律框架内合法合规运营，为自动检票验票机项目的稳健发展提供有力支持。</w:t>
      </w:r>
    </w:p>
    <w:p>
      <w:pPr>
        <w:pStyle w:val="Heading2"/>
        <w:ind w:firstLine="560" w:firstLineChars="200"/>
        <w:rPr>
          <w:rFonts w:ascii="仿宋" w:eastAsia="仿宋" w:hAnsi="仿宋" w:cs="仿宋" w:hint="eastAsia"/>
          <w:sz w:val="28"/>
          <w:lang w:eastAsia="zh-CN"/>
        </w:rPr>
      </w:pPr>
      <w:bookmarkStart w:id="4" w:name="_Toc13295"/>
      <w:r>
        <w:rPr>
          <w:rFonts w:ascii="仿宋" w:eastAsia="仿宋" w:hAnsi="仿宋" w:cs="仿宋" w:hint="eastAsia"/>
          <w:sz w:val="28"/>
          <w:lang w:eastAsia="zh-CN"/>
        </w:rPr>
        <w:t>(二)、自动检票验票机项目建设必要性分析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票验票机项目建设的迫切性源于对行业发展趋势的深刻洞察。我们正处于一个行业变革的时代，科技创新、数字化转型成为企业发展的关键动力。自动检票验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票验票机项目建设不仅仅是为了跟上潮流，更是为了通过技术创新推动企业的持续发展。通过引入先进的技术和解决方案，自动检票验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检票验票机项目的建设成为必然选择，通过提高产品质量、拓展服务领域，从而在竞争中获得更多的机会。自动检票验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检票验票机项目建设的必要性体现在对客户需求更精准的满足。通过自动检票验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票验票机项目建设的背后是对企业持续创新的追求。只有通过不断创新，企业才能在竞争中立于不败之地。自动检票验票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212"/>
      <w:r>
        <w:rPr>
          <w:rFonts w:ascii="仿宋" w:eastAsia="仿宋" w:hAnsi="仿宋" w:cs="仿宋" w:hint="eastAsia"/>
          <w:sz w:val="28"/>
          <w:lang w:eastAsia="zh-CN"/>
        </w:rPr>
        <w:t>二、自动检票验票机项目绩效评估</w:t>
      </w:r>
      <w:bookmarkEnd w:id="5"/>
    </w:p>
    <w:p>
      <w:pPr>
        <w:pStyle w:val="Heading2"/>
        <w:rPr>
          <w:rFonts w:ascii="仿宋" w:eastAsia="仿宋" w:hAnsi="仿宋" w:cs="仿宋" w:hint="eastAsia"/>
          <w:lang w:eastAsia="zh-CN"/>
        </w:rPr>
      </w:pPr>
      <w:bookmarkStart w:id="6" w:name="_Toc1301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检票验票机项目中，我们设计了一套全面的绩效评估指标，以确保自动检票验票机项目的可控和成功交付。这些指标跨足自动检票验票机项目目标、成本、进度和质量等多个维度，为我们提供了全面洞察自动检票验票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票验票机项目目标达成率是我们关注的首要指标。我们设定了明确的目标，并通过定期监测和评估，迅速发现并应对潜在的目标偏差。这为自动检票验票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成本绩效是另一个核心关注点。通过实际成本与预算成本的对比分析，我们深入了解成本差异的原因，及时调整资源分配，保持自动检票验票机项目在经济效益方面的合理水平。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票验票机项目进度作为关键的绩效指标之一，得到了精心的关注。我们制定了详细的自动检票验票机项目进度计划，并设立了进度符合度指标，确保实际进度与计划进度保持一致。这使我们能够快速发现和解决潜在的进度问题，保持自动检票验票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检票验票机项目绩效的不可或缺的一环。我们引入了一系列的质量标准和客户满意度指标，以确保自动检票验票机项目交付的成果在质量上达到或超越预期水平。通过持续监测这些指标，我们努力提升自动检票验票机项目整体质量水平，为自动检票验票机项目的成功交付提供有力保障。通过这些科学且全面的绩效评估，我们能够更好地引导自动检票验票机项目的持续改进，确保自动检票验票机项目目标的顺利达成。</w:t>
      </w:r>
    </w:p>
    <w:p>
      <w:pPr>
        <w:pStyle w:val="Heading2"/>
        <w:ind w:firstLine="560" w:firstLineChars="200"/>
        <w:rPr>
          <w:rFonts w:ascii="仿宋" w:eastAsia="仿宋" w:hAnsi="仿宋" w:cs="仿宋" w:hint="eastAsia"/>
          <w:sz w:val="28"/>
          <w:lang w:eastAsia="zh-CN"/>
        </w:rPr>
      </w:pPr>
      <w:bookmarkStart w:id="7" w:name="_Toc2226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绩效评估是自动检票验票机项目中的关键环节，为确保自动检票验票机项目达到预期目标，我们采用了多层次、多维度的绩效评估方法。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检票验票机项目的战略目标对齐，确保每个决策和行动都与自动检票验票机项目整体目标保持一致。团队会定期召开战略对齐会议，审视当前工作与自动检票验票机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检票验票机项目进度、质量、成本和风险等方面。这些指标通过数据收集和分析，为自动检票验票机项目管理团队提供了客观的评估依据。例如，我们通过自动检票验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检票验票机项目内部，还考虑了自动检票验票机项目对外部环境的影响。我们定期进行干系人满意度调查，以了解各利益相关方对自动检票验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这种多层次、多角度的绩效评估方法，使得我们能够全面了解自动检票验票机项目的运行状态，及时做出调整，确保自动检票验票机项目在不断变化的环境中保持稳健前行。</w:t>
      </w:r>
    </w:p>
    <w:p>
      <w:pPr>
        <w:pStyle w:val="Heading2"/>
        <w:ind w:firstLine="560" w:firstLineChars="200"/>
        <w:rPr>
          <w:rFonts w:ascii="仿宋" w:eastAsia="仿宋" w:hAnsi="仿宋" w:cs="仿宋" w:hint="eastAsia"/>
          <w:sz w:val="28"/>
          <w:lang w:eastAsia="zh-CN"/>
        </w:rPr>
      </w:pPr>
      <w:bookmarkStart w:id="8" w:name="_Toc2852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为了确保自动检票验票机项目的有效管理和不断优化，我们采用了精心设计的绩效评估周期。这个周期旨在实现灵活、实时和全面的评估，以适应自动检票验票机项目执行中的各种挑战。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检票验票机项目的不同需求，分为短期、中期和长期。短期评估关注每个迭代或工作周期，以及时发现和解决当前任务中的问题。中期评估涵盖几个迭代，深入了解整体自动检票验票机项目的趋势和性能。长期评估则着眼于整个自动检票验票机项目阶段，确保自动检票验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检票验票机项目管理工具和协作平台，团队成员能够随时更新和分享自动检票验票机项目数据。这种实时性的反馈机制使我们能够及时察觉潜在问题，快速调整，保持自动检票验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检票验票机项目的决策制定密不可分。每个周期的自动检票验票机项目回顾会议成为集体总结经验、识别问题深层次原因并找到创新解决方案的平台。这种定期的反思与调整机制使自动检票验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351"/>
      <w:r>
        <w:rPr>
          <w:rFonts w:ascii="仿宋" w:eastAsia="仿宋" w:hAnsi="仿宋" w:cs="仿宋" w:hint="eastAsia"/>
          <w:sz w:val="28"/>
          <w:lang w:eastAsia="zh-CN"/>
        </w:rPr>
        <w:t>三、自动检票验票机项目土建工程</w:t>
      </w:r>
      <w:bookmarkEnd w:id="9"/>
    </w:p>
    <w:p>
      <w:pPr>
        <w:pStyle w:val="Heading2"/>
        <w:rPr>
          <w:rFonts w:ascii="仿宋" w:eastAsia="仿宋" w:hAnsi="仿宋" w:cs="仿宋" w:hint="eastAsia"/>
          <w:lang w:eastAsia="zh-CN"/>
        </w:rPr>
      </w:pPr>
      <w:bookmarkStart w:id="10" w:name="_Toc1270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在自动检票验票机项目的建筑工程设计中，我们将秉承一系列重要的设计原则，以确保自动检票验票机项目建筑在功能、美观、可持续性等方面达到最佳效果。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首要原则是确保建筑的功能性得到最大化的发挥。我们将充分理解自动检票验票机项目的实际需求，合理布局各个功能区域，保证建筑在满足业务需求的同时，提供高效的工作环境。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在建筑设计中，我们将综合考虑建设和运营成本。通过精细的经济效益分析，确保设计方案在高效利用资源的同时，对自动检票验票机项目的长期盈利能力有积极的贡献。</w:t>
      </w:r>
    </w:p>
    <w:p>
      <w:pPr>
        <w:pStyle w:val="Heading2"/>
        <w:ind w:firstLine="560" w:firstLineChars="200"/>
        <w:rPr>
          <w:rFonts w:ascii="仿宋" w:eastAsia="仿宋" w:hAnsi="仿宋" w:cs="仿宋" w:hint="eastAsia"/>
          <w:sz w:val="28"/>
          <w:lang w:eastAsia="zh-CN"/>
        </w:rPr>
      </w:pPr>
      <w:bookmarkStart w:id="11" w:name="_Toc2033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检票验票机项目的土建工程设计中，我们将精准设定设计年限，结合自动检票验票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检票验票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6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自动检票验票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检票验票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检票验票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05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本期工程自动检票验票机项目预计总建筑面积XXX平方米，其中：计容建筑面积XXX平方米，计划建筑工程投资XX万元，占自动检票验票机项目总投资的XX%。</w:t>
      </w:r>
    </w:p>
    <w:p>
      <w:pPr>
        <w:pStyle w:val="Heading1"/>
        <w:ind w:firstLine="560" w:firstLineChars="200"/>
        <w:rPr>
          <w:rFonts w:ascii="仿宋" w:eastAsia="仿宋" w:hAnsi="仿宋" w:cs="仿宋" w:hint="eastAsia"/>
          <w:sz w:val="28"/>
          <w:lang w:eastAsia="zh-CN"/>
        </w:rPr>
      </w:pPr>
      <w:bookmarkStart w:id="14" w:name="_Toc20710"/>
      <w:r>
        <w:rPr>
          <w:rFonts w:ascii="仿宋" w:eastAsia="仿宋" w:hAnsi="仿宋" w:cs="仿宋" w:hint="eastAsia"/>
          <w:sz w:val="28"/>
          <w:lang w:eastAsia="zh-CN"/>
        </w:rPr>
        <w:t>四、自动检票验票机项目可持续发展</w:t>
      </w:r>
      <w:bookmarkEnd w:id="14"/>
    </w:p>
    <w:p>
      <w:pPr>
        <w:pStyle w:val="Heading2"/>
        <w:rPr>
          <w:rFonts w:ascii="仿宋" w:eastAsia="仿宋" w:hAnsi="仿宋" w:cs="仿宋" w:hint="eastAsia"/>
          <w:lang w:eastAsia="zh-CN"/>
        </w:rPr>
      </w:pPr>
      <w:bookmarkStart w:id="15" w:name="_Toc2046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检票验票机项目中，自动检票验票机项目团队着眼于未来，明确了可持续发展的战略方向。制定的具体可持续发展目标包括降低资源使用、采用环保技术、最大化社会效益等。这一步骤不仅有助于自动检票验票机项目在环保和社会责任方面达到最高标准，也为未来提供了明确的指引，确保自动检票验票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可持续实践的融入自动检票验票机项目管理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检票验票机项目管理周期。从自动检票验票机项目规划开始，自动检票验票机项目团队就考虑了环境和社会的因素。在执行阶段，自动检票验票机项目团队积极推动绿色技术的应用，优化资源利用。此外，关注员工的社会责任，通过培训和沟通活动提高员工对可持续发展的认知，使他们能够在日常工作中践行可持续实践。这些举措不仅为自动检票验票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443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扎根于自动检票验票机项目的可持续发展理念，我们深信环保与社会责任是自动检票验票机项目成功的关键支柱。在自动检票验票机项目的每一步，我们都致力于通过创新和实践，履行对环境和社会的坚定责任。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票验票机项目团队通过引入先进的环保技术、建立高效的废物处理系统以及推动能源节约措施，积极履行环保责任。定期的环保监测和评估确保自动检票验票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票验票机项目不仅致力于自身可持续发展，还注重对社会的回馈。通过支持社区自动检票验票机项目、参与慈善事业、提供培训机会等方式，自动检票验票机项目积极履行社会责任。与当地社区建立积极互动，关注员工的工作与生活平衡，以及员工的身心健康，是自动检票验票机项目在社会责任层面的关键举措。这样的实践不仅增强了自动检票验票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5135"/>
      <w:r>
        <w:rPr>
          <w:rFonts w:ascii="仿宋" w:eastAsia="仿宋" w:hAnsi="仿宋" w:cs="仿宋" w:hint="eastAsia"/>
          <w:sz w:val="28"/>
          <w:lang w:eastAsia="zh-CN"/>
        </w:rPr>
        <w:t>五、自动检票验票机项目选址可行性分析</w:t>
      </w:r>
      <w:bookmarkEnd w:id="17"/>
    </w:p>
    <w:p>
      <w:pPr>
        <w:pStyle w:val="Heading2"/>
        <w:rPr>
          <w:rFonts w:ascii="仿宋" w:eastAsia="仿宋" w:hAnsi="仿宋" w:cs="仿宋" w:hint="eastAsia"/>
          <w:lang w:eastAsia="zh-CN"/>
        </w:rPr>
      </w:pPr>
      <w:bookmarkStart w:id="18" w:name="_Toc29020"/>
      <w:r>
        <w:rPr>
          <w:rFonts w:ascii="仿宋" w:eastAsia="仿宋" w:hAnsi="仿宋" w:cs="仿宋" w:hint="eastAsia"/>
          <w:lang w:eastAsia="zh-CN"/>
        </w:rPr>
        <w:t>(一)、自动检票验票机项目选址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该自动检票验票机项目选址位于XX省XX市XX区XXX街道</w:t>
      </w:r>
    </w:p>
    <w:p>
      <w:pPr>
        <w:pStyle w:val="Heading2"/>
        <w:ind w:firstLine="560" w:firstLineChars="200"/>
        <w:rPr>
          <w:rFonts w:ascii="仿宋" w:eastAsia="仿宋" w:hAnsi="仿宋" w:cs="仿宋" w:hint="eastAsia"/>
          <w:sz w:val="28"/>
          <w:lang w:eastAsia="zh-CN"/>
        </w:rPr>
      </w:pPr>
      <w:bookmarkStart w:id="19" w:name="_Toc1507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自动检票验票机项目的征地面积将根据自动检票验票机项目的实际规模和需求进行精确规划。具体面积XXX平方米，旨在确保自动检票验票机项目不仅能够满足当前的发展需求，还能够预留空间以适应未来的扩展。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净用地面积是在征地面积基础上去除不可利用面积后的实际可开发用地。具体面积XXX平方米，考虑到环保、交通、安全等多方面因素，以确保自动检票验票机项目在整体利用效率上达到最优。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自动检票验票机项目计划建设的建筑总规模具体面积XXX平方米。这一规模的确定综合考虑了自动检票验票机项目的性质、规模，以及城市规划的相关要求，确保建筑布局与周边环境协调一致。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绿地率是自动检票验票机项目用地中被规划为绿地的比例。具体面积XXX平方米，旨在通过合理规划绿地，改善自动检票验票机项目周边环境，提升居民生活质量，并符合城市整体绿化规划。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容积率是用地上可以建设的建筑总体积与用地面积之比。具体面积XXX，通过合理的容积率规划，确保自动检票验票机项目建筑规模与周边环境和谐共生。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自动检票验票机项目选址与当地城市规划相一致，具体面积XXX平方米。通过与城市规划部门深入沟通，确保自动检票验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检票验票机项目选址符合当地产业政策，具体面积XXX平方米。这包括自动检票验票机项目对当地经济的促进作用，以及对相关产业的带动效应，确保自动检票验票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用地总体要求必须符合环保和可持续发展的原则，具体面积XXX平方米。通过采用绿色建筑设计、节能减排等措施，确保自动检票验票机项目在建设和运营过程中对环境的影响最小化，达到可持续发展的要求。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确保自动检票验票机项目选址具备必要的公共设施配套，具体面积XXX平方米。这包括交通便利性、教育、医疗等基础设施，以提高居民生活品质，使得自动检票验票机项目选址更具吸引力。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考虑用地总体要求对当地社会稳定性的影响，具体面积XXX平方米。通过深入了解当地社区反馈，确保自动检票验票机项目的选址和建设过程对当地社会和谐稳定产生积极作用。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检票验票机项目选址不仅符合法规和规划，还在实际操作中具有可行性。这一全面规划将为自动检票验票机项目的成功实施提供坚实的基础，确保自动检票验票机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https://d.book118.com/596221232220010051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自动检票验票机项目规划设计方案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F3794"/>
    <w:rsid w:val="213F37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2123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2024-02-18T08:10:00Z</dcterms:created>
  <dcterms:modified xsi:type="dcterms:W3CDTF">2024-02-18T08:11:14Z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300A764114B74053B1434D6044C6FF63_11</vt:lpwstr>
  </property>
  <property fmtid="{D5CDD505-2E9C-101B-9397-08002B2CF9AE}" pid="3" name="KSOProductBuildVer">
    <vt:lpwstr>2052-12.1.0.16250</vt:lpwstr>
  </property>
</Properties>
</file>