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镉镍航空蓄电池项目规划设计纲要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16" w:history="1">
        <w:r>
          <w:rPr>
            <w:rFonts w:ascii="仿宋" w:eastAsia="仿宋" w:hAnsi="仿宋" w:cs="仿宋" w:hint="eastAsia"/>
            <w:lang w:eastAsia="zh-CN"/>
          </w:rPr>
          <w:t>概论</w:t>
        </w:r>
        <w:r>
          <w:tab/>
        </w:r>
        <w:r>
          <w:fldChar w:fldCharType="begin"/>
        </w:r>
        <w:r>
          <w:instrText xml:space="preserve"> PAGEREF _Toc9216 \h </w:instrText>
        </w:r>
        <w:r>
          <w:fldChar w:fldCharType="separate"/>
        </w:r>
        <w:r>
          <w:t>3</w:t>
        </w:r>
        <w:r>
          <w:fldChar w:fldCharType="end"/>
        </w:r>
      </w:hyperlink>
    </w:p>
    <w:p>
      <w:pPr>
        <w:pStyle w:val="TOC1"/>
        <w:tabs>
          <w:tab w:val="right" w:leader="dot" w:pos="8306"/>
        </w:tabs>
      </w:pPr>
      <w:hyperlink w:anchor="_Toc10922" w:history="1">
        <w:r>
          <w:rPr>
            <w:rFonts w:ascii="仿宋" w:eastAsia="仿宋" w:hAnsi="仿宋" w:cs="仿宋" w:hint="eastAsia"/>
            <w:lang w:eastAsia="zh-CN"/>
          </w:rPr>
          <w:t>一、工艺说明</w:t>
        </w:r>
        <w:r>
          <w:tab/>
        </w:r>
        <w:r>
          <w:fldChar w:fldCharType="begin"/>
        </w:r>
        <w:r>
          <w:instrText xml:space="preserve"> PAGEREF _Toc10922 \h </w:instrText>
        </w:r>
        <w:r>
          <w:fldChar w:fldCharType="separate"/>
        </w:r>
        <w:r>
          <w:t>3</w:t>
        </w:r>
        <w:r>
          <w:fldChar w:fldCharType="end"/>
        </w:r>
      </w:hyperlink>
    </w:p>
    <w:p>
      <w:pPr>
        <w:pStyle w:val="TOC2"/>
        <w:tabs>
          <w:tab w:val="right" w:leader="dot" w:pos="8306"/>
        </w:tabs>
      </w:pPr>
      <w:hyperlink w:anchor="_Toc23392" w:history="1">
        <w:r>
          <w:rPr>
            <w:rFonts w:ascii="仿宋" w:eastAsia="仿宋" w:hAnsi="仿宋" w:cs="仿宋" w:hint="eastAsia"/>
            <w:lang w:eastAsia="zh-CN"/>
          </w:rPr>
          <w:t>(一)、技术管理特点</w:t>
        </w:r>
        <w:r>
          <w:tab/>
        </w:r>
        <w:r>
          <w:fldChar w:fldCharType="begin"/>
        </w:r>
        <w:r>
          <w:instrText xml:space="preserve"> PAGEREF _Toc23392 \h </w:instrText>
        </w:r>
        <w:r>
          <w:fldChar w:fldCharType="separate"/>
        </w:r>
        <w:r>
          <w:t>3</w:t>
        </w:r>
        <w:r>
          <w:fldChar w:fldCharType="end"/>
        </w:r>
      </w:hyperlink>
    </w:p>
    <w:p>
      <w:pPr>
        <w:pStyle w:val="TOC2"/>
        <w:tabs>
          <w:tab w:val="right" w:leader="dot" w:pos="8306"/>
        </w:tabs>
      </w:pPr>
      <w:hyperlink w:anchor="_Toc9228" w:history="1">
        <w:r>
          <w:rPr>
            <w:rFonts w:ascii="仿宋" w:eastAsia="仿宋" w:hAnsi="仿宋" w:cs="仿宋" w:hint="eastAsia"/>
            <w:lang w:eastAsia="zh-CN"/>
          </w:rPr>
          <w:t>(二)、镉镍航空蓄电池项目工艺技术设计方案</w:t>
        </w:r>
        <w:r>
          <w:tab/>
        </w:r>
        <w:r>
          <w:fldChar w:fldCharType="begin"/>
        </w:r>
        <w:r>
          <w:instrText xml:space="preserve"> PAGEREF _Toc9228 \h </w:instrText>
        </w:r>
        <w:r>
          <w:fldChar w:fldCharType="separate"/>
        </w:r>
        <w:r>
          <w:t>4</w:t>
        </w:r>
        <w:r>
          <w:fldChar w:fldCharType="end"/>
        </w:r>
      </w:hyperlink>
    </w:p>
    <w:p>
      <w:pPr>
        <w:pStyle w:val="TOC2"/>
        <w:tabs>
          <w:tab w:val="right" w:leader="dot" w:pos="8306"/>
        </w:tabs>
      </w:pPr>
      <w:hyperlink w:anchor="_Toc32457" w:history="1">
        <w:r>
          <w:rPr>
            <w:rFonts w:ascii="仿宋" w:eastAsia="仿宋" w:hAnsi="仿宋" w:cs="仿宋" w:hint="eastAsia"/>
            <w:lang w:eastAsia="zh-CN"/>
          </w:rPr>
          <w:t>(三)、设备选型方案</w:t>
        </w:r>
        <w:r>
          <w:tab/>
        </w:r>
        <w:r>
          <w:fldChar w:fldCharType="begin"/>
        </w:r>
        <w:r>
          <w:instrText xml:space="preserve"> PAGEREF _Toc32457 \h </w:instrText>
        </w:r>
        <w:r>
          <w:fldChar w:fldCharType="separate"/>
        </w:r>
        <w:r>
          <w:t>5</w:t>
        </w:r>
        <w:r>
          <w:fldChar w:fldCharType="end"/>
        </w:r>
      </w:hyperlink>
    </w:p>
    <w:p>
      <w:pPr>
        <w:pStyle w:val="TOC1"/>
        <w:tabs>
          <w:tab w:val="right" w:leader="dot" w:pos="8306"/>
        </w:tabs>
      </w:pPr>
      <w:hyperlink w:anchor="_Toc16575" w:history="1">
        <w:r>
          <w:rPr>
            <w:rFonts w:ascii="仿宋" w:eastAsia="仿宋" w:hAnsi="仿宋" w:cs="仿宋" w:hint="eastAsia"/>
            <w:lang w:eastAsia="zh-CN"/>
          </w:rPr>
          <w:t>二、镉镍航空蓄电池项目危机管理</w:t>
        </w:r>
        <w:r>
          <w:tab/>
        </w:r>
        <w:r>
          <w:fldChar w:fldCharType="begin"/>
        </w:r>
        <w:r>
          <w:instrText xml:space="preserve"> PAGEREF _Toc16575 \h </w:instrText>
        </w:r>
        <w:r>
          <w:fldChar w:fldCharType="separate"/>
        </w:r>
        <w:r>
          <w:t>7</w:t>
        </w:r>
        <w:r>
          <w:fldChar w:fldCharType="end"/>
        </w:r>
      </w:hyperlink>
    </w:p>
    <w:p>
      <w:pPr>
        <w:pStyle w:val="TOC2"/>
        <w:tabs>
          <w:tab w:val="right" w:leader="dot" w:pos="8306"/>
        </w:tabs>
      </w:pPr>
      <w:hyperlink w:anchor="_Toc29451" w:history="1">
        <w:r>
          <w:rPr>
            <w:rFonts w:ascii="仿宋" w:eastAsia="仿宋" w:hAnsi="仿宋" w:cs="仿宋" w:hint="eastAsia"/>
            <w:lang w:eastAsia="zh-CN"/>
          </w:rPr>
          <w:t>(一)、危机预警与识别</w:t>
        </w:r>
        <w:r>
          <w:tab/>
        </w:r>
        <w:r>
          <w:fldChar w:fldCharType="begin"/>
        </w:r>
        <w:r>
          <w:instrText xml:space="preserve"> PAGEREF _Toc29451 \h </w:instrText>
        </w:r>
        <w:r>
          <w:fldChar w:fldCharType="separate"/>
        </w:r>
        <w:r>
          <w:t>7</w:t>
        </w:r>
        <w:r>
          <w:fldChar w:fldCharType="end"/>
        </w:r>
      </w:hyperlink>
    </w:p>
    <w:p>
      <w:pPr>
        <w:pStyle w:val="TOC2"/>
        <w:tabs>
          <w:tab w:val="right" w:leader="dot" w:pos="8306"/>
        </w:tabs>
      </w:pPr>
      <w:hyperlink w:anchor="_Toc26513" w:history="1">
        <w:r>
          <w:rPr>
            <w:rFonts w:ascii="仿宋" w:eastAsia="仿宋" w:hAnsi="仿宋" w:cs="仿宋" w:hint="eastAsia"/>
            <w:lang w:eastAsia="zh-CN"/>
          </w:rPr>
          <w:t>(二)、危机应对与恢复</w:t>
        </w:r>
        <w:r>
          <w:tab/>
        </w:r>
        <w:r>
          <w:fldChar w:fldCharType="begin"/>
        </w:r>
        <w:r>
          <w:instrText xml:space="preserve"> PAGEREF _Toc26513 \h </w:instrText>
        </w:r>
        <w:r>
          <w:fldChar w:fldCharType="separate"/>
        </w:r>
        <w:r>
          <w:t>8</w:t>
        </w:r>
        <w:r>
          <w:fldChar w:fldCharType="end"/>
        </w:r>
      </w:hyperlink>
    </w:p>
    <w:p>
      <w:pPr>
        <w:pStyle w:val="TOC1"/>
        <w:tabs>
          <w:tab w:val="right" w:leader="dot" w:pos="8306"/>
        </w:tabs>
      </w:pPr>
      <w:hyperlink w:anchor="_Toc19437" w:history="1">
        <w:r>
          <w:rPr>
            <w:rFonts w:ascii="仿宋" w:eastAsia="仿宋" w:hAnsi="仿宋" w:cs="仿宋" w:hint="eastAsia"/>
            <w:lang w:eastAsia="zh-CN"/>
          </w:rPr>
          <w:t>三、镉镍航空蓄电池项目文档管理</w:t>
        </w:r>
        <w:r>
          <w:tab/>
        </w:r>
        <w:r>
          <w:fldChar w:fldCharType="begin"/>
        </w:r>
        <w:r>
          <w:instrText xml:space="preserve"> PAGEREF _Toc19437 \h </w:instrText>
        </w:r>
        <w:r>
          <w:fldChar w:fldCharType="separate"/>
        </w:r>
        <w:r>
          <w:t>9</w:t>
        </w:r>
        <w:r>
          <w:fldChar w:fldCharType="end"/>
        </w:r>
      </w:hyperlink>
    </w:p>
    <w:p>
      <w:pPr>
        <w:pStyle w:val="TOC2"/>
        <w:tabs>
          <w:tab w:val="right" w:leader="dot" w:pos="8306"/>
        </w:tabs>
      </w:pPr>
      <w:hyperlink w:anchor="_Toc27775" w:history="1">
        <w:r>
          <w:rPr>
            <w:rFonts w:ascii="仿宋" w:eastAsia="仿宋" w:hAnsi="仿宋" w:cs="仿宋" w:hint="eastAsia"/>
            <w:lang w:eastAsia="zh-CN"/>
          </w:rPr>
          <w:t>(一)、文档编制与审查</w:t>
        </w:r>
        <w:r>
          <w:tab/>
        </w:r>
        <w:r>
          <w:fldChar w:fldCharType="begin"/>
        </w:r>
        <w:r>
          <w:instrText xml:space="preserve"> PAGEREF _Toc27775 \h </w:instrText>
        </w:r>
        <w:r>
          <w:fldChar w:fldCharType="separate"/>
        </w:r>
        <w:r>
          <w:t>9</w:t>
        </w:r>
        <w:r>
          <w:fldChar w:fldCharType="end"/>
        </w:r>
      </w:hyperlink>
    </w:p>
    <w:p>
      <w:pPr>
        <w:pStyle w:val="TOC2"/>
        <w:tabs>
          <w:tab w:val="right" w:leader="dot" w:pos="8306"/>
        </w:tabs>
      </w:pPr>
      <w:hyperlink w:anchor="_Toc10120" w:history="1">
        <w:r>
          <w:rPr>
            <w:rFonts w:ascii="仿宋" w:eastAsia="仿宋" w:hAnsi="仿宋" w:cs="仿宋" w:hint="eastAsia"/>
            <w:lang w:eastAsia="zh-CN"/>
          </w:rPr>
          <w:t>(二)、文档发布与分发</w:t>
        </w:r>
        <w:r>
          <w:tab/>
        </w:r>
        <w:r>
          <w:fldChar w:fldCharType="begin"/>
        </w:r>
        <w:r>
          <w:instrText xml:space="preserve"> PAGEREF _Toc10120 \h </w:instrText>
        </w:r>
        <w:r>
          <w:fldChar w:fldCharType="separate"/>
        </w:r>
        <w:r>
          <w:t>11</w:t>
        </w:r>
        <w:r>
          <w:fldChar w:fldCharType="end"/>
        </w:r>
      </w:hyperlink>
    </w:p>
    <w:p>
      <w:pPr>
        <w:pStyle w:val="TOC2"/>
        <w:tabs>
          <w:tab w:val="right" w:leader="dot" w:pos="8306"/>
        </w:tabs>
      </w:pPr>
      <w:hyperlink w:anchor="_Toc20255" w:history="1">
        <w:r>
          <w:rPr>
            <w:rFonts w:ascii="仿宋" w:eastAsia="仿宋" w:hAnsi="仿宋" w:cs="仿宋" w:hint="eastAsia"/>
            <w:lang w:eastAsia="zh-CN"/>
          </w:rPr>
          <w:t>(三)、文档存档与归档</w:t>
        </w:r>
        <w:r>
          <w:tab/>
        </w:r>
        <w:r>
          <w:fldChar w:fldCharType="begin"/>
        </w:r>
        <w:r>
          <w:instrText xml:space="preserve"> PAGEREF _Toc20255 \h </w:instrText>
        </w:r>
        <w:r>
          <w:fldChar w:fldCharType="separate"/>
        </w:r>
        <w:r>
          <w:t>12</w:t>
        </w:r>
        <w:r>
          <w:fldChar w:fldCharType="end"/>
        </w:r>
      </w:hyperlink>
    </w:p>
    <w:p>
      <w:pPr>
        <w:pStyle w:val="TOC1"/>
        <w:tabs>
          <w:tab w:val="right" w:leader="dot" w:pos="8306"/>
        </w:tabs>
      </w:pPr>
      <w:hyperlink w:anchor="_Toc371" w:history="1">
        <w:r>
          <w:rPr>
            <w:rFonts w:ascii="仿宋" w:eastAsia="仿宋" w:hAnsi="仿宋" w:cs="仿宋" w:hint="eastAsia"/>
            <w:lang w:eastAsia="zh-CN"/>
          </w:rPr>
          <w:t>四、镉镍航空蓄电池项目选址可行性分析</w:t>
        </w:r>
        <w:r>
          <w:tab/>
        </w:r>
        <w:r>
          <w:fldChar w:fldCharType="begin"/>
        </w:r>
        <w:r>
          <w:instrText xml:space="preserve"> PAGEREF _Toc371 \h </w:instrText>
        </w:r>
        <w:r>
          <w:fldChar w:fldCharType="separate"/>
        </w:r>
        <w:r>
          <w:t>13</w:t>
        </w:r>
        <w:r>
          <w:fldChar w:fldCharType="end"/>
        </w:r>
      </w:hyperlink>
    </w:p>
    <w:p>
      <w:pPr>
        <w:pStyle w:val="TOC2"/>
        <w:tabs>
          <w:tab w:val="right" w:leader="dot" w:pos="8306"/>
        </w:tabs>
      </w:pPr>
      <w:hyperlink w:anchor="_Toc5538" w:history="1">
        <w:r>
          <w:rPr>
            <w:rFonts w:ascii="仿宋" w:eastAsia="仿宋" w:hAnsi="仿宋" w:cs="仿宋" w:hint="eastAsia"/>
            <w:lang w:eastAsia="zh-CN"/>
          </w:rPr>
          <w:t>(一)、镉镍航空蓄电池项目选址</w:t>
        </w:r>
        <w:r>
          <w:tab/>
        </w:r>
        <w:r>
          <w:fldChar w:fldCharType="begin"/>
        </w:r>
        <w:r>
          <w:instrText xml:space="preserve"> PAGEREF _Toc5538 \h </w:instrText>
        </w:r>
        <w:r>
          <w:fldChar w:fldCharType="separate"/>
        </w:r>
        <w:r>
          <w:t>13</w:t>
        </w:r>
        <w:r>
          <w:fldChar w:fldCharType="end"/>
        </w:r>
      </w:hyperlink>
    </w:p>
    <w:p>
      <w:pPr>
        <w:pStyle w:val="TOC2"/>
        <w:tabs>
          <w:tab w:val="right" w:leader="dot" w:pos="8306"/>
        </w:tabs>
      </w:pPr>
      <w:hyperlink w:anchor="_Toc9282" w:history="1">
        <w:r>
          <w:rPr>
            <w:rFonts w:ascii="仿宋" w:eastAsia="仿宋" w:hAnsi="仿宋" w:cs="仿宋" w:hint="eastAsia"/>
            <w:lang w:eastAsia="zh-CN"/>
          </w:rPr>
          <w:t>(二)、用地控制指标</w:t>
        </w:r>
        <w:r>
          <w:tab/>
        </w:r>
        <w:r>
          <w:fldChar w:fldCharType="begin"/>
        </w:r>
        <w:r>
          <w:instrText xml:space="preserve"> PAGEREF _Toc9282 \h </w:instrText>
        </w:r>
        <w:r>
          <w:fldChar w:fldCharType="separate"/>
        </w:r>
        <w:r>
          <w:t>13</w:t>
        </w:r>
        <w:r>
          <w:fldChar w:fldCharType="end"/>
        </w:r>
      </w:hyperlink>
    </w:p>
    <w:p>
      <w:pPr>
        <w:pStyle w:val="TOC2"/>
        <w:tabs>
          <w:tab w:val="right" w:leader="dot" w:pos="8306"/>
        </w:tabs>
      </w:pPr>
      <w:hyperlink w:anchor="_Toc28872" w:history="1">
        <w:r>
          <w:rPr>
            <w:rFonts w:ascii="仿宋" w:eastAsia="仿宋" w:hAnsi="仿宋" w:cs="仿宋" w:hint="eastAsia"/>
            <w:lang w:eastAsia="zh-CN"/>
          </w:rPr>
          <w:t>(三)、节约用地措施</w:t>
        </w:r>
        <w:r>
          <w:tab/>
        </w:r>
        <w:r>
          <w:fldChar w:fldCharType="begin"/>
        </w:r>
        <w:r>
          <w:instrText xml:space="preserve"> PAGEREF _Toc28872 \h </w:instrText>
        </w:r>
        <w:r>
          <w:fldChar w:fldCharType="separate"/>
        </w:r>
        <w:r>
          <w:t>15</w:t>
        </w:r>
        <w:r>
          <w:fldChar w:fldCharType="end"/>
        </w:r>
      </w:hyperlink>
    </w:p>
    <w:p>
      <w:pPr>
        <w:pStyle w:val="TOC2"/>
        <w:tabs>
          <w:tab w:val="right" w:leader="dot" w:pos="8306"/>
        </w:tabs>
      </w:pPr>
      <w:hyperlink w:anchor="_Toc21555" w:history="1">
        <w:r>
          <w:rPr>
            <w:rFonts w:ascii="仿宋" w:eastAsia="仿宋" w:hAnsi="仿宋" w:cs="仿宋" w:hint="eastAsia"/>
            <w:lang w:eastAsia="zh-CN"/>
          </w:rPr>
          <w:t>(四)、总图布置方案</w:t>
        </w:r>
        <w:r>
          <w:tab/>
        </w:r>
        <w:r>
          <w:fldChar w:fldCharType="begin"/>
        </w:r>
        <w:r>
          <w:instrText xml:space="preserve"> PAGEREF _Toc21555 \h </w:instrText>
        </w:r>
        <w:r>
          <w:fldChar w:fldCharType="separate"/>
        </w:r>
        <w:r>
          <w:t>16</w:t>
        </w:r>
        <w:r>
          <w:fldChar w:fldCharType="end"/>
        </w:r>
      </w:hyperlink>
    </w:p>
    <w:p>
      <w:pPr>
        <w:pStyle w:val="TOC2"/>
        <w:tabs>
          <w:tab w:val="right" w:leader="dot" w:pos="8306"/>
        </w:tabs>
      </w:pPr>
      <w:hyperlink w:anchor="_Toc30830" w:history="1">
        <w:r>
          <w:rPr>
            <w:rFonts w:ascii="仿宋" w:eastAsia="仿宋" w:hAnsi="仿宋" w:cs="仿宋" w:hint="eastAsia"/>
            <w:lang w:eastAsia="zh-CN"/>
          </w:rPr>
          <w:t>(五)、选址综合评价</w:t>
        </w:r>
        <w:r>
          <w:tab/>
        </w:r>
        <w:r>
          <w:fldChar w:fldCharType="begin"/>
        </w:r>
        <w:r>
          <w:instrText xml:space="preserve"> PAGEREF _Toc30830 \h </w:instrText>
        </w:r>
        <w:r>
          <w:fldChar w:fldCharType="separate"/>
        </w:r>
        <w:r>
          <w:t>17</w:t>
        </w:r>
        <w:r>
          <w:fldChar w:fldCharType="end"/>
        </w:r>
      </w:hyperlink>
    </w:p>
    <w:p>
      <w:pPr>
        <w:pStyle w:val="TOC1"/>
        <w:tabs>
          <w:tab w:val="right" w:leader="dot" w:pos="8306"/>
        </w:tabs>
      </w:pPr>
      <w:hyperlink w:anchor="_Toc25589" w:history="1">
        <w:r>
          <w:rPr>
            <w:rFonts w:ascii="仿宋" w:eastAsia="仿宋" w:hAnsi="仿宋" w:cs="仿宋" w:hint="eastAsia"/>
            <w:lang w:eastAsia="zh-CN"/>
          </w:rPr>
          <w:t>五、镉镍航空蓄电池项目土建工程</w:t>
        </w:r>
        <w:r>
          <w:tab/>
        </w:r>
        <w:r>
          <w:fldChar w:fldCharType="begin"/>
        </w:r>
        <w:r>
          <w:instrText xml:space="preserve"> PAGEREF _Toc25589 \h </w:instrText>
        </w:r>
        <w:r>
          <w:fldChar w:fldCharType="separate"/>
        </w:r>
        <w:r>
          <w:t>18</w:t>
        </w:r>
        <w:r>
          <w:fldChar w:fldCharType="end"/>
        </w:r>
      </w:hyperlink>
    </w:p>
    <w:p>
      <w:pPr>
        <w:pStyle w:val="TOC2"/>
        <w:tabs>
          <w:tab w:val="right" w:leader="dot" w:pos="8306"/>
        </w:tabs>
      </w:pPr>
      <w:hyperlink w:anchor="_Toc3496" w:history="1">
        <w:r>
          <w:rPr>
            <w:rFonts w:ascii="仿宋" w:eastAsia="仿宋" w:hAnsi="仿宋" w:cs="仿宋" w:hint="eastAsia"/>
            <w:lang w:eastAsia="zh-CN"/>
          </w:rPr>
          <w:t>(一)、建筑工程设计原则</w:t>
        </w:r>
        <w:r>
          <w:tab/>
        </w:r>
        <w:r>
          <w:fldChar w:fldCharType="begin"/>
        </w:r>
        <w:r>
          <w:instrText xml:space="preserve"> PAGEREF _Toc3496 \h </w:instrText>
        </w:r>
        <w:r>
          <w:fldChar w:fldCharType="separate"/>
        </w:r>
        <w:r>
          <w:t>18</w:t>
        </w:r>
        <w:r>
          <w:fldChar w:fldCharType="end"/>
        </w:r>
      </w:hyperlink>
    </w:p>
    <w:p>
      <w:pPr>
        <w:pStyle w:val="TOC2"/>
        <w:tabs>
          <w:tab w:val="right" w:leader="dot" w:pos="8306"/>
        </w:tabs>
      </w:pPr>
      <w:hyperlink w:anchor="_Toc11499" w:history="1">
        <w:r>
          <w:rPr>
            <w:rFonts w:ascii="仿宋" w:eastAsia="仿宋" w:hAnsi="仿宋" w:cs="仿宋" w:hint="eastAsia"/>
            <w:lang w:eastAsia="zh-CN"/>
          </w:rPr>
          <w:t>(二)、土建工程设计年限及安全等级</w:t>
        </w:r>
        <w:r>
          <w:tab/>
        </w:r>
        <w:r>
          <w:fldChar w:fldCharType="begin"/>
        </w:r>
        <w:r>
          <w:instrText xml:space="preserve"> PAGEREF _Toc11499 \h </w:instrText>
        </w:r>
        <w:r>
          <w:fldChar w:fldCharType="separate"/>
        </w:r>
        <w:r>
          <w:t>19</w:t>
        </w:r>
        <w:r>
          <w:fldChar w:fldCharType="end"/>
        </w:r>
      </w:hyperlink>
    </w:p>
    <w:p>
      <w:pPr>
        <w:pStyle w:val="TOC2"/>
        <w:tabs>
          <w:tab w:val="right" w:leader="dot" w:pos="8306"/>
        </w:tabs>
      </w:pPr>
      <w:hyperlink w:anchor="_Toc5758" w:history="1">
        <w:r>
          <w:rPr>
            <w:rFonts w:ascii="仿宋" w:eastAsia="仿宋" w:hAnsi="仿宋" w:cs="仿宋" w:hint="eastAsia"/>
            <w:lang w:eastAsia="zh-CN"/>
          </w:rPr>
          <w:t>(三)、建筑工程设计总体要求</w:t>
        </w:r>
        <w:r>
          <w:tab/>
        </w:r>
        <w:r>
          <w:fldChar w:fldCharType="begin"/>
        </w:r>
        <w:r>
          <w:instrText xml:space="preserve"> PAGEREF _Toc5758 \h </w:instrText>
        </w:r>
        <w:r>
          <w:fldChar w:fldCharType="separate"/>
        </w:r>
        <w:r>
          <w:t>21</w:t>
        </w:r>
        <w:r>
          <w:fldChar w:fldCharType="end"/>
        </w:r>
      </w:hyperlink>
    </w:p>
    <w:p>
      <w:pPr>
        <w:pStyle w:val="TOC2"/>
        <w:tabs>
          <w:tab w:val="right" w:leader="dot" w:pos="8306"/>
        </w:tabs>
      </w:pPr>
      <w:hyperlink w:anchor="_Toc28258" w:history="1">
        <w:r>
          <w:rPr>
            <w:rFonts w:ascii="仿宋" w:eastAsia="仿宋" w:hAnsi="仿宋" w:cs="仿宋" w:hint="eastAsia"/>
            <w:lang w:eastAsia="zh-CN"/>
          </w:rPr>
          <w:t>(四)、土建工程建设指标</w:t>
        </w:r>
        <w:r>
          <w:tab/>
        </w:r>
        <w:r>
          <w:fldChar w:fldCharType="begin"/>
        </w:r>
        <w:r>
          <w:instrText xml:space="preserve"> PAGEREF _Toc28258 \h </w:instrText>
        </w:r>
        <w:r>
          <w:fldChar w:fldCharType="separate"/>
        </w:r>
        <w:r>
          <w:t>21</w:t>
        </w:r>
        <w:r>
          <w:fldChar w:fldCharType="end"/>
        </w:r>
      </w:hyperlink>
    </w:p>
    <w:p>
      <w:pPr>
        <w:pStyle w:val="TOC1"/>
        <w:tabs>
          <w:tab w:val="right" w:leader="dot" w:pos="8306"/>
        </w:tabs>
      </w:pPr>
      <w:hyperlink w:anchor="_Toc10441" w:history="1">
        <w:r>
          <w:rPr>
            <w:rFonts w:ascii="仿宋" w:eastAsia="仿宋" w:hAnsi="仿宋" w:cs="仿宋" w:hint="eastAsia"/>
            <w:lang w:eastAsia="zh-CN"/>
          </w:rPr>
          <w:t>六、产品规划分析</w:t>
        </w:r>
        <w:r>
          <w:tab/>
        </w:r>
        <w:r>
          <w:fldChar w:fldCharType="begin"/>
        </w:r>
        <w:r>
          <w:instrText xml:space="preserve"> PAGEREF _Toc10441 \h </w:instrText>
        </w:r>
        <w:r>
          <w:fldChar w:fldCharType="separate"/>
        </w:r>
        <w:r>
          <w:t>22</w:t>
        </w:r>
        <w:r>
          <w:fldChar w:fldCharType="end"/>
        </w:r>
      </w:hyperlink>
    </w:p>
    <w:p>
      <w:pPr>
        <w:pStyle w:val="TOC2"/>
        <w:tabs>
          <w:tab w:val="right" w:leader="dot" w:pos="8306"/>
        </w:tabs>
      </w:pPr>
      <w:hyperlink w:anchor="_Toc29582" w:history="1">
        <w:r>
          <w:rPr>
            <w:rFonts w:ascii="仿宋" w:eastAsia="仿宋" w:hAnsi="仿宋" w:cs="仿宋" w:hint="eastAsia"/>
            <w:lang w:eastAsia="zh-CN"/>
          </w:rPr>
          <w:t>(一)、产品规划</w:t>
        </w:r>
        <w:r>
          <w:tab/>
        </w:r>
        <w:r>
          <w:fldChar w:fldCharType="begin"/>
        </w:r>
        <w:r>
          <w:instrText xml:space="preserve"> PAGEREF _Toc29582 \h </w:instrText>
        </w:r>
        <w:r>
          <w:fldChar w:fldCharType="separate"/>
        </w:r>
        <w:r>
          <w:t>22</w:t>
        </w:r>
        <w:r>
          <w:fldChar w:fldCharType="end"/>
        </w:r>
      </w:hyperlink>
    </w:p>
    <w:p>
      <w:pPr>
        <w:pStyle w:val="TOC2"/>
        <w:tabs>
          <w:tab w:val="right" w:leader="dot" w:pos="8306"/>
        </w:tabs>
      </w:pPr>
      <w:hyperlink w:anchor="_Toc9411" w:history="1">
        <w:r>
          <w:rPr>
            <w:rFonts w:ascii="仿宋" w:eastAsia="仿宋" w:hAnsi="仿宋" w:cs="仿宋" w:hint="eastAsia"/>
            <w:lang w:eastAsia="zh-CN"/>
          </w:rPr>
          <w:t>(二)、建设规模</w:t>
        </w:r>
        <w:r>
          <w:tab/>
        </w:r>
        <w:r>
          <w:fldChar w:fldCharType="begin"/>
        </w:r>
        <w:r>
          <w:instrText xml:space="preserve"> PAGEREF _Toc9411 \h </w:instrText>
        </w:r>
        <w:r>
          <w:fldChar w:fldCharType="separate"/>
        </w:r>
        <w:r>
          <w:t>22</w:t>
        </w:r>
        <w:r>
          <w:fldChar w:fldCharType="end"/>
        </w:r>
      </w:hyperlink>
    </w:p>
    <w:p>
      <w:pPr>
        <w:pStyle w:val="TOC1"/>
        <w:tabs>
          <w:tab w:val="right" w:leader="dot" w:pos="8306"/>
        </w:tabs>
      </w:pPr>
      <w:hyperlink w:anchor="_Toc7751" w:history="1">
        <w:r>
          <w:rPr>
            <w:rFonts w:ascii="仿宋" w:eastAsia="仿宋" w:hAnsi="仿宋" w:cs="仿宋" w:hint="eastAsia"/>
            <w:lang w:eastAsia="zh-CN"/>
          </w:rPr>
          <w:t>七、生产安全保护</w:t>
        </w:r>
        <w:r>
          <w:tab/>
        </w:r>
        <w:r>
          <w:fldChar w:fldCharType="begin"/>
        </w:r>
        <w:r>
          <w:instrText xml:space="preserve"> PAGEREF _Toc7751 \h </w:instrText>
        </w:r>
        <w:r>
          <w:fldChar w:fldCharType="separate"/>
        </w:r>
        <w:r>
          <w:t>24</w:t>
        </w:r>
        <w:r>
          <w:fldChar w:fldCharType="end"/>
        </w:r>
      </w:hyperlink>
    </w:p>
    <w:p>
      <w:pPr>
        <w:pStyle w:val="TOC2"/>
        <w:tabs>
          <w:tab w:val="right" w:leader="dot" w:pos="8306"/>
        </w:tabs>
      </w:pPr>
      <w:hyperlink w:anchor="_Toc1348" w:history="1">
        <w:r>
          <w:rPr>
            <w:rFonts w:ascii="仿宋" w:eastAsia="仿宋" w:hAnsi="仿宋" w:cs="仿宋" w:hint="eastAsia"/>
            <w:lang w:eastAsia="zh-CN"/>
          </w:rPr>
          <w:t>(一)、消防安全</w:t>
        </w:r>
        <w:r>
          <w:tab/>
        </w:r>
        <w:r>
          <w:fldChar w:fldCharType="begin"/>
        </w:r>
        <w:r>
          <w:instrText xml:space="preserve"> PAGEREF _Toc1348 \h </w:instrText>
        </w:r>
        <w:r>
          <w:fldChar w:fldCharType="separate"/>
        </w:r>
        <w:r>
          <w:t>24</w:t>
        </w:r>
        <w:r>
          <w:fldChar w:fldCharType="end"/>
        </w:r>
      </w:hyperlink>
    </w:p>
    <w:p>
      <w:pPr>
        <w:pStyle w:val="TOC2"/>
        <w:tabs>
          <w:tab w:val="right" w:leader="dot" w:pos="8306"/>
        </w:tabs>
      </w:pPr>
      <w:hyperlink w:anchor="_Toc9439" w:history="1">
        <w:r>
          <w:rPr>
            <w:rFonts w:ascii="仿宋" w:eastAsia="仿宋" w:hAnsi="仿宋" w:cs="仿宋" w:hint="eastAsia"/>
            <w:lang w:eastAsia="zh-CN"/>
          </w:rPr>
          <w:t>(二)、防火防爆总图布置措施</w:t>
        </w:r>
        <w:r>
          <w:tab/>
        </w:r>
        <w:r>
          <w:fldChar w:fldCharType="begin"/>
        </w:r>
        <w:r>
          <w:instrText xml:space="preserve"> PAGEREF _Toc9439 \h </w:instrText>
        </w:r>
        <w:r>
          <w:fldChar w:fldCharType="separate"/>
        </w:r>
        <w:r>
          <w:t>25</w:t>
        </w:r>
        <w:r>
          <w:fldChar w:fldCharType="end"/>
        </w:r>
      </w:hyperlink>
    </w:p>
    <w:p>
      <w:pPr>
        <w:pStyle w:val="TOC2"/>
        <w:tabs>
          <w:tab w:val="right" w:leader="dot" w:pos="8306"/>
        </w:tabs>
      </w:pPr>
      <w:hyperlink w:anchor="_Toc6856" w:history="1">
        <w:r>
          <w:rPr>
            <w:rFonts w:ascii="仿宋" w:eastAsia="仿宋" w:hAnsi="仿宋" w:cs="仿宋" w:hint="eastAsia"/>
            <w:lang w:eastAsia="zh-CN"/>
          </w:rPr>
          <w:t>(三)、自然灾害防范措施</w:t>
        </w:r>
        <w:r>
          <w:tab/>
        </w:r>
        <w:r>
          <w:fldChar w:fldCharType="begin"/>
        </w:r>
        <w:r>
          <w:instrText xml:space="preserve"> PAGEREF _Toc6856 \h </w:instrText>
        </w:r>
        <w:r>
          <w:fldChar w:fldCharType="separate"/>
        </w:r>
        <w:r>
          <w:t>26</w:t>
        </w:r>
        <w:r>
          <w:fldChar w:fldCharType="end"/>
        </w:r>
      </w:hyperlink>
    </w:p>
    <w:p>
      <w:pPr>
        <w:pStyle w:val="TOC2"/>
        <w:tabs>
          <w:tab w:val="right" w:leader="dot" w:pos="8306"/>
        </w:tabs>
      </w:pPr>
      <w:hyperlink w:anchor="_Toc910" w:history="1">
        <w:r>
          <w:rPr>
            <w:rFonts w:ascii="仿宋" w:eastAsia="仿宋" w:hAnsi="仿宋" w:cs="仿宋" w:hint="eastAsia"/>
            <w:lang w:eastAsia="zh-CN"/>
          </w:rPr>
          <w:t>(四)、安全色及安全标志使用要求</w:t>
        </w:r>
        <w:r>
          <w:tab/>
        </w:r>
        <w:r>
          <w:fldChar w:fldCharType="begin"/>
        </w:r>
        <w:r>
          <w:instrText xml:space="preserve"> PAGEREF _Toc910 \h </w:instrText>
        </w:r>
        <w:r>
          <w:fldChar w:fldCharType="separate"/>
        </w:r>
        <w:r>
          <w:t>27</w:t>
        </w:r>
        <w:r>
          <w:fldChar w:fldCharType="end"/>
        </w:r>
      </w:hyperlink>
    </w:p>
    <w:p>
      <w:pPr>
        <w:pStyle w:val="TOC2"/>
        <w:tabs>
          <w:tab w:val="right" w:leader="dot" w:pos="8306"/>
        </w:tabs>
      </w:pPr>
      <w:hyperlink w:anchor="_Toc20393" w:history="1">
        <w:r>
          <w:rPr>
            <w:rFonts w:ascii="仿宋" w:eastAsia="仿宋" w:hAnsi="仿宋" w:cs="仿宋" w:hint="eastAsia"/>
            <w:lang w:eastAsia="zh-CN"/>
          </w:rPr>
          <w:t>(五)、防尘防毒措施</w:t>
        </w:r>
        <w:r>
          <w:tab/>
        </w:r>
        <w:r>
          <w:fldChar w:fldCharType="begin"/>
        </w:r>
        <w:r>
          <w:instrText xml:space="preserve"> PAGEREF _Toc20393 \h </w:instrText>
        </w:r>
        <w:r>
          <w:fldChar w:fldCharType="separate"/>
        </w:r>
        <w:r>
          <w:t>28</w:t>
        </w:r>
        <w:r>
          <w:fldChar w:fldCharType="end"/>
        </w:r>
      </w:hyperlink>
    </w:p>
    <w:p>
      <w:pPr>
        <w:pStyle w:val="TOC2"/>
        <w:tabs>
          <w:tab w:val="right" w:leader="dot" w:pos="8306"/>
        </w:tabs>
      </w:pPr>
      <w:hyperlink w:anchor="_Toc26175" w:history="1">
        <w:r>
          <w:rPr>
            <w:rFonts w:ascii="仿宋" w:eastAsia="仿宋" w:hAnsi="仿宋" w:cs="仿宋" w:hint="eastAsia"/>
            <w:lang w:eastAsia="zh-CN"/>
          </w:rPr>
          <w:t>(六)、防静电、触电防护及防雷措施</w:t>
        </w:r>
        <w:r>
          <w:tab/>
        </w:r>
        <w:r>
          <w:fldChar w:fldCharType="begin"/>
        </w:r>
        <w:r>
          <w:instrText xml:space="preserve"> PAGEREF _Toc26175 \h </w:instrText>
        </w:r>
        <w:r>
          <w:fldChar w:fldCharType="separate"/>
        </w:r>
        <w:r>
          <w:t>29</w:t>
        </w:r>
        <w:r>
          <w:fldChar w:fldCharType="end"/>
        </w:r>
      </w:hyperlink>
    </w:p>
    <w:p>
      <w:pPr>
        <w:pStyle w:val="TOC2"/>
        <w:tabs>
          <w:tab w:val="right" w:leader="dot" w:pos="8306"/>
        </w:tabs>
      </w:pPr>
      <w:hyperlink w:anchor="_Toc18234" w:history="1">
        <w:r>
          <w:rPr>
            <w:rFonts w:ascii="仿宋" w:eastAsia="仿宋" w:hAnsi="仿宋" w:cs="仿宋" w:hint="eastAsia"/>
            <w:lang w:eastAsia="zh-CN"/>
          </w:rPr>
          <w:t>(七)、机械设备安全保障措施</w:t>
        </w:r>
        <w:r>
          <w:tab/>
        </w:r>
        <w:r>
          <w:fldChar w:fldCharType="begin"/>
        </w:r>
        <w:r>
          <w:instrText xml:space="preserve"> PAGEREF _Toc18234 \h </w:instrText>
        </w:r>
        <w:r>
          <w:fldChar w:fldCharType="separate"/>
        </w:r>
        <w:r>
          <w:t>30</w:t>
        </w:r>
        <w:r>
          <w:fldChar w:fldCharType="end"/>
        </w:r>
      </w:hyperlink>
    </w:p>
    <w:p>
      <w:pPr>
        <w:pStyle w:val="TOC1"/>
        <w:tabs>
          <w:tab w:val="right" w:leader="dot" w:pos="8306"/>
        </w:tabs>
      </w:pPr>
      <w:hyperlink w:anchor="_Toc13765" w:history="1">
        <w:r>
          <w:rPr>
            <w:rFonts w:ascii="仿宋" w:eastAsia="仿宋" w:hAnsi="仿宋" w:cs="仿宋" w:hint="eastAsia"/>
            <w:lang w:eastAsia="zh-CN"/>
          </w:rPr>
          <w:t>八、镉镍航空蓄电池项目环境影响分析</w:t>
        </w:r>
        <w:r>
          <w:tab/>
        </w:r>
        <w:r>
          <w:fldChar w:fldCharType="begin"/>
        </w:r>
        <w:r>
          <w:instrText xml:space="preserve"> PAGEREF _Toc13765 \h </w:instrText>
        </w:r>
        <w:r>
          <w:fldChar w:fldCharType="separate"/>
        </w:r>
        <w:r>
          <w:t>32</w:t>
        </w:r>
        <w:r>
          <w:fldChar w:fldCharType="end"/>
        </w:r>
      </w:hyperlink>
    </w:p>
    <w:p>
      <w:pPr>
        <w:pStyle w:val="TOC2"/>
        <w:tabs>
          <w:tab w:val="right" w:leader="dot" w:pos="8306"/>
        </w:tabs>
      </w:pPr>
      <w:hyperlink w:anchor="_Toc30369" w:history="1">
        <w:r>
          <w:rPr>
            <w:rFonts w:ascii="仿宋" w:eastAsia="仿宋" w:hAnsi="仿宋" w:cs="仿宋" w:hint="eastAsia"/>
            <w:lang w:eastAsia="zh-CN"/>
          </w:rPr>
          <w:t>(一)、建设区域环境质量现状</w:t>
        </w:r>
        <w:r>
          <w:tab/>
        </w:r>
        <w:r>
          <w:fldChar w:fldCharType="begin"/>
        </w:r>
        <w:r>
          <w:instrText xml:space="preserve"> PAGEREF _Toc30369 \h </w:instrText>
        </w:r>
        <w:r>
          <w:fldChar w:fldCharType="separate"/>
        </w:r>
        <w:r>
          <w:t>32</w:t>
        </w:r>
        <w:r>
          <w:fldChar w:fldCharType="end"/>
        </w:r>
      </w:hyperlink>
    </w:p>
    <w:p>
      <w:pPr>
        <w:pStyle w:val="TOC2"/>
        <w:tabs>
          <w:tab w:val="right" w:leader="dot" w:pos="8306"/>
        </w:tabs>
      </w:pPr>
      <w:hyperlink w:anchor="_Toc3011" w:history="1">
        <w:r>
          <w:rPr>
            <w:rFonts w:ascii="仿宋" w:eastAsia="仿宋" w:hAnsi="仿宋" w:cs="仿宋" w:hint="eastAsia"/>
            <w:lang w:eastAsia="zh-CN"/>
          </w:rPr>
          <w:t>(二)、建设期环境保护</w:t>
        </w:r>
        <w:r>
          <w:tab/>
        </w:r>
        <w:r>
          <w:fldChar w:fldCharType="begin"/>
        </w:r>
        <w:r>
          <w:instrText xml:space="preserve"> PAGEREF _Toc3011 \h </w:instrText>
        </w:r>
        <w:r>
          <w:fldChar w:fldCharType="separate"/>
        </w:r>
        <w:r>
          <w:t>33</w:t>
        </w:r>
        <w:r>
          <w:fldChar w:fldCharType="end"/>
        </w:r>
      </w:hyperlink>
    </w:p>
    <w:p>
      <w:pPr>
        <w:pStyle w:val="TOC2"/>
        <w:tabs>
          <w:tab w:val="right" w:leader="dot" w:pos="8306"/>
        </w:tabs>
      </w:pPr>
      <w:hyperlink w:anchor="_Toc3495" w:history="1">
        <w:r>
          <w:rPr>
            <w:rFonts w:ascii="仿宋" w:eastAsia="仿宋" w:hAnsi="仿宋" w:cs="仿宋" w:hint="eastAsia"/>
            <w:lang w:eastAsia="zh-CN"/>
          </w:rPr>
          <w:t>(三)、运营期环境保护</w:t>
        </w:r>
        <w:r>
          <w:tab/>
        </w:r>
        <w:r>
          <w:fldChar w:fldCharType="begin"/>
        </w:r>
        <w:r>
          <w:instrText xml:space="preserve"> PAGEREF _Toc3495 \h </w:instrText>
        </w:r>
        <w:r>
          <w:fldChar w:fldCharType="separate"/>
        </w:r>
        <w:r>
          <w:t>35</w:t>
        </w:r>
        <w:r>
          <w:fldChar w:fldCharType="end"/>
        </w:r>
      </w:hyperlink>
    </w:p>
    <w:p>
      <w:pPr>
        <w:pStyle w:val="TOC2"/>
        <w:tabs>
          <w:tab w:val="right" w:leader="dot" w:pos="8306"/>
        </w:tabs>
      </w:pPr>
      <w:hyperlink w:anchor="_Toc10958" w:history="1">
        <w:r>
          <w:rPr>
            <w:rFonts w:ascii="仿宋" w:eastAsia="仿宋" w:hAnsi="仿宋" w:cs="仿宋" w:hint="eastAsia"/>
            <w:lang w:eastAsia="zh-CN"/>
          </w:rPr>
          <w:t>(四)、镉镍航空蓄电池项目建设对区域经济的影响</w:t>
        </w:r>
        <w:r>
          <w:tab/>
        </w:r>
        <w:r>
          <w:fldChar w:fldCharType="begin"/>
        </w:r>
        <w:r>
          <w:instrText xml:space="preserve"> PAGEREF _Toc10958 \h </w:instrText>
        </w:r>
        <w:r>
          <w:fldChar w:fldCharType="separate"/>
        </w:r>
        <w:r>
          <w:t>36</w:t>
        </w:r>
        <w:r>
          <w:fldChar w:fldCharType="end"/>
        </w:r>
      </w:hyperlink>
    </w:p>
    <w:p>
      <w:pPr>
        <w:pStyle w:val="TOC2"/>
        <w:tabs>
          <w:tab w:val="right" w:leader="dot" w:pos="8306"/>
        </w:tabs>
      </w:pPr>
      <w:hyperlink w:anchor="_Toc30418" w:history="1">
        <w:r>
          <w:rPr>
            <w:rFonts w:ascii="仿宋" w:eastAsia="仿宋" w:hAnsi="仿宋" w:cs="仿宋" w:hint="eastAsia"/>
            <w:lang w:eastAsia="zh-CN"/>
          </w:rPr>
          <w:t>(五)、废弃物处理</w:t>
        </w:r>
        <w:r>
          <w:tab/>
        </w:r>
        <w:r>
          <w:fldChar w:fldCharType="begin"/>
        </w:r>
        <w:r>
          <w:instrText xml:space="preserve"> PAGEREF _Toc30418 \h </w:instrText>
        </w:r>
        <w:r>
          <w:fldChar w:fldCharType="separate"/>
        </w:r>
        <w:r>
          <w:t>38</w:t>
        </w:r>
        <w:r>
          <w:fldChar w:fldCharType="end"/>
        </w:r>
      </w:hyperlink>
    </w:p>
    <w:p>
      <w:pPr>
        <w:pStyle w:val="TOC2"/>
        <w:tabs>
          <w:tab w:val="right" w:leader="dot" w:pos="8306"/>
        </w:tabs>
      </w:pPr>
      <w:hyperlink w:anchor="_Toc17546" w:history="1">
        <w:r>
          <w:rPr>
            <w:rFonts w:ascii="仿宋" w:eastAsia="仿宋" w:hAnsi="仿宋" w:cs="仿宋" w:hint="eastAsia"/>
            <w:lang w:eastAsia="zh-CN"/>
          </w:rPr>
          <w:t>(六)、特殊环境影响分析</w:t>
        </w:r>
        <w:r>
          <w:tab/>
        </w:r>
        <w:r>
          <w:fldChar w:fldCharType="begin"/>
        </w:r>
        <w:r>
          <w:instrText xml:space="preserve"> PAGEREF _Toc17546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78" w:history="1">
        <w:r>
          <w:rPr>
            <w:rFonts w:ascii="仿宋" w:eastAsia="仿宋" w:hAnsi="仿宋" w:cs="仿宋" w:hint="eastAsia"/>
            <w:lang w:eastAsia="zh-CN"/>
          </w:rPr>
          <w:t>(七)、清洁生产</w:t>
        </w:r>
        <w:r>
          <w:tab/>
        </w:r>
        <w:r>
          <w:fldChar w:fldCharType="begin"/>
        </w:r>
        <w:r>
          <w:instrText xml:space="preserve"> PAGEREF _Toc12678 \h </w:instrText>
        </w:r>
        <w:r>
          <w:fldChar w:fldCharType="separate"/>
        </w:r>
        <w:r>
          <w:t>40</w:t>
        </w:r>
        <w:r>
          <w:fldChar w:fldCharType="end"/>
        </w:r>
      </w:hyperlink>
    </w:p>
    <w:p>
      <w:pPr>
        <w:pStyle w:val="TOC2"/>
        <w:tabs>
          <w:tab w:val="right" w:leader="dot" w:pos="8306"/>
        </w:tabs>
      </w:pPr>
      <w:hyperlink w:anchor="_Toc26072" w:history="1">
        <w:r>
          <w:rPr>
            <w:rFonts w:ascii="仿宋" w:eastAsia="仿宋" w:hAnsi="仿宋" w:cs="仿宋" w:hint="eastAsia"/>
            <w:lang w:eastAsia="zh-CN"/>
          </w:rPr>
          <w:t>(八)、环境保护综合评价</w:t>
        </w:r>
        <w:r>
          <w:tab/>
        </w:r>
        <w:r>
          <w:fldChar w:fldCharType="begin"/>
        </w:r>
        <w:r>
          <w:instrText xml:space="preserve"> PAGEREF _Toc26072 \h </w:instrText>
        </w:r>
        <w:r>
          <w:fldChar w:fldCharType="separate"/>
        </w:r>
        <w:r>
          <w:t>42</w:t>
        </w:r>
        <w:r>
          <w:fldChar w:fldCharType="end"/>
        </w:r>
      </w:hyperlink>
    </w:p>
    <w:p>
      <w:pPr>
        <w:pStyle w:val="TOC1"/>
        <w:tabs>
          <w:tab w:val="right" w:leader="dot" w:pos="8306"/>
        </w:tabs>
      </w:pPr>
      <w:hyperlink w:anchor="_Toc7683" w:history="1">
        <w:r>
          <w:rPr>
            <w:rFonts w:ascii="仿宋" w:eastAsia="仿宋" w:hAnsi="仿宋" w:cs="仿宋" w:hint="eastAsia"/>
            <w:lang w:eastAsia="zh-CN"/>
          </w:rPr>
          <w:t>九、镉镍航空蓄电池项目人力资源培养与发展</w:t>
        </w:r>
        <w:r>
          <w:tab/>
        </w:r>
        <w:r>
          <w:fldChar w:fldCharType="begin"/>
        </w:r>
        <w:r>
          <w:instrText xml:space="preserve"> PAGEREF _Toc7683 \h </w:instrText>
        </w:r>
        <w:r>
          <w:fldChar w:fldCharType="separate"/>
        </w:r>
        <w:r>
          <w:t>43</w:t>
        </w:r>
        <w:r>
          <w:fldChar w:fldCharType="end"/>
        </w:r>
      </w:hyperlink>
    </w:p>
    <w:p>
      <w:pPr>
        <w:pStyle w:val="TOC2"/>
        <w:tabs>
          <w:tab w:val="right" w:leader="dot" w:pos="8306"/>
        </w:tabs>
      </w:pPr>
      <w:hyperlink w:anchor="_Toc24910" w:history="1">
        <w:r>
          <w:rPr>
            <w:rFonts w:ascii="仿宋" w:eastAsia="仿宋" w:hAnsi="仿宋" w:cs="仿宋" w:hint="eastAsia"/>
            <w:lang w:eastAsia="zh-CN"/>
          </w:rPr>
          <w:t>(一)、人才需求与规划</w:t>
        </w:r>
        <w:r>
          <w:tab/>
        </w:r>
        <w:r>
          <w:fldChar w:fldCharType="begin"/>
        </w:r>
        <w:r>
          <w:instrText xml:space="preserve"> PAGEREF _Toc24910 \h </w:instrText>
        </w:r>
        <w:r>
          <w:fldChar w:fldCharType="separate"/>
        </w:r>
        <w:r>
          <w:t>43</w:t>
        </w:r>
        <w:r>
          <w:fldChar w:fldCharType="end"/>
        </w:r>
      </w:hyperlink>
    </w:p>
    <w:p>
      <w:pPr>
        <w:pStyle w:val="TOC2"/>
        <w:tabs>
          <w:tab w:val="right" w:leader="dot" w:pos="8306"/>
        </w:tabs>
      </w:pPr>
      <w:hyperlink w:anchor="_Toc21112" w:history="1">
        <w:r>
          <w:rPr>
            <w:rFonts w:ascii="仿宋" w:eastAsia="仿宋" w:hAnsi="仿宋" w:cs="仿宋" w:hint="eastAsia"/>
            <w:lang w:eastAsia="zh-CN"/>
          </w:rPr>
          <w:t>(二)、培训与发展计划</w:t>
        </w:r>
        <w:r>
          <w:tab/>
        </w:r>
        <w:r>
          <w:fldChar w:fldCharType="begin"/>
        </w:r>
        <w:r>
          <w:instrText xml:space="preserve"> PAGEREF _Toc21112 \h </w:instrText>
        </w:r>
        <w:r>
          <w:fldChar w:fldCharType="separate"/>
        </w:r>
        <w:r>
          <w:t>43</w:t>
        </w:r>
        <w:r>
          <w:fldChar w:fldCharType="end"/>
        </w:r>
      </w:hyperlink>
    </w:p>
    <w:p>
      <w:pPr>
        <w:pStyle w:val="TOC1"/>
        <w:tabs>
          <w:tab w:val="right" w:leader="dot" w:pos="8306"/>
        </w:tabs>
      </w:pPr>
      <w:hyperlink w:anchor="_Toc4750" w:history="1">
        <w:r>
          <w:rPr>
            <w:rFonts w:ascii="仿宋" w:eastAsia="仿宋" w:hAnsi="仿宋" w:cs="仿宋" w:hint="eastAsia"/>
            <w:lang w:eastAsia="zh-CN"/>
          </w:rPr>
          <w:t>十、镉镍航空蓄电池项目财务管理</w:t>
        </w:r>
        <w:r>
          <w:tab/>
        </w:r>
        <w:r>
          <w:fldChar w:fldCharType="begin"/>
        </w:r>
        <w:r>
          <w:instrText xml:space="preserve"> PAGEREF _Toc4750 \h </w:instrText>
        </w:r>
        <w:r>
          <w:fldChar w:fldCharType="separate"/>
        </w:r>
        <w:r>
          <w:t>44</w:t>
        </w:r>
        <w:r>
          <w:fldChar w:fldCharType="end"/>
        </w:r>
      </w:hyperlink>
    </w:p>
    <w:p>
      <w:pPr>
        <w:pStyle w:val="TOC2"/>
        <w:tabs>
          <w:tab w:val="right" w:leader="dot" w:pos="8306"/>
        </w:tabs>
      </w:pPr>
      <w:hyperlink w:anchor="_Toc2433" w:history="1">
        <w:r>
          <w:rPr>
            <w:rFonts w:ascii="仿宋" w:eastAsia="仿宋" w:hAnsi="仿宋" w:cs="仿宋" w:hint="eastAsia"/>
            <w:lang w:eastAsia="zh-CN"/>
          </w:rPr>
          <w:t>(一)、资金需求大</w:t>
        </w:r>
        <w:r>
          <w:tab/>
        </w:r>
        <w:r>
          <w:fldChar w:fldCharType="begin"/>
        </w:r>
        <w:r>
          <w:instrText xml:space="preserve"> PAGEREF _Toc2433 \h </w:instrText>
        </w:r>
        <w:r>
          <w:fldChar w:fldCharType="separate"/>
        </w:r>
        <w:r>
          <w:t>44</w:t>
        </w:r>
        <w:r>
          <w:fldChar w:fldCharType="end"/>
        </w:r>
      </w:hyperlink>
    </w:p>
    <w:p>
      <w:pPr>
        <w:pStyle w:val="TOC2"/>
        <w:tabs>
          <w:tab w:val="right" w:leader="dot" w:pos="8306"/>
        </w:tabs>
      </w:pPr>
      <w:hyperlink w:anchor="_Toc26936" w:history="1">
        <w:r>
          <w:rPr>
            <w:rFonts w:ascii="仿宋" w:eastAsia="仿宋" w:hAnsi="仿宋" w:cs="仿宋" w:hint="eastAsia"/>
            <w:lang w:eastAsia="zh-CN"/>
          </w:rPr>
          <w:t>(二)、研发周期长</w:t>
        </w:r>
        <w:r>
          <w:tab/>
        </w:r>
        <w:r>
          <w:fldChar w:fldCharType="begin"/>
        </w:r>
        <w:r>
          <w:instrText xml:space="preserve"> PAGEREF _Toc26936 \h </w:instrText>
        </w:r>
        <w:r>
          <w:fldChar w:fldCharType="separate"/>
        </w:r>
        <w:r>
          <w:t>45</w:t>
        </w:r>
        <w:r>
          <w:fldChar w:fldCharType="end"/>
        </w:r>
      </w:hyperlink>
    </w:p>
    <w:p>
      <w:pPr>
        <w:pStyle w:val="TOC2"/>
        <w:tabs>
          <w:tab w:val="right" w:leader="dot" w:pos="8306"/>
        </w:tabs>
      </w:pPr>
      <w:hyperlink w:anchor="_Toc32205" w:history="1">
        <w:r>
          <w:rPr>
            <w:rFonts w:ascii="仿宋" w:eastAsia="仿宋" w:hAnsi="仿宋" w:cs="仿宋" w:hint="eastAsia"/>
            <w:lang w:eastAsia="zh-CN"/>
          </w:rPr>
          <w:t>(三)、市场风险大</w:t>
        </w:r>
        <w:r>
          <w:tab/>
        </w:r>
        <w:r>
          <w:fldChar w:fldCharType="begin"/>
        </w:r>
        <w:r>
          <w:instrText xml:space="preserve"> PAGEREF _Toc32205 \h </w:instrText>
        </w:r>
        <w:r>
          <w:fldChar w:fldCharType="separate"/>
        </w:r>
        <w:r>
          <w:t>46</w:t>
        </w:r>
        <w:r>
          <w:fldChar w:fldCharType="end"/>
        </w:r>
      </w:hyperlink>
    </w:p>
    <w:p>
      <w:pPr>
        <w:pStyle w:val="TOC2"/>
        <w:tabs>
          <w:tab w:val="right" w:leader="dot" w:pos="8306"/>
        </w:tabs>
      </w:pPr>
      <w:hyperlink w:anchor="_Toc24717" w:history="1">
        <w:r>
          <w:rPr>
            <w:rFonts w:ascii="仿宋" w:eastAsia="仿宋" w:hAnsi="仿宋" w:cs="仿宋" w:hint="eastAsia"/>
            <w:lang w:eastAsia="zh-CN"/>
          </w:rPr>
          <w:t>(四)、利润率高</w:t>
        </w:r>
        <w:r>
          <w:tab/>
        </w:r>
        <w:r>
          <w:fldChar w:fldCharType="begin"/>
        </w:r>
        <w:r>
          <w:instrText xml:space="preserve"> PAGEREF _Toc24717 \h </w:instrText>
        </w:r>
        <w:r>
          <w:fldChar w:fldCharType="separate"/>
        </w:r>
        <w:r>
          <w:t>49</w:t>
        </w:r>
        <w:r>
          <w:fldChar w:fldCharType="end"/>
        </w:r>
      </w:hyperlink>
    </w:p>
    <w:p>
      <w:pPr>
        <w:pStyle w:val="TOC1"/>
        <w:tabs>
          <w:tab w:val="right" w:leader="dot" w:pos="8306"/>
        </w:tabs>
      </w:pPr>
      <w:hyperlink w:anchor="_Toc25537" w:history="1">
        <w:r>
          <w:rPr>
            <w:rFonts w:ascii="仿宋" w:eastAsia="仿宋" w:hAnsi="仿宋" w:cs="仿宋" w:hint="eastAsia"/>
            <w:lang w:eastAsia="zh-CN"/>
          </w:rPr>
          <w:t>十一、镉镍航空蓄电池项目创新与研发</w:t>
        </w:r>
        <w:r>
          <w:tab/>
        </w:r>
        <w:r>
          <w:fldChar w:fldCharType="begin"/>
        </w:r>
        <w:r>
          <w:instrText xml:space="preserve"> PAGEREF _Toc25537 \h </w:instrText>
        </w:r>
        <w:r>
          <w:fldChar w:fldCharType="separate"/>
        </w:r>
        <w:r>
          <w:t>51</w:t>
        </w:r>
        <w:r>
          <w:fldChar w:fldCharType="end"/>
        </w:r>
      </w:hyperlink>
    </w:p>
    <w:p>
      <w:pPr>
        <w:pStyle w:val="TOC2"/>
        <w:tabs>
          <w:tab w:val="right" w:leader="dot" w:pos="8306"/>
        </w:tabs>
      </w:pPr>
      <w:hyperlink w:anchor="_Toc28921" w:history="1">
        <w:r>
          <w:rPr>
            <w:rFonts w:ascii="仿宋" w:eastAsia="仿宋" w:hAnsi="仿宋" w:cs="仿宋" w:hint="eastAsia"/>
            <w:lang w:eastAsia="zh-CN"/>
          </w:rPr>
          <w:t>(一)、创新策略与方向</w:t>
        </w:r>
        <w:r>
          <w:tab/>
        </w:r>
        <w:r>
          <w:fldChar w:fldCharType="begin"/>
        </w:r>
        <w:r>
          <w:instrText xml:space="preserve"> PAGEREF _Toc28921 \h </w:instrText>
        </w:r>
        <w:r>
          <w:fldChar w:fldCharType="separate"/>
        </w:r>
        <w:r>
          <w:t>51</w:t>
        </w:r>
        <w:r>
          <w:fldChar w:fldCharType="end"/>
        </w:r>
      </w:hyperlink>
    </w:p>
    <w:p>
      <w:pPr>
        <w:pStyle w:val="TOC2"/>
        <w:tabs>
          <w:tab w:val="right" w:leader="dot" w:pos="8306"/>
        </w:tabs>
      </w:pPr>
      <w:hyperlink w:anchor="_Toc31050" w:history="1">
        <w:r>
          <w:rPr>
            <w:rFonts w:ascii="仿宋" w:eastAsia="仿宋" w:hAnsi="仿宋" w:cs="仿宋" w:hint="eastAsia"/>
            <w:lang w:eastAsia="zh-CN"/>
          </w:rPr>
          <w:t>(二)、研发规划与投入</w:t>
        </w:r>
        <w:r>
          <w:tab/>
        </w:r>
        <w:r>
          <w:fldChar w:fldCharType="begin"/>
        </w:r>
        <w:r>
          <w:instrText xml:space="preserve"> PAGEREF _Toc31050 \h </w:instrText>
        </w:r>
        <w:r>
          <w:fldChar w:fldCharType="separate"/>
        </w:r>
        <w:r>
          <w:t>53</w:t>
        </w:r>
        <w:r>
          <w:fldChar w:fldCharType="end"/>
        </w:r>
      </w:hyperlink>
    </w:p>
    <w:p>
      <w:pPr>
        <w:pStyle w:val="TOC1"/>
        <w:tabs>
          <w:tab w:val="right" w:leader="dot" w:pos="8306"/>
        </w:tabs>
      </w:pPr>
      <w:hyperlink w:anchor="_Toc13084" w:history="1">
        <w:r>
          <w:rPr>
            <w:rFonts w:ascii="仿宋" w:eastAsia="仿宋" w:hAnsi="仿宋" w:cs="仿宋" w:hint="eastAsia"/>
            <w:lang w:eastAsia="zh-CN"/>
          </w:rPr>
          <w:t>十二、镉镍航空蓄电池项目经营效益</w:t>
        </w:r>
        <w:r>
          <w:tab/>
        </w:r>
        <w:r>
          <w:fldChar w:fldCharType="begin"/>
        </w:r>
        <w:r>
          <w:instrText xml:space="preserve"> PAGEREF _Toc13084 \h </w:instrText>
        </w:r>
        <w:r>
          <w:fldChar w:fldCharType="separate"/>
        </w:r>
        <w:r>
          <w:t>54</w:t>
        </w:r>
        <w:r>
          <w:fldChar w:fldCharType="end"/>
        </w:r>
      </w:hyperlink>
    </w:p>
    <w:p>
      <w:pPr>
        <w:pStyle w:val="TOC2"/>
        <w:tabs>
          <w:tab w:val="right" w:leader="dot" w:pos="8306"/>
        </w:tabs>
      </w:pPr>
      <w:hyperlink w:anchor="_Toc9542" w:history="1">
        <w:r>
          <w:rPr>
            <w:rFonts w:ascii="仿宋" w:eastAsia="仿宋" w:hAnsi="仿宋" w:cs="仿宋" w:hint="eastAsia"/>
            <w:lang w:eastAsia="zh-CN"/>
          </w:rPr>
          <w:t>(一)、经济评价财务测算</w:t>
        </w:r>
        <w:r>
          <w:tab/>
        </w:r>
        <w:r>
          <w:fldChar w:fldCharType="begin"/>
        </w:r>
        <w:r>
          <w:instrText xml:space="preserve"> PAGEREF _Toc9542 \h </w:instrText>
        </w:r>
        <w:r>
          <w:fldChar w:fldCharType="separate"/>
        </w:r>
        <w:r>
          <w:t>54</w:t>
        </w:r>
        <w:r>
          <w:fldChar w:fldCharType="end"/>
        </w:r>
      </w:hyperlink>
    </w:p>
    <w:p>
      <w:pPr>
        <w:pStyle w:val="TOC2"/>
        <w:tabs>
          <w:tab w:val="right" w:leader="dot" w:pos="8306"/>
        </w:tabs>
      </w:pPr>
      <w:hyperlink w:anchor="_Toc26646" w:history="1">
        <w:r>
          <w:rPr>
            <w:rFonts w:ascii="仿宋" w:eastAsia="仿宋" w:hAnsi="仿宋" w:cs="仿宋" w:hint="eastAsia"/>
            <w:lang w:eastAsia="zh-CN"/>
          </w:rPr>
          <w:t>(二)、镉镍航空蓄电池项目盈利能力分析</w:t>
        </w:r>
        <w:r>
          <w:tab/>
        </w:r>
        <w:r>
          <w:fldChar w:fldCharType="begin"/>
        </w:r>
        <w:r>
          <w:instrText xml:space="preserve"> PAGEREF _Toc26646 \h </w:instrText>
        </w:r>
        <w:r>
          <w:fldChar w:fldCharType="separate"/>
        </w:r>
        <w:r>
          <w:t>56</w:t>
        </w:r>
        <w:r>
          <w:fldChar w:fldCharType="end"/>
        </w:r>
      </w:hyperlink>
    </w:p>
    <w:p>
      <w:pPr>
        <w:pStyle w:val="TOC1"/>
        <w:tabs>
          <w:tab w:val="right" w:leader="dot" w:pos="8306"/>
        </w:tabs>
      </w:pPr>
      <w:hyperlink w:anchor="_Toc11049" w:history="1">
        <w:r>
          <w:rPr>
            <w:rFonts w:ascii="仿宋" w:eastAsia="仿宋" w:hAnsi="仿宋" w:cs="仿宋" w:hint="eastAsia"/>
            <w:lang w:eastAsia="zh-CN"/>
          </w:rPr>
          <w:t>十三、营销与推广策略</w:t>
        </w:r>
        <w:r>
          <w:tab/>
        </w:r>
        <w:r>
          <w:fldChar w:fldCharType="begin"/>
        </w:r>
        <w:r>
          <w:instrText xml:space="preserve"> PAGEREF _Toc11049 \h </w:instrText>
        </w:r>
        <w:r>
          <w:fldChar w:fldCharType="separate"/>
        </w:r>
        <w:r>
          <w:t>56</w:t>
        </w:r>
        <w:r>
          <w:fldChar w:fldCharType="end"/>
        </w:r>
      </w:hyperlink>
    </w:p>
    <w:p>
      <w:pPr>
        <w:pStyle w:val="TOC2"/>
        <w:tabs>
          <w:tab w:val="right" w:leader="dot" w:pos="8306"/>
        </w:tabs>
      </w:pPr>
      <w:hyperlink w:anchor="_Toc30999" w:history="1">
        <w:r>
          <w:rPr>
            <w:rFonts w:ascii="仿宋" w:eastAsia="仿宋" w:hAnsi="仿宋" w:cs="仿宋" w:hint="eastAsia"/>
            <w:lang w:eastAsia="zh-CN"/>
          </w:rPr>
          <w:t>(一)、产品/服务定位与特点</w:t>
        </w:r>
        <w:r>
          <w:tab/>
        </w:r>
        <w:r>
          <w:fldChar w:fldCharType="begin"/>
        </w:r>
        <w:r>
          <w:instrText xml:space="preserve"> PAGEREF _Toc30999 \h </w:instrText>
        </w:r>
        <w:r>
          <w:fldChar w:fldCharType="separate"/>
        </w:r>
        <w:r>
          <w:t>56</w:t>
        </w:r>
        <w:r>
          <w:fldChar w:fldCharType="end"/>
        </w:r>
      </w:hyperlink>
    </w:p>
    <w:p>
      <w:pPr>
        <w:pStyle w:val="TOC2"/>
        <w:tabs>
          <w:tab w:val="right" w:leader="dot" w:pos="8306"/>
        </w:tabs>
      </w:pPr>
      <w:hyperlink w:anchor="_Toc23749" w:history="1">
        <w:r>
          <w:rPr>
            <w:rFonts w:ascii="仿宋" w:eastAsia="仿宋" w:hAnsi="仿宋" w:cs="仿宋" w:hint="eastAsia"/>
            <w:lang w:eastAsia="zh-CN"/>
          </w:rPr>
          <w:t>(二)、市场定位与竞争分析</w:t>
        </w:r>
        <w:r>
          <w:tab/>
        </w:r>
        <w:r>
          <w:fldChar w:fldCharType="begin"/>
        </w:r>
        <w:r>
          <w:instrText xml:space="preserve"> PAGEREF _Toc23749 \h </w:instrText>
        </w:r>
        <w:r>
          <w:fldChar w:fldCharType="separate"/>
        </w:r>
        <w:r>
          <w:t>58</w:t>
        </w:r>
        <w:r>
          <w:fldChar w:fldCharType="end"/>
        </w:r>
      </w:hyperlink>
    </w:p>
    <w:p>
      <w:pPr>
        <w:pStyle w:val="TOC2"/>
        <w:tabs>
          <w:tab w:val="right" w:leader="dot" w:pos="8306"/>
        </w:tabs>
      </w:pPr>
      <w:hyperlink w:anchor="_Toc20611" w:history="1">
        <w:r>
          <w:rPr>
            <w:rFonts w:ascii="仿宋" w:eastAsia="仿宋" w:hAnsi="仿宋" w:cs="仿宋" w:hint="eastAsia"/>
            <w:lang w:eastAsia="zh-CN"/>
          </w:rPr>
          <w:t>(三)、营销渠道与策略</w:t>
        </w:r>
        <w:r>
          <w:tab/>
        </w:r>
        <w:r>
          <w:fldChar w:fldCharType="begin"/>
        </w:r>
        <w:r>
          <w:instrText xml:space="preserve"> PAGEREF _Toc20611 \h </w:instrText>
        </w:r>
        <w:r>
          <w:fldChar w:fldCharType="separate"/>
        </w:r>
        <w:r>
          <w:t>59</w:t>
        </w:r>
        <w:r>
          <w:fldChar w:fldCharType="end"/>
        </w:r>
      </w:hyperlink>
    </w:p>
    <w:p>
      <w:pPr>
        <w:pStyle w:val="TOC2"/>
        <w:tabs>
          <w:tab w:val="right" w:leader="dot" w:pos="8306"/>
        </w:tabs>
      </w:pPr>
      <w:hyperlink w:anchor="_Toc17250" w:history="1">
        <w:r>
          <w:rPr>
            <w:rFonts w:ascii="仿宋" w:eastAsia="仿宋" w:hAnsi="仿宋" w:cs="仿宋" w:hint="eastAsia"/>
            <w:lang w:eastAsia="zh-CN"/>
          </w:rPr>
          <w:t>(四)、推广与宣传活动</w:t>
        </w:r>
        <w:r>
          <w:tab/>
        </w:r>
        <w:r>
          <w:fldChar w:fldCharType="begin"/>
        </w:r>
        <w:r>
          <w:instrText xml:space="preserve"> PAGEREF _Toc17250 \h </w:instrText>
        </w:r>
        <w:r>
          <w:fldChar w:fldCharType="separate"/>
        </w:r>
        <w:r>
          <w:t>60</w:t>
        </w:r>
        <w:r>
          <w:fldChar w:fldCharType="end"/>
        </w:r>
      </w:hyperlink>
    </w:p>
    <w:p>
      <w:pPr>
        <w:pStyle w:val="TOC1"/>
        <w:tabs>
          <w:tab w:val="right" w:leader="dot" w:pos="8306"/>
        </w:tabs>
      </w:pPr>
      <w:hyperlink w:anchor="_Toc16685" w:history="1">
        <w:r>
          <w:rPr>
            <w:rFonts w:ascii="仿宋" w:eastAsia="仿宋" w:hAnsi="仿宋" w:cs="仿宋" w:hint="eastAsia"/>
            <w:lang w:eastAsia="zh-CN"/>
          </w:rPr>
          <w:t>十四、风险识别与分类</w:t>
        </w:r>
        <w:r>
          <w:tab/>
        </w:r>
        <w:r>
          <w:fldChar w:fldCharType="begin"/>
        </w:r>
        <w:r>
          <w:instrText xml:space="preserve"> PAGEREF _Toc16685 \h </w:instrText>
        </w:r>
        <w:r>
          <w:fldChar w:fldCharType="separate"/>
        </w:r>
        <w:r>
          <w:t>66</w:t>
        </w:r>
        <w:r>
          <w:fldChar w:fldCharType="end"/>
        </w:r>
      </w:hyperlink>
    </w:p>
    <w:p>
      <w:pPr>
        <w:pStyle w:val="TOC2"/>
        <w:tabs>
          <w:tab w:val="right" w:leader="dot" w:pos="8306"/>
        </w:tabs>
      </w:pPr>
      <w:hyperlink w:anchor="_Toc17032" w:history="1">
        <w:r>
          <w:rPr>
            <w:rFonts w:ascii="仿宋" w:eastAsia="仿宋" w:hAnsi="仿宋" w:cs="仿宋" w:hint="eastAsia"/>
            <w:lang w:eastAsia="zh-CN"/>
          </w:rPr>
          <w:t>(一)、风险识别</w:t>
        </w:r>
        <w:r>
          <w:tab/>
        </w:r>
        <w:r>
          <w:fldChar w:fldCharType="begin"/>
        </w:r>
        <w:r>
          <w:instrText xml:space="preserve"> PAGEREF _Toc17032 \h </w:instrText>
        </w:r>
        <w:r>
          <w:fldChar w:fldCharType="separate"/>
        </w:r>
        <w:r>
          <w:t>66</w:t>
        </w:r>
        <w:r>
          <w:fldChar w:fldCharType="end"/>
        </w:r>
      </w:hyperlink>
    </w:p>
    <w:p>
      <w:pPr>
        <w:pStyle w:val="TOC2"/>
        <w:tabs>
          <w:tab w:val="right" w:leader="dot" w:pos="8306"/>
        </w:tabs>
      </w:pPr>
      <w:hyperlink w:anchor="_Toc5236" w:history="1">
        <w:r>
          <w:rPr>
            <w:rFonts w:ascii="仿宋" w:eastAsia="仿宋" w:hAnsi="仿宋" w:cs="仿宋" w:hint="eastAsia"/>
            <w:lang w:eastAsia="zh-CN"/>
          </w:rPr>
          <w:t>(二)、风险分类</w:t>
        </w:r>
        <w:r>
          <w:tab/>
        </w:r>
        <w:r>
          <w:fldChar w:fldCharType="begin"/>
        </w:r>
        <w:r>
          <w:instrText xml:space="preserve"> PAGEREF _Toc5236 \h </w:instrText>
        </w:r>
        <w:r>
          <w:fldChar w:fldCharType="separate"/>
        </w:r>
        <w:r>
          <w:t>67</w:t>
        </w:r>
        <w:r>
          <w:fldChar w:fldCharType="end"/>
        </w:r>
      </w:hyperlink>
    </w:p>
    <w:p>
      <w:pPr>
        <w:pStyle w:val="TOC1"/>
        <w:tabs>
          <w:tab w:val="right" w:leader="dot" w:pos="8306"/>
        </w:tabs>
      </w:pPr>
      <w:hyperlink w:anchor="_Toc2601" w:history="1">
        <w:r>
          <w:rPr>
            <w:rFonts w:ascii="仿宋" w:eastAsia="仿宋" w:hAnsi="仿宋" w:cs="仿宋" w:hint="eastAsia"/>
            <w:lang w:eastAsia="zh-CN"/>
          </w:rPr>
          <w:t>十五、利益相关者分析与沟通计划</w:t>
        </w:r>
        <w:r>
          <w:tab/>
        </w:r>
        <w:r>
          <w:fldChar w:fldCharType="begin"/>
        </w:r>
        <w:r>
          <w:instrText xml:space="preserve"> PAGEREF _Toc2601 \h </w:instrText>
        </w:r>
        <w:r>
          <w:fldChar w:fldCharType="separate"/>
        </w:r>
        <w:r>
          <w:t>69</w:t>
        </w:r>
        <w:r>
          <w:fldChar w:fldCharType="end"/>
        </w:r>
      </w:hyperlink>
    </w:p>
    <w:p>
      <w:pPr>
        <w:pStyle w:val="TOC2"/>
        <w:tabs>
          <w:tab w:val="right" w:leader="dot" w:pos="8306"/>
        </w:tabs>
      </w:pPr>
      <w:hyperlink w:anchor="_Toc24140" w:history="1">
        <w:r>
          <w:rPr>
            <w:rFonts w:ascii="仿宋" w:eastAsia="仿宋" w:hAnsi="仿宋" w:cs="仿宋" w:hint="eastAsia"/>
            <w:lang w:eastAsia="zh-CN"/>
          </w:rPr>
          <w:t>(一)、利益相关者分析</w:t>
        </w:r>
        <w:r>
          <w:tab/>
        </w:r>
        <w:r>
          <w:fldChar w:fldCharType="begin"/>
        </w:r>
        <w:r>
          <w:instrText xml:space="preserve"> PAGEREF _Toc24140 \h </w:instrText>
        </w:r>
        <w:r>
          <w:fldChar w:fldCharType="separate"/>
        </w:r>
        <w:r>
          <w:t>69</w:t>
        </w:r>
        <w:r>
          <w:fldChar w:fldCharType="end"/>
        </w:r>
      </w:hyperlink>
    </w:p>
    <w:p>
      <w:pPr>
        <w:pStyle w:val="TOC2"/>
        <w:tabs>
          <w:tab w:val="right" w:leader="dot" w:pos="8306"/>
        </w:tabs>
      </w:pPr>
      <w:hyperlink w:anchor="_Toc6928" w:history="1">
        <w:r>
          <w:rPr>
            <w:rFonts w:ascii="仿宋" w:eastAsia="仿宋" w:hAnsi="仿宋" w:cs="仿宋" w:hint="eastAsia"/>
            <w:lang w:eastAsia="zh-CN"/>
          </w:rPr>
          <w:t>(二)、沟通计划</w:t>
        </w:r>
        <w:r>
          <w:tab/>
        </w:r>
        <w:r>
          <w:fldChar w:fldCharType="begin"/>
        </w:r>
        <w:r>
          <w:instrText xml:space="preserve"> PAGEREF _Toc6928 \h </w:instrText>
        </w:r>
        <w:r>
          <w:fldChar w:fldCharType="separate"/>
        </w:r>
        <w:r>
          <w:t>70</w:t>
        </w:r>
        <w:r>
          <w:fldChar w:fldCharType="end"/>
        </w:r>
      </w:hyperlink>
    </w:p>
    <w:p>
      <w:pPr>
        <w:pStyle w:val="TOC1"/>
        <w:tabs>
          <w:tab w:val="right" w:leader="dot" w:pos="8306"/>
        </w:tabs>
      </w:pPr>
      <w:hyperlink w:anchor="_Toc28272" w:history="1">
        <w:r>
          <w:rPr>
            <w:rFonts w:ascii="仿宋" w:eastAsia="仿宋" w:hAnsi="仿宋" w:cs="仿宋" w:hint="eastAsia"/>
            <w:lang w:eastAsia="zh-CN"/>
          </w:rPr>
          <w:t>十六、镉镍航空蓄电池项目工程方案分析</w:t>
        </w:r>
        <w:r>
          <w:tab/>
        </w:r>
        <w:r>
          <w:fldChar w:fldCharType="begin"/>
        </w:r>
        <w:r>
          <w:instrText xml:space="preserve"> PAGEREF _Toc28272 \h </w:instrText>
        </w:r>
        <w:r>
          <w:fldChar w:fldCharType="separate"/>
        </w:r>
        <w:r>
          <w:t>71</w:t>
        </w:r>
        <w:r>
          <w:fldChar w:fldCharType="end"/>
        </w:r>
      </w:hyperlink>
    </w:p>
    <w:p>
      <w:pPr>
        <w:pStyle w:val="TOC2"/>
        <w:tabs>
          <w:tab w:val="right" w:leader="dot" w:pos="8306"/>
        </w:tabs>
      </w:pPr>
      <w:hyperlink w:anchor="_Toc30648" w:history="1">
        <w:r>
          <w:rPr>
            <w:rFonts w:ascii="仿宋" w:eastAsia="仿宋" w:hAnsi="仿宋" w:cs="仿宋" w:hint="eastAsia"/>
            <w:lang w:eastAsia="zh-CN"/>
          </w:rPr>
          <w:t>(一)、建筑工程设计原则</w:t>
        </w:r>
        <w:r>
          <w:tab/>
        </w:r>
        <w:r>
          <w:fldChar w:fldCharType="begin"/>
        </w:r>
        <w:r>
          <w:instrText xml:space="preserve"> PAGEREF _Toc30648 \h </w:instrText>
        </w:r>
        <w:r>
          <w:fldChar w:fldCharType="separate"/>
        </w:r>
        <w:r>
          <w:t>71</w:t>
        </w:r>
        <w:r>
          <w:fldChar w:fldCharType="end"/>
        </w:r>
      </w:hyperlink>
    </w:p>
    <w:p>
      <w:pPr>
        <w:pStyle w:val="TOC2"/>
        <w:tabs>
          <w:tab w:val="right" w:leader="dot" w:pos="8306"/>
        </w:tabs>
      </w:pPr>
      <w:hyperlink w:anchor="_Toc12376" w:history="1">
        <w:r>
          <w:rPr>
            <w:rFonts w:ascii="仿宋" w:eastAsia="仿宋" w:hAnsi="仿宋" w:cs="仿宋" w:hint="eastAsia"/>
            <w:lang w:eastAsia="zh-CN"/>
          </w:rPr>
          <w:t>(二)、土建工程建设指标</w:t>
        </w:r>
        <w:r>
          <w:tab/>
        </w:r>
        <w:r>
          <w:fldChar w:fldCharType="begin"/>
        </w:r>
        <w:r>
          <w:instrText xml:space="preserve"> PAGEREF _Toc12376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2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3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的技术管理特点体现在其创新导向。通过引入最先进的技术趋势和解决方案，镉镍航空蓄电池项目致力于提升科技含量、提高质量和效率水平。这意味着我们将采用最新的工具和方法，确保镉镍航空蓄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镉镍航空蓄电池项目技术管理的显著特征。通过整合不同领域的技术资源，我们实现了跨学科的协同工作。这有助于优化技术架构，提高整体效能。此外，整合性策略还促进了不同技术团队之间的紧密沟通和高效合作，确保镉镍航空蓄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镉镍航空蓄电池项目所采用的技术。通过不断优化技术方案，镉镍航空蓄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镉镍航空蓄电池项目团队将在镉镍航空蓄电池项目初期识别可能的技术风险，并采取相应的预防和应对措施。通过建立健全的风险评估机制，镉镍航空蓄电池项目能够在实施过程中及时发现并解决潜在的技术问题，保障镉镍航空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镉镍航空蓄电池项目中，技术将成为镉镍航空蓄电池项目成功的有力支持。这一深度剖析揭示了技术管理在镉镍航空蓄电池项目实施中的关键作用，为镉镍航空蓄电池项目的技术基础奠定了坚实的基础。</w:t>
      </w:r>
    </w:p>
    <w:p>
      <w:pPr>
        <w:pStyle w:val="Heading2"/>
        <w:ind w:firstLine="560" w:firstLineChars="200"/>
        <w:rPr>
          <w:rFonts w:ascii="仿宋" w:eastAsia="仿宋" w:hAnsi="仿宋" w:cs="仿宋" w:hint="eastAsia"/>
          <w:sz w:val="28"/>
          <w:lang w:eastAsia="zh-CN"/>
        </w:rPr>
      </w:pPr>
      <w:bookmarkStart w:id="4" w:name="_Toc9228"/>
      <w:r>
        <w:rPr>
          <w:rFonts w:ascii="仿宋" w:eastAsia="仿宋" w:hAnsi="仿宋" w:cs="仿宋" w:hint="eastAsia"/>
          <w:sz w:val="28"/>
          <w:lang w:eastAsia="zh-CN"/>
        </w:rPr>
        <w:t>(二)、镉镍航空蓄电池项目工艺技术设计方案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镉镍航空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镉镍航空蓄电池项目将严格按照相关行业规范要求进行组织。通过有效控制产品质量，镉镍航空蓄电池项目将致力于为顾客提供优质的镉镍航空蓄电池项目产品和良好的服务。这体现了镉镍航空蓄电池项目对于生产活动合规性和质量标准的高度重视，为镉镍航空蓄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镉镍航空蓄电池项目注重生态效益和清洁生产原则。镉镍航空蓄电池项目建设将紧密结合地方特色经济发展，与社会经济发展规划和区域环境保护规划方案相协调一致。通过与当地区域自然生态系统的结合，镉镍航空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镉镍航空蓄电池项目产品具有多样化的客户需求和个性化的特点。因此，镉镍航空蓄电池项目产品规格品种多样，且单批生产数量较小。为满足这一特点，镉镍航空蓄电池项目承办单位将建设先进的柔性制造生产线。通过广泛应用柔性制造技术，镉镍航空蓄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镉镍航空蓄电池项目采用的技术具有较高的技术含量和自动化水平，处于国内先进水平。这一技术选用不仅体现了对生产效率、质量和环境友好性的高标准要求，同时为镉镍航空蓄电池项目的可持续发展奠定了坚实的基础。</w:t>
      </w:r>
    </w:p>
    <w:p>
      <w:pPr>
        <w:pStyle w:val="Heading2"/>
        <w:ind w:firstLine="560" w:firstLineChars="200"/>
        <w:rPr>
          <w:rFonts w:ascii="仿宋" w:eastAsia="仿宋" w:hAnsi="仿宋" w:cs="仿宋" w:hint="eastAsia"/>
          <w:sz w:val="28"/>
          <w:lang w:eastAsia="zh-CN"/>
        </w:rPr>
      </w:pPr>
      <w:bookmarkStart w:id="5" w:name="_Toc3245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为确保镉镍航空蓄电池项目的高效生产和技术实施，我们制定了一套精心设计的设备选型方案，以满足镉镍航空蓄电池项目生产、质量和环保的要求。该方案的主要特点如下：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镉镍航空蓄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针对镉镍航空蓄电池项目产品的多样性和小批量生产的特点，我们将建设柔性制造生产线。通过在设备选型中考虑柔性制造技术，可以灵活应对不同产品规格和生产需求，实现生产线的高度灵活性和适应性。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575"/>
      <w:r>
        <w:rPr>
          <w:rFonts w:ascii="仿宋" w:eastAsia="仿宋" w:hAnsi="仿宋" w:cs="仿宋" w:hint="eastAsia"/>
          <w:sz w:val="28"/>
          <w:lang w:eastAsia="zh-CN"/>
        </w:rPr>
        <w:t>二、镉镍航空蓄电池项目危机管理</w:t>
      </w:r>
      <w:bookmarkEnd w:id="6"/>
    </w:p>
    <w:p>
      <w:pPr>
        <w:pStyle w:val="Heading2"/>
        <w:rPr>
          <w:rFonts w:ascii="仿宋" w:eastAsia="仿宋" w:hAnsi="仿宋" w:cs="仿宋" w:hint="eastAsia"/>
          <w:lang w:eastAsia="zh-CN"/>
        </w:rPr>
      </w:pPr>
      <w:bookmarkStart w:id="7" w:name="_Toc2945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镉镍航空蓄电池项目危机管理中，危机预警与识别是确保镉镍航空蓄电池项目稳健运行的核心步骤。通过建立全面的监测机制，镉镍航空蓄电池项目团队旨在及时发现和理解潜在的风险和危机因素，以便采取及时的预防和应对措施，确保镉镍航空蓄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镉镍航空蓄电池项目团队全面分析了整个镉镍航空蓄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镉镍航空蓄电池项目团队着重于明确定义镉镍航空蓄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镉镍航空蓄电池项目进展的持续监控，团队能够及时发现潜在问题并作出迅速反应。镉镍航空蓄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在这一阶段，团队的专业素养和反应速度将发挥至关重要的作用，以确保潜在危机能够在初期得到有效的处理，最大程度地减轻负面影响。通过危机预警与识别，镉镍航空蓄电池项目得以更有序、可控地推进。</w:t>
      </w:r>
    </w:p>
    <w:p>
      <w:pPr>
        <w:pStyle w:val="Heading2"/>
        <w:ind w:firstLine="560" w:firstLineChars="200"/>
        <w:rPr>
          <w:rFonts w:ascii="仿宋" w:eastAsia="仿宋" w:hAnsi="仿宋" w:cs="仿宋" w:hint="eastAsia"/>
          <w:sz w:val="28"/>
          <w:lang w:eastAsia="zh-CN"/>
        </w:rPr>
      </w:pPr>
      <w:bookmarkStart w:id="8" w:name="_Toc2651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在危机发生时，镉镍航空蓄电池项目团队立即行动，成立了应急小组。该小组的任务是迅速制定并实施紧急应对措施，以最小化潜在损失。以下是采取的主要措施：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暂停镉镍航空蓄电池项目进度：为遏制危机蔓延，镉镍航空蓄电池项目暂时停止进行，以便全面评估当前状况。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资源重新分配：重新评估镉镍航空蓄电池项目资源的分配，确保最大限度地减小损失。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实时沟通：与关键利益相关者建立实时沟通机制，向他们传递镉镍航空蓄电池项目危机的实际状况，保障镉镍航空蓄电池项目核心利益。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在紧急应对的同时，镉镍航空蓄电池项目团队强调了团队协作和有效沟通的重要性。以下是团队协作的关键举措：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信息共享机制：建立了信息共享平台，确保团队成员能够及时获取镉镍航空蓄电池项目危机的实时信息。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领导者沟通：镉镍航空蓄电池项目领导者通过定期会议和即时沟通工具，指导团队应对危机，保持团队稳定运行。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随着危机得到初步控制，镉镍航空蓄电池项目团队转向制定恢复计划，以确保镉镍航空蓄电池项目能够从中迅速恢复。主要恢复计划包括：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修复受损的进度计划：重新评估镉镍航空蓄电池项目进度，制定修复计划，确保镉镍航空蓄电池项目尽快回归正常进程。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重新调整资源分配：优化资源分配，确保镉镍航空蓄电池项目在有限资源下高效运转。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风险管理机制加强：对镉镍航空蓄电池项目风险进行全面评估，制定更强化的风险管理策略，以预防未来可能的危机。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437"/>
      <w:r>
        <w:rPr>
          <w:rFonts w:ascii="仿宋" w:eastAsia="仿宋" w:hAnsi="仿宋" w:cs="仿宋" w:hint="eastAsia"/>
          <w:sz w:val="28"/>
          <w:lang w:eastAsia="zh-CN"/>
        </w:rPr>
        <w:t>三、镉镍航空蓄电池项目文档管理</w:t>
      </w:r>
      <w:bookmarkEnd w:id="9"/>
    </w:p>
    <w:p>
      <w:pPr>
        <w:pStyle w:val="Heading2"/>
        <w:rPr>
          <w:rFonts w:ascii="仿宋" w:eastAsia="仿宋" w:hAnsi="仿宋" w:cs="仿宋" w:hint="eastAsia"/>
          <w:lang w:eastAsia="zh-CN"/>
        </w:rPr>
      </w:pPr>
      <w:bookmarkStart w:id="10" w:name="_Toc2777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镉镍航空蓄电池项目高度重视文档的质量和准确性，以支持镉镍航空蓄电池项目的各项活动和决策。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文档的编制始于镉镍航空蓄电池项目计划的初期，我们制定了详细的文档编制计划，明确了每个文档的内容、格式和编写责任人。在镉镍航空蓄电池项目启动阶段，我们首先编制了镉镍航空蓄电池项目章程，明确定义了镉镍航空蓄电池项目的目标、范围、风险等关键要素。随后，镉镍航空蓄电池项目团队根据计划陆续编制了需求文档、设计文档、测试文档等各类文档，确保镉镍航空蓄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镉镍航空蓄电池项目管理中的重要环节，旨在确保镉镍航空蓄电池项目文档符合质量标准和镉镍航空蓄电池项目需求。在镉镍航空蓄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镉镍航空蓄电池项目相关利益方和专业领域的专家对文档进行独立审查。这有助于获取更全面、客观的反馈，确保镉镍航空蓄电池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镉镍航空蓄电池项目在文档编制与审查方面建立了严格的管理机制，通过规范的流程和多维度的审查，确保镉镍航空蓄电池项目文档的质量、准确性和可靠性，为镉镍航空蓄电池项目的顺利推进提供了有力支持。</w:t>
      </w:r>
    </w:p>
    <w:p>
      <w:pPr>
        <w:pStyle w:val="Heading2"/>
        <w:ind w:firstLine="560" w:firstLineChars="200"/>
        <w:rPr>
          <w:rFonts w:ascii="仿宋" w:eastAsia="仿宋" w:hAnsi="仿宋" w:cs="仿宋" w:hint="eastAsia"/>
          <w:sz w:val="28"/>
          <w:lang w:eastAsia="zh-CN"/>
        </w:rPr>
      </w:pPr>
      <w:bookmarkStart w:id="11" w:name="_Toc1012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在镉镍航空蓄电池项目中，我们致力于优化文档发布与分发过程，以确保信息的高效传递和团队间协作的顺畅进行。以下是我们采取的关键优化策略：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我们通过多渠道发布文档，包括电子邮件、镉镍航空蓄电池项目管理平台、内部网站等，以满足不同团队成员的偏好和需求。多渠道发布确保了信息的全面覆盖。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我们采用了精细的权限控制，确保只有授权人员可以访问敏感信息。这种安全措施保护了镉镍航空蓄电池项目文档的机密性，防止了未经授权的信息泄露。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25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镉镍航空蓄电池项目生命周期中一个至关重要的环节，直接关系到镉镍航空蓄电池项目信息的长期保存和历史记录的完整性。在镉镍航空蓄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71"/>
      <w:r>
        <w:rPr>
          <w:rFonts w:ascii="仿宋" w:eastAsia="仿宋" w:hAnsi="仿宋" w:cs="仿宋" w:hint="eastAsia"/>
          <w:sz w:val="28"/>
          <w:lang w:eastAsia="zh-CN"/>
        </w:rPr>
        <w:t>四、镉镍航空蓄电池项目选址可行性分析</w:t>
      </w:r>
      <w:bookmarkEnd w:id="13"/>
    </w:p>
    <w:p>
      <w:pPr>
        <w:pStyle w:val="Heading2"/>
        <w:rPr>
          <w:rFonts w:ascii="仿宋" w:eastAsia="仿宋" w:hAnsi="仿宋" w:cs="仿宋" w:hint="eastAsia"/>
          <w:lang w:eastAsia="zh-CN"/>
        </w:rPr>
      </w:pPr>
      <w:bookmarkStart w:id="14" w:name="_Toc5538"/>
      <w:r>
        <w:rPr>
          <w:rFonts w:ascii="仿宋" w:eastAsia="仿宋" w:hAnsi="仿宋" w:cs="仿宋" w:hint="eastAsia"/>
          <w:lang w:eastAsia="zh-CN"/>
        </w:rPr>
        <w:t>(一)、镉镍航空蓄电池项目选址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该镉镍航空蓄电池项目选址位于XX省XX市XX区XXX街道</w:t>
      </w:r>
    </w:p>
    <w:p>
      <w:pPr>
        <w:pStyle w:val="Heading2"/>
        <w:ind w:firstLine="560" w:firstLineChars="200"/>
        <w:rPr>
          <w:rFonts w:ascii="仿宋" w:eastAsia="仿宋" w:hAnsi="仿宋" w:cs="仿宋" w:hint="eastAsia"/>
          <w:sz w:val="28"/>
          <w:lang w:eastAsia="zh-CN"/>
        </w:rPr>
      </w:pPr>
      <w:bookmarkStart w:id="15" w:name="_Toc928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镉镍航空蓄电池项目的征地面积将根据镉镍航空蓄电池项目的实际规模和需求进行精确规划。具体面积XXX平方米，旨在确保镉镍航空蓄电池项目不仅能够满足当前的发展需求，还能够预留空间以适应未来的扩展。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净用地面积是在征地面积基础上去除不可利用面积后的实际可开发用地。具体面积XXX平方米，考虑到环保、交通、安全等多方面因素，以确保镉镍航空蓄电池项目在整体利用效率上达到最优。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镉镍航空蓄电池项目计划建设的建筑总规模具体面积XXX平方米。这一规模的确定综合考虑了镉镍航空蓄电池项目的性质、规模，以及城市规划的相关要求，确保建筑布局与周边环境协调一致。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绿地率是镉镍航空蓄电池项目用地中被规划为绿地的比例。具体面积XXX平方米，旨在通过合理规划绿地，改善镉镍航空蓄电池项目周边环境，提升居民生活质量，并符合城市整体绿化规划。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容积率是用地上可以建设的建筑总体积与用地面积之比。具体面积XXX，通过合理的容积率规划，确保镉镍航空蓄电池项目建筑规模与周边环境和谐共生。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镉镍航空蓄电池项目选址与当地城市规划相一致，具体面积XXX平方米。通过与城市规划部门深入沟通，确保镉镍航空蓄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镉镍航空蓄电池项目选址符合当地产业政策，具体面积XXX平方米。这包括镉镍航空蓄电池项目对当地经济的促进作用，以及对相关产业的带动效应，确保镉镍航空蓄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用地总体要求必须符合环保和可持续发展的原则，具体面积XXX平方米。通过采用绿色建筑设计、节能减排等措施，确保镉镍航空蓄电池项目在建设和运营过程中对环境的影响最小化，达到可持续发展的要求。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确保镉镍航空蓄电池项目选址具备必要的公共设施配套，具体面积XXX平方米。这包括交通便利性、教育、医疗等基础设施，以提高居民生活品质，使得镉镍航空蓄电池项目选址更具吸引力。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考虑用地总体要求对当地社会稳定性的影响，具体面积XXX平方米。通过深入了解当地社区反馈，确保镉镍航空蓄电池项目的选址和建设过程对当地社会和谐稳定产生积极作用。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镉镍航空蓄电池项目选址不仅符合法规和规划，还在实际操作中具有可行性。这一全面规划将为镉镍航空蓄电池项目的成功实施提供坚实的基础，确保镉镍航空蓄电池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87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镉镍航空蓄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镉镍航空蓄电池项目的设备规划和空间设计中，我们将采取灵活设备布局的措施。设备布局将根据实际需求进行灵活设计，避免不必要的浪费。通过合理规划设备摆放位置，我们将提高设备的利用率，减少设备间距，以确保镉镍航空蓄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镉镍航空蓄电池项目内部引入共享设施的概念，例如共享会议室、办公区等。通过这种方式，我们可以减少对资源的重复建设，提高资源共享效率，从而减小镉镍航空蓄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55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镉镍航空蓄电池项目的总图布置中，我们将不同功能区域进行明确的规划，以最大程度满足镉镍航空蓄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https://d.book118.com/596223153155010100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镉镍航空蓄电池项目规划设计纲要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F0089"/>
    <w:rsid w:val="6E5F0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2315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2024-03-03T06:14:00Z</dcterms:created>
  <dcterms:modified xsi:type="dcterms:W3CDTF">2024-03-03T06:14:56Z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914900FF0B904BABA72CDBE08593BBE1_11</vt:lpwstr>
  </property>
  <property fmtid="{D5CDD505-2E9C-101B-9397-08002B2CF9AE}" pid="3" name="KSOProductBuildVer">
    <vt:lpwstr>2052-12.1.0.16388</vt:lpwstr>
  </property>
</Properties>
</file>